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9CF2">
      <w:pPr>
        <w:ind w:firstLine="2331" w:firstLineChars="645"/>
        <w:jc w:val="lef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连平县用户水龙头水质监测信息公开表（202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年第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季度）</w:t>
      </w:r>
    </w:p>
    <w:p w14:paraId="0F2C90C9">
      <w:pPr>
        <w:ind w:right="-441" w:rightChars="-210" w:firstLine="3600" w:firstLineChars="1500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4"/>
          <w:szCs w:val="24"/>
        </w:rPr>
        <w:t>监测时间：202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szCs w:val="24"/>
        </w:rPr>
        <w:t>日                     报告时间：</w:t>
      </w:r>
      <w:r>
        <w:rPr>
          <w:rFonts w:hint="eastAsia"/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tbl>
      <w:tblPr>
        <w:tblStyle w:val="2"/>
        <w:tblW w:w="142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8"/>
        <w:gridCol w:w="900"/>
        <w:gridCol w:w="360"/>
        <w:gridCol w:w="1260"/>
        <w:gridCol w:w="720"/>
        <w:gridCol w:w="180"/>
        <w:gridCol w:w="540"/>
        <w:gridCol w:w="720"/>
        <w:gridCol w:w="1066"/>
        <w:gridCol w:w="1060"/>
        <w:gridCol w:w="1114"/>
        <w:gridCol w:w="1066"/>
        <w:gridCol w:w="1800"/>
        <w:gridCol w:w="302"/>
        <w:gridCol w:w="958"/>
        <w:gridCol w:w="1440"/>
        <w:gridCol w:w="14"/>
      </w:tblGrid>
      <w:tr w14:paraId="31B4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100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0E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</w:t>
            </w:r>
          </w:p>
          <w:p w14:paraId="637DDCD6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32DA8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监测点地址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4741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2F4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996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66F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检测指标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CEC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949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3A2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健康风险提示及安全饮水建议</w:t>
            </w:r>
          </w:p>
        </w:tc>
      </w:tr>
      <w:tr w14:paraId="2AFE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CF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86762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连平中学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9D92D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连平县自来水厂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03D8C3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082F0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A927C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bookmarkStart w:id="0" w:name="OLE_LINK3"/>
            <w:r>
              <w:rPr>
                <w:rFonts w:hint="eastAsia" w:ascii="宋体" w:hAnsi="宋体"/>
                <w:kern w:val="0"/>
              </w:rPr>
              <w:t>菌落总数、总大肠菌群、大肠埃希氏菌（当总大肠菌群超标时需要检测）、色度、浑浊度、臭和味、肉眼可见物、</w:t>
            </w:r>
            <w:r>
              <w:rPr>
                <w:kern w:val="0"/>
              </w:rPr>
              <w:t>pH</w:t>
            </w:r>
            <w:r>
              <w:rPr>
                <w:rFonts w:hint="eastAsia" w:ascii="宋体" w:hAnsi="宋体"/>
                <w:kern w:val="0"/>
              </w:rPr>
              <w:t>、铝、铁、锰、锌、氯化物、硫酸盐、溶解性总固体、总硬度、耗氧量、氨氮、砷、镉、铬（六价）、铜、铅、汞、</w:t>
            </w:r>
            <w:r>
              <w:rPr>
                <w:rFonts w:hint="eastAsia" w:ascii="宋体" w:hAnsi="宋体"/>
                <w:kern w:val="0"/>
                <w:lang w:eastAsia="zh-CN"/>
              </w:rPr>
              <w:t>一氯二溴甲烷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eastAsia="zh-CN"/>
              </w:rPr>
              <w:t>二氯一溴甲烷</w:t>
            </w:r>
            <w:r>
              <w:rPr>
                <w:rFonts w:hint="eastAsia" w:ascii="宋体" w:hAnsi="宋体"/>
                <w:kern w:val="0"/>
              </w:rPr>
              <w:t>、氟化物、三氯甲烷、三溴甲烷、二氯乙酸</w:t>
            </w:r>
            <w:r>
              <w:rPr>
                <w:rFonts w:hint="eastAsia" w:ascii="宋体" w:hAnsi="宋体"/>
                <w:kern w:val="0"/>
                <w:lang w:eastAsia="zh-CN"/>
              </w:rPr>
              <w:t>、三氯乙酸、</w:t>
            </w:r>
            <w:r>
              <w:rPr>
                <w:rFonts w:hint="eastAsia" w:ascii="宋体" w:hAnsi="宋体"/>
                <w:kern w:val="0"/>
              </w:rPr>
              <w:t>硝酸盐、氯酸盐、亚氯酸盐、二氧化氯、余氯等指标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  <w:bookmarkEnd w:id="0"/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CBE4F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 w14:paraId="3AF8547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23EAE30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29251D8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D435D7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19FCA21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58CDC1D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 w14:paraId="215E067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 w14:paraId="6256E291">
            <w:r>
              <w:rPr>
                <w:rFonts w:hint="eastAsia" w:ascii="宋体" w:hAnsi="宋体"/>
                <w:kern w:val="0"/>
              </w:rPr>
              <w:t>达</w:t>
            </w:r>
            <w:r>
              <w:rPr>
                <w:rFonts w:hint="eastAsia" w:ascii="宋体" w:hAnsi="宋体"/>
              </w:rPr>
              <w:t>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A2275A">
            <w:pPr>
              <w:rPr>
                <w:rFonts w:ascii="宋体" w:hAnsi="宋体"/>
              </w:rPr>
            </w:pPr>
          </w:p>
          <w:p w14:paraId="3EA5CCA0">
            <w:pPr>
              <w:rPr>
                <w:rFonts w:hint="eastAsia" w:ascii="宋体" w:hAnsi="宋体"/>
              </w:rPr>
            </w:pPr>
          </w:p>
          <w:p w14:paraId="7309515D">
            <w:pPr>
              <w:rPr>
                <w:rFonts w:hint="eastAsia" w:ascii="宋体" w:hAnsi="宋体"/>
              </w:rPr>
            </w:pPr>
          </w:p>
          <w:p w14:paraId="7F495DB9">
            <w:pPr>
              <w:rPr>
                <w:rFonts w:hint="eastAsia" w:ascii="宋体" w:hAnsi="宋体"/>
              </w:rPr>
            </w:pPr>
          </w:p>
          <w:p w14:paraId="61B5AE9F">
            <w:pPr>
              <w:rPr>
                <w:rFonts w:hint="eastAsia" w:ascii="宋体" w:hAnsi="宋体"/>
              </w:rPr>
            </w:pPr>
          </w:p>
          <w:p w14:paraId="4B352A6A">
            <w:pPr>
              <w:rPr>
                <w:rFonts w:hint="eastAsia" w:ascii="宋体" w:hAnsi="宋体"/>
              </w:rPr>
            </w:pPr>
          </w:p>
          <w:p w14:paraId="708D2238">
            <w:pPr>
              <w:rPr>
                <w:rFonts w:hint="eastAsia" w:ascii="宋体" w:hAnsi="宋体"/>
              </w:rPr>
            </w:pPr>
          </w:p>
          <w:p w14:paraId="788DD27B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938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135A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2B2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EDFCF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体育中心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02BF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F178F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DA2E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734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0B13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3B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A508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B0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F7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E3254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南园大夏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4F8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54BD4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21F3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6CF6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0735E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1CF7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A244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664D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50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A6681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连丰花园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8307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01D6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3B42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321C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9F58F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65BA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838E1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956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2A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63B7A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图书馆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426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DB366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A571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1F03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2CA8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309D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6B67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E12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4F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3839E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惠化中学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F6F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6202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6E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C56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556A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B88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D7E6C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091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27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6D80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连平县妇幼保健院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181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A391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70E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7C0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098A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B66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6193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73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8E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B51D2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南方酒店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05EA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41AC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262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B97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4BF20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8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F1500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5C7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A3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F7270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明珠花园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2EB4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4AB5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BE29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754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BE3B3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B74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F3EE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0F4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BA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938F1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连平县疾控中心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FDB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CAE2B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2376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7DF1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11EB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998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457D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3F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F0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CAE0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径口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06132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忠信镇桥南岗自来水厂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732831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764B83"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896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CCA24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 w14:paraId="0DE63B9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 w14:paraId="0C09F70C">
            <w:r>
              <w:rPr>
                <w:rFonts w:hint="eastAsia" w:ascii="宋体" w:hAnsi="宋体"/>
                <w:kern w:val="0"/>
              </w:rPr>
              <w:t>达标。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475E51">
            <w:pPr>
              <w:rPr>
                <w:rFonts w:ascii="宋体" w:hAnsi="宋体"/>
              </w:rPr>
            </w:pPr>
          </w:p>
          <w:p w14:paraId="361889AC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B0761"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35D7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14" w:type="dxa"/>
          <w:trHeight w:val="483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71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3C16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三角镇阳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5B8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DFFBB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79BB">
            <w:pPr>
              <w:widowControl/>
              <w:jc w:val="left"/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1030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AB8A4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C24D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8893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AA8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18F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</w:t>
            </w:r>
          </w:p>
          <w:p w14:paraId="33E7227E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6EF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监测点</w:t>
            </w:r>
          </w:p>
          <w:p w14:paraId="65D649C8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地址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6B60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0A1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采样单位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36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AC4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4B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4843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C0CE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</w:t>
            </w:r>
          </w:p>
          <w:p w14:paraId="0CE364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安全饮水建议</w:t>
            </w:r>
          </w:p>
        </w:tc>
      </w:tr>
      <w:tr w14:paraId="6B0C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273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F5D4EA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江面村刘屋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38FDE7"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江面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村饮水工程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099DB30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423EC34C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3E44481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6186112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 w14:paraId="303B78A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25B6F1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482D012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DFCCF2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2B7B1FA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79F1C93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186EC78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489BCE2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2A4424D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1D3BA23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经检测，结果为所检指标均达标。</w:t>
            </w:r>
          </w:p>
        </w:tc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3E203192">
            <w:pPr>
              <w:rPr>
                <w:rFonts w:ascii="宋体" w:hAnsi="宋体"/>
              </w:rPr>
            </w:pPr>
          </w:p>
          <w:p w14:paraId="0ED61C65">
            <w:pPr>
              <w:rPr>
                <w:rFonts w:hint="eastAsia" w:ascii="宋体" w:hAnsi="宋体"/>
              </w:rPr>
            </w:pPr>
          </w:p>
          <w:p w14:paraId="216B9313">
            <w:pPr>
              <w:rPr>
                <w:rFonts w:hint="eastAsia" w:ascii="宋体" w:hAnsi="宋体"/>
              </w:rPr>
            </w:pPr>
          </w:p>
          <w:p w14:paraId="3078225A">
            <w:pPr>
              <w:rPr>
                <w:rFonts w:hint="eastAsia" w:ascii="宋体" w:hAnsi="宋体"/>
              </w:rPr>
            </w:pPr>
          </w:p>
          <w:p w14:paraId="727A3E84">
            <w:pPr>
              <w:rPr>
                <w:rFonts w:hint="eastAsia" w:ascii="宋体" w:hAnsi="宋体"/>
              </w:rPr>
            </w:pPr>
          </w:p>
          <w:p w14:paraId="2CE16889">
            <w:pPr>
              <w:rPr>
                <w:rFonts w:hint="eastAsia" w:ascii="宋体" w:hAnsi="宋体"/>
              </w:rPr>
            </w:pPr>
          </w:p>
          <w:p w14:paraId="62906509">
            <w:pPr>
              <w:rPr>
                <w:rFonts w:hint="eastAsia" w:ascii="宋体" w:hAnsi="宋体"/>
              </w:rPr>
            </w:pPr>
          </w:p>
          <w:p w14:paraId="30D5005E">
            <w:pPr>
              <w:rPr>
                <w:rFonts w:hint="eastAsia" w:ascii="宋体" w:hAnsi="宋体"/>
              </w:rPr>
            </w:pPr>
          </w:p>
          <w:p w14:paraId="5D73799D">
            <w:pPr>
              <w:ind w:firstLine="1155" w:firstLineChars="550"/>
              <w:rPr>
                <w:rFonts w:hint="eastAsia" w:ascii="宋体" w:hAnsi="宋体"/>
              </w:rPr>
            </w:pPr>
          </w:p>
          <w:p w14:paraId="0D9A26C3">
            <w:pPr>
              <w:ind w:firstLine="1155" w:firstLineChars="550"/>
              <w:rPr>
                <w:rFonts w:hint="eastAsia" w:ascii="宋体" w:hAnsi="宋体"/>
              </w:rPr>
            </w:pPr>
          </w:p>
          <w:p w14:paraId="125EFE1E">
            <w:pPr>
              <w:ind w:firstLine="1155" w:firstLineChars="550"/>
              <w:rPr>
                <w:rFonts w:hint="eastAsia" w:ascii="宋体" w:hAnsi="宋体"/>
              </w:rPr>
            </w:pPr>
          </w:p>
          <w:p w14:paraId="36EAD06A">
            <w:pPr>
              <w:ind w:firstLine="1260" w:firstLineChars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241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E4E896">
            <w:pPr>
              <w:ind w:firstLine="735" w:firstLineChars="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68D7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97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120328"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元善镇东河村2队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3B45A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元善镇东河村饮水工程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7AF33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FCEFBB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92029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F14E5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71D2D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7701D5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6657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CFF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0673C">
            <w:pPr>
              <w:spacing w:line="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忠信镇大坪村楼下屋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73F5EC"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忠信镇楼下自来水厂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8095F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734F00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F4912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EF2E9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63E44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A9EF4D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960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FA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4F0197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油溪镇彭田村委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F6CF85"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2F4E6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C948E4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EE53C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46DD1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D748A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369467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23D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3F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DE456C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西南村新围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3A172D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西南村饮水工程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C3B4C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9C9E09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1EE16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D1C36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6990A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8D18F6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CF0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62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5547192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文化站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8E34E7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B6012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FCC02B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CA277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AB064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9F108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FC906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8F5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F3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8E57DC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内莞中学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5B021D"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B7721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5699D8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99B76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E83D9C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9371B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BB8355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D8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CF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8E4E62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0E187D"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08B8F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8F56B6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AF978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BC757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3B7AB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906F3B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594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A5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D9EC59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大湖中学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16473E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大湖镇头瓮水厂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669A5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26626B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81305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D9DAD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52CB6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E862E1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960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C0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391191"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1D662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37B42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1EF863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673C7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75F5C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50C7F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37BC91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889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B583">
            <w:pPr>
              <w:ind w:firstLine="180" w:firstLineChars="100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0AAEF1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F86797"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</w:tcPr>
          <w:p w14:paraId="22B32E84"/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 w14:paraId="37FA3B00"/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</w:tcPr>
          <w:p w14:paraId="53C2CDBF"/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 w14:paraId="2E96104B">
            <w:pPr>
              <w:rPr>
                <w:rFonts w:ascii="宋体" w:hAnsi="宋体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 w14:paraId="167005D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0052B4">
            <w:pPr>
              <w:rPr>
                <w:rFonts w:ascii="宋体" w:hAnsi="宋体"/>
              </w:rPr>
            </w:pPr>
          </w:p>
        </w:tc>
      </w:tr>
      <w:tr w14:paraId="7F63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16489">
            <w:pPr>
              <w:ind w:firstLine="180" w:firstLineChars="100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C993D0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上坪中学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DFF4B2"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上坪镇自来水厂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5E42AF8"/>
        </w:tc>
        <w:tc>
          <w:tcPr>
            <w:tcW w:w="7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7644F22"/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4FC6DFC"/>
        </w:tc>
        <w:tc>
          <w:tcPr>
            <w:tcW w:w="324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EE909C">
            <w:pPr>
              <w:rPr>
                <w:rFonts w:hint="eastAsia" w:ascii="宋体" w:hAnsi="宋体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491CC5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0511">
            <w:pPr>
              <w:rPr>
                <w:rFonts w:hint="eastAsia" w:ascii="宋体" w:hAnsi="宋体"/>
              </w:rPr>
            </w:pPr>
          </w:p>
        </w:tc>
      </w:tr>
      <w:tr w14:paraId="2B90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F0A3">
            <w:pPr>
              <w:ind w:firstLine="180" w:firstLineChars="100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3608FB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东埔村委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BF4D7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隆街镇自来水厂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B219E"/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A4AC60"/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67032F"/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B2DA4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经检测，结果为细菌总数</w:t>
            </w:r>
            <w:r>
              <w:rPr>
                <w:rFonts w:hint="eastAsia" w:ascii="宋体" w:hAnsi="宋体"/>
                <w:lang w:eastAsia="zh-CN"/>
              </w:rPr>
              <w:t>超标</w:t>
            </w:r>
            <w:r>
              <w:rPr>
                <w:rFonts w:hint="eastAsia" w:ascii="宋体" w:hAnsi="宋体"/>
              </w:rPr>
              <w:t>、总大肠菌群</w:t>
            </w:r>
            <w:r>
              <w:rPr>
                <w:rFonts w:hint="eastAsia" w:ascii="宋体" w:hAnsi="宋体"/>
                <w:lang w:eastAsia="zh-CN"/>
              </w:rPr>
              <w:t>超标、</w:t>
            </w:r>
            <w:r>
              <w:rPr>
                <w:rFonts w:hint="eastAsia" w:ascii="宋体" w:hAnsi="宋体"/>
                <w:kern w:val="0"/>
              </w:rPr>
              <w:t>大肠埃希氏菌</w:t>
            </w:r>
            <w:r>
              <w:rPr>
                <w:rFonts w:hint="eastAsia" w:ascii="宋体" w:hAnsi="宋体"/>
                <w:lang w:eastAsia="zh-CN"/>
              </w:rPr>
              <w:t>超标</w:t>
            </w:r>
            <w:r>
              <w:rPr>
                <w:rFonts w:hint="eastAsia" w:ascii="宋体" w:hAnsi="宋体"/>
                <w:lang w:val="en-US" w:eastAsia="zh-CN"/>
              </w:rPr>
              <w:t>,</w:t>
            </w:r>
            <w:r>
              <w:rPr>
                <w:rFonts w:hint="eastAsia" w:ascii="宋体" w:hAnsi="宋体"/>
                <w:lang w:eastAsia="zh-CN"/>
              </w:rPr>
              <w:t>浑浊度超标，</w:t>
            </w:r>
            <w:r>
              <w:rPr>
                <w:rFonts w:hint="eastAsia" w:ascii="宋体" w:hAnsi="宋体"/>
              </w:rPr>
              <w:t>其他所检指标达标。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25108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</w:t>
            </w:r>
            <w:r>
              <w:rPr>
                <w:rFonts w:hint="eastAsia" w:ascii="宋体" w:hAnsi="宋体"/>
              </w:rPr>
              <w:t>细菌总数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572</w:t>
            </w:r>
            <w:r>
              <w:rPr>
                <w:rFonts w:hint="eastAsia" w:ascii="宋体" w:hAnsi="宋体"/>
                <w:kern w:val="0"/>
              </w:rPr>
              <w:t>CFU/mL（标准限值为≤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</w:rPr>
              <w:t>CFU/mL）。</w:t>
            </w:r>
          </w:p>
          <w:p w14:paraId="4456C7C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、</w:t>
            </w:r>
            <w:r>
              <w:rPr>
                <w:rFonts w:hint="eastAsia" w:ascii="宋体" w:hAnsi="宋体"/>
              </w:rPr>
              <w:t>总大肠菌群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MPN/100mL（标准限值为</w:t>
            </w:r>
            <w:r>
              <w:rPr>
                <w:rFonts w:hint="eastAsia" w:ascii="宋体" w:hAnsi="宋体"/>
                <w:kern w:val="0"/>
                <w:lang w:eastAsia="zh-CN"/>
              </w:rPr>
              <w:t>不得检出</w:t>
            </w:r>
            <w:r>
              <w:rPr>
                <w:rFonts w:hint="eastAsia" w:ascii="宋体" w:hAnsi="宋体"/>
                <w:kern w:val="0"/>
              </w:rPr>
              <w:t>）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3、</w:t>
            </w:r>
            <w:r>
              <w:rPr>
                <w:rFonts w:hint="eastAsia" w:ascii="宋体" w:hAnsi="宋体"/>
                <w:kern w:val="0"/>
              </w:rPr>
              <w:t>大肠埃希氏菌不合格的检测值为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MPN/100mL（标准限值为</w:t>
            </w:r>
            <w:r>
              <w:rPr>
                <w:rFonts w:hint="eastAsia" w:ascii="宋体" w:hAnsi="宋体"/>
                <w:kern w:val="0"/>
                <w:lang w:eastAsia="zh-CN"/>
              </w:rPr>
              <w:t>不得检出</w:t>
            </w:r>
            <w:r>
              <w:rPr>
                <w:rFonts w:hint="eastAsia" w:ascii="宋体" w:hAnsi="宋体"/>
                <w:kern w:val="0"/>
              </w:rPr>
              <w:t>）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4、浑浊度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1.45NTU</w:t>
            </w:r>
            <w:r>
              <w:rPr>
                <w:rFonts w:hint="eastAsia" w:ascii="宋体" w:hAnsi="宋体"/>
                <w:kern w:val="0"/>
              </w:rPr>
              <w:t>（标准限值为≤1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NTU</w:t>
            </w:r>
            <w:r>
              <w:rPr>
                <w:rFonts w:hint="eastAsia" w:ascii="宋体" w:hAnsi="宋体"/>
                <w:kern w:val="0"/>
              </w:rPr>
              <w:t>）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599F">
            <w:r>
              <w:rPr>
                <w:rFonts w:hint="eastAsia" w:ascii="宋体" w:hAnsi="宋体"/>
              </w:rPr>
              <w:t>1、加强蓄水池清洗和沉淀过滤</w:t>
            </w:r>
          </w:p>
          <w:p w14:paraId="191D466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2、用含氯消毒剂进行消毒</w:t>
            </w:r>
          </w:p>
          <w:p w14:paraId="1587DCF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3、需煮沸饮用</w:t>
            </w:r>
          </w:p>
        </w:tc>
      </w:tr>
    </w:tbl>
    <w:p w14:paraId="51E26C67">
      <w:pPr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注：（</w:t>
      </w:r>
      <w:r>
        <w:rPr>
          <w:rFonts w:eastAsia="仿宋_GB2312"/>
          <w:kern w:val="0"/>
        </w:rPr>
        <w:t>1</w:t>
      </w:r>
      <w:r>
        <w:rPr>
          <w:rFonts w:ascii="仿宋_GB2312" w:hAnsi="仿宋_GB2312"/>
          <w:kern w:val="0"/>
        </w:rPr>
        <w:t>）水样采集、保存、运输及检验方法：按照现行《生活饮用水标准检验方法》（</w:t>
      </w:r>
      <w:r>
        <w:rPr>
          <w:rFonts w:eastAsia="仿宋_GB2312"/>
          <w:kern w:val="0"/>
        </w:rPr>
        <w:t>GB/T5750-20</w:t>
      </w:r>
      <w:r>
        <w:rPr>
          <w:rFonts w:hint="eastAsia" w:eastAsia="仿宋_GB2312"/>
          <w:kern w:val="0"/>
          <w:lang w:val="en-US" w:eastAsia="zh-CN"/>
        </w:rPr>
        <w:t>23</w:t>
      </w:r>
      <w:r>
        <w:rPr>
          <w:rFonts w:ascii="仿宋_GB2312" w:hAnsi="仿宋_GB2312"/>
          <w:kern w:val="0"/>
        </w:rPr>
        <w:t>）的要求进行。</w:t>
      </w:r>
    </w:p>
    <w:p w14:paraId="7CA42000">
      <w:pPr>
        <w:rPr>
          <w:rFonts w:ascii="宋体" w:hAnsi="宋体"/>
        </w:rPr>
      </w:pPr>
      <w:r>
        <w:rPr>
          <w:rFonts w:ascii="仿宋_GB2312" w:hAnsi="仿宋_GB2312"/>
          <w:kern w:val="0"/>
        </w:rPr>
        <w:t>（</w:t>
      </w:r>
      <w:r>
        <w:rPr>
          <w:rFonts w:eastAsia="仿宋_GB2312"/>
          <w:kern w:val="0"/>
        </w:rPr>
        <w:t>2</w:t>
      </w:r>
      <w:r>
        <w:rPr>
          <w:rFonts w:ascii="仿宋_GB2312" w:hAnsi="仿宋_GB2312"/>
          <w:kern w:val="0"/>
        </w:rPr>
        <w:t>）以《生活饮用水卫生标准》（</w:t>
      </w:r>
      <w:r>
        <w:rPr>
          <w:rFonts w:eastAsia="仿宋_GB2312"/>
          <w:kern w:val="0"/>
        </w:rPr>
        <w:t>GB5749</w:t>
      </w:r>
      <w:r>
        <w:rPr>
          <w:rFonts w:ascii="仿宋_GB2312" w:hAnsi="仿宋_GB2312"/>
          <w:kern w:val="0"/>
        </w:rPr>
        <w:t>－</w:t>
      </w:r>
      <w:r>
        <w:rPr>
          <w:rFonts w:eastAsia="仿宋_GB2312"/>
          <w:kern w:val="0"/>
        </w:rPr>
        <w:t>20</w:t>
      </w:r>
      <w:r>
        <w:rPr>
          <w:rFonts w:hint="eastAsia" w:eastAsia="仿宋_GB2312"/>
          <w:kern w:val="0"/>
          <w:lang w:val="en-US" w:eastAsia="zh-CN"/>
        </w:rPr>
        <w:t>22</w:t>
      </w:r>
      <w:r>
        <w:rPr>
          <w:rFonts w:ascii="仿宋_GB2312" w:hAnsi="仿宋_GB2312"/>
          <w:kern w:val="0"/>
        </w:rPr>
        <w:t>）作为评价标准，检测值在标准限值和要求范围内评价为达标。</w:t>
      </w:r>
    </w:p>
    <w:p w14:paraId="7896D6D8"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 w14:paraId="3CF477BB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6300E"/>
    <w:rsid w:val="49250ABF"/>
    <w:rsid w:val="65A6300E"/>
    <w:rsid w:val="68A77EF1"/>
    <w:rsid w:val="691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1029</Words>
  <Characters>1132</Characters>
  <Lines>0</Lines>
  <Paragraphs>0</Paragraphs>
  <TotalTime>0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2025-09-18T03:21:00Z</dcterms:created>
  <dc:creator>Administrator</dc:creator>
  <cp:lastModifiedBy>浪浪非浪</cp:lastModifiedBy>
  <dcterms:modified xsi:type="dcterms:W3CDTF">2025-09-26T01:29:30Z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53AEA6BB25C04055B623FB159A5541DD_13</vt:lpwstr>
  </property>
  <property fmtid="{D5CDD505-2E9C-101B-9397-08002B2CF9AE}" pid="4" name="KSOTemplateDocerSaveRecord">
    <vt:lpwstr>eyJoZGlkIjoiMzBmZDExMWJiOTVmNzlhYWMxZmYxZmFiZWY5MjJmOGIiLCJ1c2VySWQiOiI2MjkyMjYzOTgifQ==</vt:lpwstr>
  </property>
</Properties>
</file>