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3C78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1E1104EE">
      <w:pPr>
        <w:jc w:val="center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连平县2026年县城小学招生区域示意图</w:t>
      </w:r>
    </w:p>
    <w:p w14:paraId="3BAA094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7446645"/>
            <wp:effectExtent l="0" t="0" r="10160" b="190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038D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县一小招生区域：进连中路右侧山边－－县供电局--环城西路西侧--环城北路北侧--进鱼苗场路西侧--惠化粮所--三棵松--枇杷园；以及西门路南侧阿庆嫂早餐店--连城超市--慢病站北边，南面以河为界属县一小招生区域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将原新龙小学招生区域纳入县一小招生区域。</w:t>
      </w:r>
    </w:p>
    <w:p w14:paraId="2C368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县二小招生区域：以南山公园北门中间线为界，东边罗屋（一家）--新村路南边--沿东门河直下至105国道南方酒店北侧大桥--沿105国道直下--传奇酒店--连平县体育公园-－进南湖花园路为界，北边为二小招生区域。</w:t>
      </w:r>
    </w:p>
    <w:p w14:paraId="5406F0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三、县四小招生区域：以新村路北边为界--黎记茶庄--南山公园北门西侧--丽锦苑--东联村--陈皮合；进连中路左侧；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将鹤湖小学招生区域纳入县四小招生区域内。</w:t>
      </w:r>
    </w:p>
    <w:p w14:paraId="3400F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四、元善镇中心小学招生区域：以东门河为界，起点慢病站--县民政局、新时代酒店－－县体育馆－－东河新桥--环城东路--东街--财富广场--西街--终点真实惠商场南侧。</w:t>
      </w:r>
    </w:p>
    <w:p w14:paraId="647589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元善镇小学招生区域：西街--财富广场--东街--环城东路--东河新桥－－东河村猪姆湖屋北边（东河村3-7队）；西街--县水利局--北楼市场-－北园新城南侧－－进鱼苗场路东边（不含新龙村梁屋）--锅洞新村－－拘留所南边；</w:t>
      </w:r>
    </w:p>
    <w:p w14:paraId="4E1997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六、连平县实验小学招生区域：除县一小、县二小、县四小、元善镇中心小学、元善镇小学招生区域外，县城其他区域为连平县实验小学招生区域。</w:t>
      </w:r>
    </w:p>
    <w:p w14:paraId="4D8AEEA1"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因历史原因造成兄弟姐妹间入读不同片区学校的（特指小学），请各校根据实际情况采取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“幼长随学”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服务机制，妥善帮助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“多孩”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家庭解决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“接送难、两头跑”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22B57"/>
    <w:rsid w:val="17B72CB8"/>
    <w:rsid w:val="3D922B57"/>
    <w:rsid w:val="52C1654C"/>
    <w:rsid w:val="590F2A47"/>
    <w:rsid w:val="64E1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627</Words>
  <Characters>667</Characters>
  <Lines>0</Lines>
  <Paragraphs>0</Paragraphs>
  <TotalTime>1</TotalTime>
  <ScaleCrop>false</ScaleCrop>
  <LinksUpToDate>false</LinksUpToDate>
  <CharactersWithSpaces>667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2026-07-13T09:35:00Z</dcterms:created>
  <dc:creator>青衫</dc:creator>
  <cp:lastModifiedBy>青衫</cp:lastModifiedBy>
  <dcterms:modified xsi:type="dcterms:W3CDTF">2026-07-14T01:22:58Z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F69DD338071A427986DB7F275FD54447_11</vt:lpwstr>
  </property>
  <property fmtid="{D5CDD505-2E9C-101B-9397-08002B2CF9AE}" pid="4" name="KSOTemplateDocerSaveRecord">
    <vt:lpwstr>eyJoZGlkIjoiYzVkOTFjYmM1MmJlMmQ4NDk3Mjg0MjQwMTBmNzE1MzAiLCJ1c2VySWQiOiI0MzkzNjY2MjgifQ==</vt:lpwstr>
  </property>
</Properties>
</file>