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6F31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《连平鹰嘴蜜桃地理标志产品保护管理</w:t>
      </w:r>
      <w:r>
        <w:rPr>
          <w:rFonts w:hint="eastAsia" w:ascii="方正小标宋简体" w:hAnsi="方正小标宋简体" w:eastAsia="方正小标宋简体" w:cs="方正小标宋简体"/>
          <w:sz w:val="44"/>
          <w:szCs w:val="44"/>
          <w:lang w:eastAsia="zh-CN"/>
        </w:rPr>
        <w:t>办</w:t>
      </w:r>
      <w:r>
        <w:rPr>
          <w:rFonts w:hint="eastAsia" w:ascii="方正小标宋简体" w:hAnsi="方正小标宋简体" w:eastAsia="方正小标宋简体" w:cs="方正小标宋简体"/>
          <w:sz w:val="44"/>
          <w:szCs w:val="44"/>
        </w:rPr>
        <w:t>法》</w:t>
      </w:r>
    </w:p>
    <w:p w14:paraId="4EC904B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仿宋_GB2312" w:hAnsi="方正仿宋_GB2312" w:eastAsia="方正仿宋_GB2312" w:cs="方正仿宋_GB2312"/>
          <w:sz w:val="32"/>
          <w:szCs w:val="32"/>
        </w:rPr>
      </w:pP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征求意见稿</w:t>
      </w:r>
      <w:r>
        <w:rPr>
          <w:rFonts w:hint="eastAsia" w:ascii="方正小标宋简体" w:hAnsi="方正小标宋简体" w:eastAsia="方正小标宋简体" w:cs="方正小标宋简体"/>
          <w:sz w:val="44"/>
          <w:szCs w:val="44"/>
        </w:rPr>
        <w:t>）</w:t>
      </w:r>
    </w:p>
    <w:p w14:paraId="08737538">
      <w:pPr>
        <w:rPr>
          <w:rFonts w:hint="eastAsia" w:ascii="方正仿宋_GB2312" w:hAnsi="方正仿宋_GB2312" w:eastAsia="方正仿宋_GB2312" w:cs="方正仿宋_GB2312"/>
          <w:sz w:val="32"/>
          <w:szCs w:val="32"/>
        </w:rPr>
      </w:pPr>
      <w:bookmarkStart w:id="0" w:name="_GoBack"/>
      <w:bookmarkEnd w:id="0"/>
    </w:p>
    <w:p w14:paraId="1985BB5C">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7E51DD9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第一条</w:t>
      </w:r>
      <w:r>
        <w:rPr>
          <w:rFonts w:hint="eastAsia" w:ascii="方正仿宋_GB2312" w:hAnsi="方正仿宋_GB2312" w:eastAsia="方正仿宋_GB2312" w:cs="方正仿宋_GB2312"/>
          <w:sz w:val="32"/>
          <w:szCs w:val="32"/>
        </w:rPr>
        <w:t xml:space="preserve"> 为有效保护连平鹰嘴蜜桃地理标志产品，规范连平鹰嘴蜜桃地理标志产品名称和地理标志专用标志的申请、使用和管理，保证连平鹰嘴蜜桃的质量和特色，维护连平鹰嘴蜜桃的声誉和生产者、经营者的合法权益，根据《中华人民共和国民法典》《中华人民共和国商标法》《中华人民共和国产品质量法》《中华人民共和国标准化法》《中华人民共和国反不正当竞争法》《地理标志产品保护规定》《地理标志产品保护办法》《地理标志专用标志使用管理办法（试行）》和《广东省地理标志条例》等有关规定，结合本县实际，制定本办法。</w:t>
      </w:r>
    </w:p>
    <w:p w14:paraId="23B5628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第二条</w:t>
      </w:r>
      <w:r>
        <w:rPr>
          <w:rFonts w:hint="eastAsia" w:ascii="方正仿宋_GB2312" w:hAnsi="方正仿宋_GB2312" w:eastAsia="方正仿宋_GB2312" w:cs="方正仿宋_GB2312"/>
          <w:sz w:val="32"/>
          <w:szCs w:val="32"/>
        </w:rPr>
        <w:t xml:space="preserve"> 在连平县行政区域内从事连平鹰嘴蜜桃生产、经营及其监督管理的单位和个人，应当遵守本办法。</w:t>
      </w:r>
    </w:p>
    <w:p w14:paraId="099F0AA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第三条</w:t>
      </w:r>
      <w:r>
        <w:rPr>
          <w:rFonts w:hint="eastAsia" w:ascii="方正仿宋_GB2312" w:hAnsi="方正仿宋_GB2312" w:eastAsia="方正仿宋_GB2312" w:cs="方正仿宋_GB2312"/>
          <w:sz w:val="32"/>
          <w:szCs w:val="32"/>
        </w:rPr>
        <w:t xml:space="preserve"> 本办法所称的连平鹰嘴蜜桃地理标志产品，是指产自连平县现辖行政区域，产品品质具有特定风味和特点，产品质量符合《地理标志产品 连平鹰嘴蜜桃》地方标准规定的鹰嘴蜜桃产品。</w:t>
      </w:r>
    </w:p>
    <w:p w14:paraId="597BA8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连平鹰嘴蜜桃以其果形美观端正、近椭圆形、果顶似鹰嘴、果肉白色近核部分带红色、肉质爽脆、味甜如蜜等特色而闻名。</w:t>
      </w:r>
    </w:p>
    <w:p w14:paraId="5A1DF29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第四条</w:t>
      </w:r>
      <w:r>
        <w:rPr>
          <w:rFonts w:hint="eastAsia" w:ascii="方正仿宋_GB2312" w:hAnsi="方正仿宋_GB2312" w:eastAsia="方正仿宋_GB2312" w:cs="方正仿宋_GB2312"/>
          <w:sz w:val="32"/>
          <w:szCs w:val="32"/>
        </w:rPr>
        <w:t xml:space="preserve"> 连平鹰嘴蜜桃地理标志产品保护范围是指国家质量监督检验检疫总局2015年第96号公告批准的连平鹰嘴蜜桃产地范围，即连平县现辖行政区域。</w:t>
      </w:r>
    </w:p>
    <w:p w14:paraId="5D2C165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第五条</w:t>
      </w:r>
      <w:r>
        <w:rPr>
          <w:rFonts w:hint="eastAsia" w:ascii="方正仿宋_GB2312" w:hAnsi="方正仿宋_GB2312" w:eastAsia="方正仿宋_GB2312" w:cs="方正仿宋_GB2312"/>
          <w:sz w:val="32"/>
          <w:szCs w:val="32"/>
        </w:rPr>
        <w:t xml:space="preserve"> 连平鹰嘴蜜桃地理标志专用标志是指国家知识产权局统一发布的，适用在按照相关标准、管理规范或者使用管理规则组织生产的连平鹰嘴蜜桃地理标志产品上的官方标志。</w:t>
      </w:r>
    </w:p>
    <w:p w14:paraId="52EF093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第六条</w:t>
      </w:r>
      <w:r>
        <w:rPr>
          <w:rFonts w:hint="eastAsia" w:ascii="方正仿宋_GB2312" w:hAnsi="方正仿宋_GB2312" w:eastAsia="方正仿宋_GB2312" w:cs="方正仿宋_GB2312"/>
          <w:sz w:val="32"/>
          <w:szCs w:val="32"/>
        </w:rPr>
        <w:t xml:space="preserve"> 连平鹰嘴蜜桃地理标志产品保护遵循申请自愿、认定公开的原则。申请使用地理标志产品名称和专用标志应当遵循诚实信用原则。</w:t>
      </w:r>
    </w:p>
    <w:p w14:paraId="306F705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第七条</w:t>
      </w:r>
      <w:r>
        <w:rPr>
          <w:rFonts w:hint="eastAsia" w:ascii="方正仿宋_GB2312" w:hAnsi="方正仿宋_GB2312" w:eastAsia="方正仿宋_GB2312" w:cs="方正仿宋_GB2312"/>
          <w:sz w:val="32"/>
          <w:szCs w:val="32"/>
        </w:rPr>
        <w:t xml:space="preserve"> 县人民政府统一领导、组织和协调连平鹰嘴蜜桃地理标志产品保护工作，将地理标志工作纳入国民经济和社会发展相关规划，将地理标志相关工作经费纳入本级财政预算。</w:t>
      </w:r>
    </w:p>
    <w:p w14:paraId="4811BA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0DA28B0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第二章 工作机构与职责</w:t>
      </w:r>
    </w:p>
    <w:p w14:paraId="66E2A80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第八条</w:t>
      </w:r>
      <w:r>
        <w:rPr>
          <w:rFonts w:hint="eastAsia" w:ascii="方正仿宋_GB2312" w:hAnsi="方正仿宋_GB2312" w:eastAsia="方正仿宋_GB2312" w:cs="方正仿宋_GB2312"/>
          <w:sz w:val="32"/>
          <w:szCs w:val="32"/>
        </w:rPr>
        <w:t xml:space="preserve"> 县市场监督管理局是连平鹰嘴蜜桃地理标志产品保护的主管部门，负责本办法的组织实施和日常监督管理工作。</w:t>
      </w:r>
    </w:p>
    <w:p w14:paraId="7AA3C0B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第九条</w:t>
      </w:r>
      <w:r>
        <w:rPr>
          <w:rFonts w:hint="eastAsia" w:ascii="方正仿宋_GB2312" w:hAnsi="方正仿宋_GB2312" w:eastAsia="方正仿宋_GB2312" w:cs="方正仿宋_GB2312"/>
          <w:sz w:val="32"/>
          <w:szCs w:val="32"/>
        </w:rPr>
        <w:t xml:space="preserve"> 县市场监督管理局的主要职责：</w:t>
      </w:r>
    </w:p>
    <w:p w14:paraId="0A0DCF7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（一）组织落实连平鹰嘴蜜桃地理标志产品保护管理工作的有关规定；</w:t>
      </w:r>
    </w:p>
    <w:p w14:paraId="21C72D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（二）负责受理和初审生产者提交的专用标志使用申请；</w:t>
      </w:r>
    </w:p>
    <w:p w14:paraId="6F328D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（三）对地理标志专用标志使用行为开展监督检查；</w:t>
      </w:r>
    </w:p>
    <w:p w14:paraId="103E6B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（四）依法查处连平鹰嘴蜜桃地理标志产品的侵权违法行为；</w:t>
      </w:r>
    </w:p>
    <w:p w14:paraId="1706F9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（五）指导和监督连平鹰嘴蜜桃生产者严格按照《地理标志产品 连平鹰嘴蜜桃》地方标准组织生产；</w:t>
      </w:r>
    </w:p>
    <w:p w14:paraId="5DE34E4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（六）完成县人民政府和上级主管部门交办的其他事项。</w:t>
      </w:r>
    </w:p>
    <w:p w14:paraId="776AADF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第十条</w:t>
      </w:r>
      <w:r>
        <w:rPr>
          <w:rFonts w:hint="eastAsia" w:ascii="方正仿宋_GB2312" w:hAnsi="方正仿宋_GB2312" w:eastAsia="方正仿宋_GB2312" w:cs="方正仿宋_GB2312"/>
          <w:sz w:val="32"/>
          <w:szCs w:val="32"/>
        </w:rPr>
        <w:t xml:space="preserve"> 县农业农村局的主要职责：</w:t>
      </w:r>
    </w:p>
    <w:p w14:paraId="126F17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（一）强化连平鹰嘴蜜桃生产环节的质量安全监督管理；</w:t>
      </w:r>
    </w:p>
    <w:p w14:paraId="1FA635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（二）组织实施连平鹰嘴蜜桃质量安全标准和体系；</w:t>
      </w:r>
    </w:p>
    <w:p w14:paraId="402D3F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（三）加强连平鹰嘴蜜桃生产过程中农药、化肥等投入品使用的监督管理；</w:t>
      </w:r>
    </w:p>
    <w:p w14:paraId="6E3388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（四）指导生产者建立连平鹰嘴蜜桃地理标志产品质量控制追溯体系；</w:t>
      </w:r>
    </w:p>
    <w:p w14:paraId="03BA85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（五）完成县人民政府交办的其他事项。</w:t>
      </w:r>
    </w:p>
    <w:p w14:paraId="7EC72B9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第十一条</w:t>
      </w:r>
      <w:r>
        <w:rPr>
          <w:rFonts w:hint="eastAsia" w:ascii="方正仿宋_GB2312" w:hAnsi="方正仿宋_GB2312" w:eastAsia="方正仿宋_GB2312" w:cs="方正仿宋_GB2312"/>
          <w:sz w:val="32"/>
          <w:szCs w:val="32"/>
        </w:rPr>
        <w:t xml:space="preserve"> 其他相关部门的主要职责：</w:t>
      </w:r>
    </w:p>
    <w:p w14:paraId="1290A70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（一）县财政局负责保障连平鹰嘴蜜桃地理标志产品保护的工作经费；</w:t>
      </w:r>
    </w:p>
    <w:p w14:paraId="73DB39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（二）县公安局依法查处涉及连平鹰嘴蜜桃地理标志产品保护的违法犯罪行为；</w:t>
      </w:r>
    </w:p>
    <w:p w14:paraId="29C487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（三）县生态环境分局负责指导监督保护范围内</w:t>
      </w:r>
      <w:r>
        <w:rPr>
          <w:rFonts w:hint="eastAsia" w:ascii="方正仿宋_GB2312" w:hAnsi="方正仿宋_GB2312" w:eastAsia="方正仿宋_GB2312" w:cs="方正仿宋_GB2312"/>
          <w:sz w:val="32"/>
          <w:szCs w:val="32"/>
          <w:lang w:eastAsia="zh-CN"/>
        </w:rPr>
        <w:t>连平鹰嘴</w:t>
      </w:r>
      <w:r>
        <w:rPr>
          <w:rFonts w:hint="eastAsia" w:ascii="方正仿宋_GB2312" w:hAnsi="方正仿宋_GB2312" w:eastAsia="方正仿宋_GB2312" w:cs="方正仿宋_GB2312"/>
          <w:sz w:val="32"/>
          <w:szCs w:val="32"/>
        </w:rPr>
        <w:t>蜜桃种植环境的保护；</w:t>
      </w:r>
    </w:p>
    <w:p w14:paraId="2168FB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保护范围内所在的乡镇人民政府负责对连平鹰嘴蜜桃地理标志产品的生产者进行生产技术和质量管理的监督、指导与帮扶，收集连平鹰嘴蜜桃地理标志产品在生产、销售过程中的相关信息，及时向县市场监督管理局（知识产权局）反馈。</w:t>
      </w:r>
    </w:p>
    <w:p w14:paraId="097DAC1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第十二条</w:t>
      </w:r>
      <w:r>
        <w:rPr>
          <w:rFonts w:hint="eastAsia" w:ascii="方正仿宋_GB2312" w:hAnsi="方正仿宋_GB2312" w:eastAsia="方正仿宋_GB2312" w:cs="方正仿宋_GB2312"/>
          <w:sz w:val="32"/>
          <w:szCs w:val="32"/>
        </w:rPr>
        <w:t xml:space="preserve"> 连平鹰嘴蜜桃产业发展促进会及相关行业协会的主要职责：</w:t>
      </w:r>
    </w:p>
    <w:p w14:paraId="687C11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（一）发挥行业协会的自律作用，协助县市场监督管理局（知识产权局）开展连平鹰嘴蜜桃地理标志保护工作；</w:t>
      </w:r>
    </w:p>
    <w:p w14:paraId="7C23BB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（二）指导生产者建立连平鹰嘴蜜桃地理标志产品质量控制追溯体系，鼓励和推动达到条件的生产者申请使用连平鹰嘴蜜桃地理标志产品专用标志；</w:t>
      </w:r>
    </w:p>
    <w:p w14:paraId="7733C3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（三）按要求统计汇总各专用标志合法使用人专用标志的使用情况，向县市场监督管理局报告；</w:t>
      </w:r>
    </w:p>
    <w:p w14:paraId="368EE5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（四）加强行业自律管理，树立品牌意识，指导连平鹰嘴蜜桃产业发展；</w:t>
      </w:r>
    </w:p>
    <w:p w14:paraId="73FF8B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（五）完成县人民政府和县市场监督管理局交办的其他事项。</w:t>
      </w:r>
    </w:p>
    <w:p w14:paraId="326BFBA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5315302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第三章 连平鹰嘴蜜桃的生产管理</w:t>
      </w:r>
    </w:p>
    <w:p w14:paraId="153413A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第十三条</w:t>
      </w:r>
      <w:r>
        <w:rPr>
          <w:rFonts w:hint="eastAsia" w:ascii="方正仿宋_GB2312" w:hAnsi="方正仿宋_GB2312" w:eastAsia="方正仿宋_GB2312" w:cs="方正仿宋_GB2312"/>
          <w:sz w:val="32"/>
          <w:szCs w:val="32"/>
        </w:rPr>
        <w:t xml:space="preserve"> 连平鹰嘴蜜桃地理标志产品的生产应当符合以下要求：</w:t>
      </w:r>
    </w:p>
    <w:p w14:paraId="726827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（一）品种应为连平鹰嘴蜜桃地理标志产品保护所规定的鹰嘴桃品种；</w:t>
      </w:r>
    </w:p>
    <w:p w14:paraId="5AE15D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（二）立地条件应当满足：海拔高度400米以下，土壤类型为红壤，土壤质地为壤土或砂土，土壤pH值5.0至7.0，土层厚度不小于80厘米；</w:t>
      </w:r>
    </w:p>
    <w:p w14:paraId="3BE3113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（三）栽培管理应当符合《连平鹰嘴蜜桃生产技术规程》的要求，包括以毛桃为砧木嫁接繁育苗、定植时间在11月下旬至次年2月份、栽植密度每公顷不超过450株、每年每公顷施有机肥不少于25吨；</w:t>
      </w:r>
    </w:p>
    <w:p w14:paraId="0537B86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（四）农药、化肥等的使用必须符合国家相关规定，不得污染环境。</w:t>
      </w:r>
    </w:p>
    <w:p w14:paraId="6428C20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第十四条</w:t>
      </w:r>
      <w:r>
        <w:rPr>
          <w:rFonts w:hint="eastAsia" w:ascii="方正仿宋_GB2312" w:hAnsi="方正仿宋_GB2312" w:eastAsia="方正仿宋_GB2312" w:cs="方正仿宋_GB2312"/>
          <w:sz w:val="32"/>
          <w:szCs w:val="32"/>
        </w:rPr>
        <w:t xml:space="preserve"> 连平鹰嘴蜜桃的采收应当在7月上旬至8月中旬，果色变黄白或向阳面出现红晕时分批采收。</w:t>
      </w:r>
    </w:p>
    <w:p w14:paraId="525EF65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第十五条</w:t>
      </w:r>
      <w:r>
        <w:rPr>
          <w:rFonts w:hint="eastAsia" w:ascii="方正仿宋_GB2312" w:hAnsi="方正仿宋_GB2312" w:eastAsia="方正仿宋_GB2312" w:cs="方正仿宋_GB2312"/>
          <w:sz w:val="32"/>
          <w:szCs w:val="32"/>
        </w:rPr>
        <w:t xml:space="preserve"> 连平鹰嘴蜜桃的质量特色应当符合以下要求：</w:t>
      </w:r>
    </w:p>
    <w:p w14:paraId="3BC998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（一）感官特色：果实近椭圆形，单果重</w:t>
      </w:r>
      <w:r>
        <w:rPr>
          <w:rFonts w:hint="default" w:ascii="Arial" w:hAnsi="Arial" w:eastAsia="方正仿宋_GB2312" w:cs="Arial"/>
          <w:sz w:val="32"/>
          <w:szCs w:val="32"/>
        </w:rPr>
        <w:t>≥</w:t>
      </w:r>
      <w:r>
        <w:rPr>
          <w:rFonts w:hint="eastAsia" w:ascii="方正仿宋_GB2312" w:hAnsi="方正仿宋_GB2312" w:eastAsia="方正仿宋_GB2312" w:cs="方正仿宋_GB2312"/>
          <w:sz w:val="32"/>
          <w:szCs w:val="32"/>
        </w:rPr>
        <w:t>100克，果皮青色带红晕，果顶似鹰嘴，</w:t>
      </w:r>
      <w:r>
        <w:rPr>
          <w:rFonts w:hint="eastAsia" w:ascii="方正仿宋_GB2312" w:hAnsi="方正仿宋_GB2312" w:eastAsia="方正仿宋_GB2312" w:cs="方正仿宋_GB2312"/>
          <w:sz w:val="32"/>
          <w:szCs w:val="32"/>
          <w:lang w:eastAsia="zh-CN"/>
        </w:rPr>
        <w:t>不离核，</w:t>
      </w:r>
      <w:r>
        <w:rPr>
          <w:rFonts w:hint="eastAsia" w:ascii="方正仿宋_GB2312" w:hAnsi="方正仿宋_GB2312" w:eastAsia="方正仿宋_GB2312" w:cs="方正仿宋_GB2312"/>
          <w:sz w:val="32"/>
          <w:szCs w:val="32"/>
        </w:rPr>
        <w:t>肉质爽脆、味甜如蜜；</w:t>
      </w:r>
    </w:p>
    <w:p w14:paraId="4A635AB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（二）理化指标：应当符合《地理标志产品 连平鹰嘴蜜桃》地方标准的相关规定。</w:t>
      </w:r>
    </w:p>
    <w:p w14:paraId="02D55CAD">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第十六条</w:t>
      </w:r>
      <w:r>
        <w:rPr>
          <w:rFonts w:hint="eastAsia" w:ascii="方正仿宋_GB2312" w:hAnsi="方正仿宋_GB2312" w:eastAsia="方正仿宋_GB2312" w:cs="方正仿宋_GB2312"/>
          <w:sz w:val="32"/>
          <w:szCs w:val="32"/>
        </w:rPr>
        <w:t xml:space="preserve"> 连平鹰嘴蜜桃地理标志产品的生产者应当建立健全生产记录档案，详细记录种苗来源、施肥、浇水、病虫害防治、采收时间、产量等信息，确保产品质量可追溯。</w:t>
      </w:r>
    </w:p>
    <w:p w14:paraId="6A8EB0A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第十七条</w:t>
      </w:r>
      <w:r>
        <w:rPr>
          <w:rFonts w:hint="eastAsia" w:ascii="方正仿宋_GB2312" w:hAnsi="方正仿宋_GB2312" w:eastAsia="方正仿宋_GB2312" w:cs="方正仿宋_GB2312"/>
          <w:sz w:val="32"/>
          <w:szCs w:val="32"/>
        </w:rPr>
        <w:t xml:space="preserve"> 各级人民政府应当加强连平鹰嘴蜜桃地理标志资源所在地范围内自然资源、历史人文资源的保护。县级以上人民政府应当定期组织开展地理标志资源普查工作，采集特色质量、特殊工艺、人文历史、产地环境、地理范围等基础信息数据与资料，并加强跟踪服务和监督。</w:t>
      </w:r>
    </w:p>
    <w:p w14:paraId="4D0D1B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770AA905">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第四章 地理标志专用标志的申请与使用</w:t>
      </w:r>
    </w:p>
    <w:p w14:paraId="5BD4B5D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第十八条</w:t>
      </w:r>
      <w:r>
        <w:rPr>
          <w:rFonts w:hint="eastAsia" w:ascii="方正仿宋_GB2312" w:hAnsi="方正仿宋_GB2312" w:eastAsia="方正仿宋_GB2312" w:cs="方正仿宋_GB2312"/>
          <w:sz w:val="32"/>
          <w:szCs w:val="32"/>
        </w:rPr>
        <w:t xml:space="preserve"> 连平鹰嘴蜜桃地理标志专用标志使用实行自愿申请原则，鼓励具备生产条件的生产者申请使用地理标志专用标志。</w:t>
      </w:r>
    </w:p>
    <w:p w14:paraId="4FDD877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第十九条</w:t>
      </w:r>
      <w:r>
        <w:rPr>
          <w:rFonts w:hint="eastAsia" w:ascii="方正仿宋_GB2312" w:hAnsi="方正仿宋_GB2312" w:eastAsia="方正仿宋_GB2312" w:cs="方正仿宋_GB2312"/>
          <w:sz w:val="32"/>
          <w:szCs w:val="32"/>
        </w:rPr>
        <w:t xml:space="preserve"> 申请使用连平鹰嘴蜜桃地理标志专用标志的生产者，应当符合以下条件：</w:t>
      </w:r>
    </w:p>
    <w:p w14:paraId="47A074E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（一）具有合法有效的营业执照；</w:t>
      </w:r>
    </w:p>
    <w:p w14:paraId="67B328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（二）生产地点位于连平鹰嘴蜜桃地理标志产品保护范围内；</w:t>
      </w:r>
    </w:p>
    <w:p w14:paraId="0ABB3D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（三）按照《地理标志产品 连平鹰嘴蜜桃》地方标准组织生产，产品质量符合该标准要求；</w:t>
      </w:r>
    </w:p>
    <w:p w14:paraId="00ACB37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（四）具备持续、稳定生产的能力，达到一定的生产规模；</w:t>
      </w:r>
    </w:p>
    <w:p w14:paraId="130842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（五）近三年无产品质量安全违法记录。</w:t>
      </w:r>
    </w:p>
    <w:p w14:paraId="58D04CF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第二十条</w:t>
      </w:r>
      <w:r>
        <w:rPr>
          <w:rFonts w:hint="eastAsia" w:ascii="方正仿宋_GB2312" w:hAnsi="方正仿宋_GB2312" w:eastAsia="方正仿宋_GB2312" w:cs="方正仿宋_GB2312"/>
          <w:sz w:val="32"/>
          <w:szCs w:val="32"/>
        </w:rPr>
        <w:t xml:space="preserve"> 生产者申请使用地理标志专用标志，应当向县市场监督管理局提交以下材料：</w:t>
      </w:r>
    </w:p>
    <w:p w14:paraId="1CCC30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（一）连平鹰嘴蜜桃地理标志产品专用标志使用申请书；</w:t>
      </w:r>
    </w:p>
    <w:p w14:paraId="2C10E3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（二）法定检验机构出具的产品质量检验合格报告；</w:t>
      </w:r>
    </w:p>
    <w:p w14:paraId="721EF6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（三）营业执照复印件；</w:t>
      </w:r>
    </w:p>
    <w:p w14:paraId="65EC90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（四）执行标准文本；</w:t>
      </w:r>
    </w:p>
    <w:p w14:paraId="7DE24C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（五）地理标志专用标志使用承诺书等相关证明材料。</w:t>
      </w:r>
    </w:p>
    <w:p w14:paraId="389ACF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申请人应当保证申请材料的真实性、合法性。凡提供虚假申请材料的单位，三年内不得申请使用专用标志。</w:t>
      </w:r>
    </w:p>
    <w:p w14:paraId="7A71542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第二十一条</w:t>
      </w:r>
      <w:r>
        <w:rPr>
          <w:rFonts w:hint="eastAsia" w:ascii="方正仿宋_GB2312" w:hAnsi="方正仿宋_GB2312" w:eastAsia="方正仿宋_GB2312" w:cs="方正仿宋_GB2312"/>
          <w:sz w:val="32"/>
          <w:szCs w:val="32"/>
        </w:rPr>
        <w:t xml:space="preserve"> 县市场监督管理局应当自收到申报材料之日起五个工作日内，对申请材料的完整性、真实性进行审核，并开展实地核查，作出审核意见。审核合格的，应当及时将申报材料上报上级知识产权管理部门；审核不合格的，驳回申请，并书面说明理由。</w:t>
      </w:r>
    </w:p>
    <w:p w14:paraId="5329C7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经上级知识产权管理部门核准公告后，申请人方可在其生产的连平鹰嘴蜜桃产品上使用地理标志专用标志。县市场监督管理局应当及时组织核准用标企业做好专用标志的下载、印刷、张贴、使用和管理工作。</w:t>
      </w:r>
    </w:p>
    <w:p w14:paraId="3448E30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第二十二条</w:t>
      </w:r>
      <w:r>
        <w:rPr>
          <w:rFonts w:hint="eastAsia" w:ascii="方正仿宋_GB2312" w:hAnsi="方正仿宋_GB2312" w:eastAsia="方正仿宋_GB2312" w:cs="方正仿宋_GB2312"/>
          <w:sz w:val="32"/>
          <w:szCs w:val="32"/>
        </w:rPr>
        <w:t xml:space="preserve"> 地理标志专用标志使用人应当遵循诚实信用原则，履行如下义务：</w:t>
      </w:r>
    </w:p>
    <w:p w14:paraId="28408A2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（一）按照《地理标志产品 连平鹰嘴蜜桃》地方标准组织生产连平鹰嘴蜜桃产品；</w:t>
      </w:r>
    </w:p>
    <w:p w14:paraId="2DC246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（二）按照地理标志专用标志的使用要求，规范标示地理标志专用标志；</w:t>
      </w:r>
    </w:p>
    <w:p w14:paraId="3B3728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（三）及时向社会公开并定期向县市场监督管理局报送地理标志专用标志使用情况。</w:t>
      </w:r>
    </w:p>
    <w:p w14:paraId="2956A39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第二十三条</w:t>
      </w:r>
      <w:r>
        <w:rPr>
          <w:rFonts w:hint="eastAsia" w:ascii="方正仿宋_GB2312" w:hAnsi="方正仿宋_GB2312" w:eastAsia="方正仿宋_GB2312" w:cs="方正仿宋_GB2312"/>
          <w:sz w:val="32"/>
          <w:szCs w:val="32"/>
        </w:rPr>
        <w:t xml:space="preserve"> 地理标志专用标志的使用要求：</w:t>
      </w:r>
    </w:p>
    <w:p w14:paraId="70025E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（一）使用地理标志专用标志的，应当在地理标志专用标志的指定位置标注统一社会信用代码；</w:t>
      </w:r>
    </w:p>
    <w:p w14:paraId="636559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（二）应当同时使用地理标志专用标志和地理标志名称，并在产品标签或包装物上标注所执行的地理标志标准代号或批准公告号。</w:t>
      </w:r>
    </w:p>
    <w:p w14:paraId="4D26AEB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地理标志专用标志合法使用人可在国家知识产权局官方网站下载基本图案矢量图。地理标志专用标志矢量图可按比例缩放，标注应清晰可识，不得更改专用标志的图案形状、构成、文字字体、图文比例等。</w:t>
      </w:r>
    </w:p>
    <w:p w14:paraId="452352A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第二十四条</w:t>
      </w:r>
      <w:r>
        <w:rPr>
          <w:rFonts w:hint="eastAsia" w:ascii="方正仿宋_GB2312" w:hAnsi="方正仿宋_GB2312" w:eastAsia="方正仿宋_GB2312" w:cs="方正仿宋_GB2312"/>
          <w:sz w:val="32"/>
          <w:szCs w:val="32"/>
        </w:rPr>
        <w:t xml:space="preserve"> 地理标志专用标志使用人不得擅自扩大专用标志的使用范围，不得将专用标志转借、转让给他人使用。生产者停止生产连平鹰嘴蜜桃地理标志产品的，应当停止使用专用标志。</w:t>
      </w:r>
    </w:p>
    <w:p w14:paraId="3E774BB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第二十五条</w:t>
      </w:r>
      <w:r>
        <w:rPr>
          <w:rFonts w:hint="eastAsia" w:ascii="方正仿宋_GB2312" w:hAnsi="方正仿宋_GB2312" w:eastAsia="方正仿宋_GB2312" w:cs="方正仿宋_GB2312"/>
          <w:sz w:val="32"/>
          <w:szCs w:val="32"/>
        </w:rPr>
        <w:t xml:space="preserve"> 连平鹰嘴蜜桃地理标志产品的包装物应当使用符合食品卫生标准的材料。鼓励使用统一规范的连平鹰嘴蜜桃地理标志产品包装箱，包装箱上应当清晰标注专用标志和产品信息。</w:t>
      </w:r>
    </w:p>
    <w:p w14:paraId="0423E12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第二十六条</w:t>
      </w:r>
      <w:r>
        <w:rPr>
          <w:rFonts w:hint="eastAsia" w:ascii="方正仿宋_GB2312" w:hAnsi="方正仿宋_GB2312" w:eastAsia="方正仿宋_GB2312" w:cs="方正仿宋_GB2312"/>
          <w:sz w:val="32"/>
          <w:szCs w:val="32"/>
        </w:rPr>
        <w:t xml:space="preserve"> 县市场监督管理局应当建立地理标志专用标志使用台账，对专用标志的印制、发放、使用等情况进行登记管理。</w:t>
      </w:r>
    </w:p>
    <w:p w14:paraId="39F16D8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4C9DFFEE">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第五章 品牌保护与市场监管</w:t>
      </w:r>
    </w:p>
    <w:p w14:paraId="6C202CA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第二十七条</w:t>
      </w:r>
      <w:r>
        <w:rPr>
          <w:rFonts w:hint="eastAsia" w:ascii="方正仿宋_GB2312" w:hAnsi="方正仿宋_GB2312" w:eastAsia="方正仿宋_GB2312" w:cs="方正仿宋_GB2312"/>
          <w:sz w:val="32"/>
          <w:szCs w:val="32"/>
        </w:rPr>
        <w:t xml:space="preserve"> 县市场监督管理局应当建立健全连平鹰嘴蜜桃地理标志产品日常监管制度，采取“线上+线下”同步核查、突击检查与随机抽查相结合的方式，加强对连平鹰嘴蜜桃产品市场的监督检查。</w:t>
      </w:r>
    </w:p>
    <w:p w14:paraId="5E70A16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第二十八条</w:t>
      </w:r>
      <w:r>
        <w:rPr>
          <w:rFonts w:hint="eastAsia" w:ascii="方正仿宋_GB2312" w:hAnsi="方正仿宋_GB2312" w:eastAsia="方正仿宋_GB2312" w:cs="方正仿宋_GB2312"/>
          <w:sz w:val="32"/>
          <w:szCs w:val="32"/>
        </w:rPr>
        <w:t xml:space="preserve"> 禁止下列行为：</w:t>
      </w:r>
    </w:p>
    <w:p w14:paraId="1A600D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（一）伪造或者擅自使用连平鹰嘴蜜桃地理标志名称及专用标志；</w:t>
      </w:r>
    </w:p>
    <w:p w14:paraId="66F006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（二）以非连平县产地生产的鹰嘴蜜桃冒充连平鹰嘴蜜桃地理标志产品进行销售；</w:t>
      </w:r>
    </w:p>
    <w:p w14:paraId="5561CAE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（三）在连平鹰嘴蜜桃地理标志产品的包装上使用与地理标志专用标志相近、易产生误解的名称或者标识；</w:t>
      </w:r>
    </w:p>
    <w:p w14:paraId="7E86E7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（四）在连平鹰嘴蜜桃地理标志产品的包装上标注与地理标志专用标志相同或者近似的标志，误导公众；</w:t>
      </w:r>
    </w:p>
    <w:p w14:paraId="7DA911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（五）利用电子商务平台、直播带货等网络销售渠道，冒用连平鹰嘴蜜桃地理标志产品名义进行虚假宣传，以非连平鹰嘴蜜桃地理标志产品冒充地理标志产品进行销售；</w:t>
      </w:r>
    </w:p>
    <w:p w14:paraId="0562197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（六）其他侵犯连平鹰嘴蜜桃地理标志产品专用权的行为。</w:t>
      </w:r>
    </w:p>
    <w:p w14:paraId="0640DC4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第二十九条</w:t>
      </w:r>
      <w:r>
        <w:rPr>
          <w:rFonts w:hint="eastAsia" w:ascii="方正仿宋_GB2312" w:hAnsi="方正仿宋_GB2312" w:eastAsia="方正仿宋_GB2312" w:cs="方正仿宋_GB2312"/>
          <w:sz w:val="32"/>
          <w:szCs w:val="32"/>
        </w:rPr>
        <w:t xml:space="preserve"> 禁止在非产地范围内生产、加工连平鹰嘴蜜桃地理标志产品，禁止将外地桃产品运入产地分装、包装后冠以“连平鹰嘴蜜桃”名称销售的行为。</w:t>
      </w:r>
    </w:p>
    <w:p w14:paraId="20B14AD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第三十条</w:t>
      </w:r>
      <w:r>
        <w:rPr>
          <w:rFonts w:hint="eastAsia" w:ascii="方正仿宋_GB2312" w:hAnsi="方正仿宋_GB2312" w:eastAsia="方正仿宋_GB2312" w:cs="方正仿宋_GB2312"/>
          <w:sz w:val="32"/>
          <w:szCs w:val="32"/>
        </w:rPr>
        <w:t xml:space="preserve"> 县市场监督管理局应当加强对电子商务平台、直播带货等线上销售渠道的监测，通过监测“连平鹰嘴蜜桃”“上坪鹰嘴蜜桃”等关键字眼，排查不当标注产地、虚假宣传等违法线索，并及时处理。对于外地桃冒充本地桃等侵权行为，要联合公安、农业农村等部门开展专项执法检查，保护连平鹰嘴蜜桃品牌声誉。面对外地桃“入侵”等问题，要加大线上线下排查力度，维护品牌声誉和市场秩序。</w:t>
      </w:r>
    </w:p>
    <w:p w14:paraId="29444CE5">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第三十一条</w:t>
      </w:r>
      <w:r>
        <w:rPr>
          <w:rFonts w:hint="eastAsia" w:ascii="方正仿宋_GB2312" w:hAnsi="方正仿宋_GB2312" w:eastAsia="方正仿宋_GB2312" w:cs="方正仿宋_GB2312"/>
          <w:sz w:val="32"/>
          <w:szCs w:val="32"/>
        </w:rPr>
        <w:t xml:space="preserve"> 县市场监督管理局应当联合相关部门，针对连平鹰嘴蜜桃批发市场、集贸市场、临时摆卖点等经营场所开展执法检查，重点检查假冒侵权、价格欺诈等违法行为。连平鹰嘴蜜桃的地理标志合法销售价格应当体现其产地和品质特征，不得以非正当低价进行虚假宣传或误导消费者。</w:t>
      </w:r>
    </w:p>
    <w:p w14:paraId="6CF9C8C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第三十二条</w:t>
      </w:r>
      <w:r>
        <w:rPr>
          <w:rFonts w:hint="eastAsia" w:ascii="方正仿宋_GB2312" w:hAnsi="方正仿宋_GB2312" w:eastAsia="方正仿宋_GB2312" w:cs="方正仿宋_GB2312"/>
          <w:sz w:val="32"/>
          <w:szCs w:val="32"/>
        </w:rPr>
        <w:t xml:space="preserve"> 县市场监督管理局应当建立维权援助机制，设立地理标志产品维权援助工作站，采用“监管+服务”模式，通过巡查监督包装箱规范使用，指导经营主体自查自纠。</w:t>
      </w:r>
    </w:p>
    <w:p w14:paraId="5CE3295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第三十三条</w:t>
      </w:r>
      <w:r>
        <w:rPr>
          <w:rFonts w:hint="eastAsia" w:ascii="方正仿宋_GB2312" w:hAnsi="方正仿宋_GB2312" w:eastAsia="方正仿宋_GB2312" w:cs="方正仿宋_GB2312"/>
          <w:sz w:val="32"/>
          <w:szCs w:val="32"/>
        </w:rPr>
        <w:t xml:space="preserve"> 县级以上人民政府应当加强连平鹰嘴蜜桃地理标志宣传和推介，推动建设地理标志产品品牌展示馆和产品体验地。县级以上人民政府应当加强品牌培育的指导，鼓励和支持地理标志产品生产经营者和有关行业组织加强地理标志品牌建设，推动建设优质地理标志产品基地，提升地理标志品牌价值。</w:t>
      </w:r>
    </w:p>
    <w:p w14:paraId="4D2879D3">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第三十四条</w:t>
      </w:r>
      <w:r>
        <w:rPr>
          <w:rFonts w:hint="eastAsia" w:ascii="方正仿宋_GB2312" w:hAnsi="方正仿宋_GB2312" w:eastAsia="方正仿宋_GB2312" w:cs="方正仿宋_GB2312"/>
          <w:sz w:val="32"/>
          <w:szCs w:val="32"/>
        </w:rPr>
        <w:t xml:space="preserve"> 县级以上人民政府应当支持连平鹰嘴蜜桃地理标志产品生产经营者开展天然种质和繁育种质资源保护以及技术改造、科技创新，促进相关科技成果向地理标志产业的转化，提高产品附加值。</w:t>
      </w:r>
    </w:p>
    <w:p w14:paraId="44B4A7C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第三十五条</w:t>
      </w:r>
      <w:r>
        <w:rPr>
          <w:rFonts w:hint="eastAsia" w:ascii="方正仿宋_GB2312" w:hAnsi="方正仿宋_GB2312" w:eastAsia="方正仿宋_GB2312" w:cs="方正仿宋_GB2312"/>
          <w:sz w:val="32"/>
          <w:szCs w:val="32"/>
        </w:rPr>
        <w:t xml:space="preserve"> 县级以上人民政府应当促进连平鹰嘴蜜桃地理标志产业与互联网、电子商务、文化创意、生态旅游等产业融合，支持地理标志新业态发展，提升地理标志产业综合效益。连平县应当依托万亩桃园资源，充分利用“三月赏花、七月品果”特色文旅资源，大力发展“旅游+农业”发展模式，推动连平鹰嘴蜜桃地理标志品牌深度融合发展。</w:t>
      </w:r>
    </w:p>
    <w:p w14:paraId="7793E4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5CB72101">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第六章 监督管理</w:t>
      </w:r>
    </w:p>
    <w:p w14:paraId="7076767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第三十六条</w:t>
      </w:r>
      <w:r>
        <w:rPr>
          <w:rFonts w:hint="eastAsia" w:ascii="方正仿宋_GB2312" w:hAnsi="方正仿宋_GB2312" w:eastAsia="方正仿宋_GB2312" w:cs="方正仿宋_GB2312"/>
          <w:sz w:val="32"/>
          <w:szCs w:val="32"/>
        </w:rPr>
        <w:t xml:space="preserve"> 县市场监督管理局应当建立连平鹰嘴蜜桃地理标志产品质量监测制度，定期对专用标志使用人的产品质量进行抽检，抽检结果应当及时向社会公布。</w:t>
      </w:r>
    </w:p>
    <w:p w14:paraId="3A88C9F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第三十七条</w:t>
      </w:r>
      <w:r>
        <w:rPr>
          <w:rFonts w:hint="eastAsia" w:ascii="方正仿宋_GB2312" w:hAnsi="方正仿宋_GB2312" w:eastAsia="方正仿宋_GB2312" w:cs="方正仿宋_GB2312"/>
          <w:sz w:val="32"/>
          <w:szCs w:val="32"/>
        </w:rPr>
        <w:t xml:space="preserve"> 连平鹰嘴蜜桃地理标志产品保护实行社会监督。任何单位和个人有权对违反本办法规定的行为向县市场监督管理局投诉举报。县市场监督管理局应当公布投诉举报电话和电子邮箱，及时受理并依法处理。</w:t>
      </w:r>
    </w:p>
    <w:p w14:paraId="570570A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第三十八条</w:t>
      </w:r>
      <w:r>
        <w:rPr>
          <w:rFonts w:hint="eastAsia" w:ascii="方正仿宋_GB2312" w:hAnsi="方正仿宋_GB2312" w:eastAsia="方正仿宋_GB2312" w:cs="方正仿宋_GB2312"/>
          <w:sz w:val="32"/>
          <w:szCs w:val="32"/>
        </w:rPr>
        <w:t xml:space="preserve"> 县市场监督管理局应当定期组织开展地理标志保护法律、法规和政策的宣传培训活动，提高地理标志产品生产经营者的法律意识和品牌保护意识。鼓励开展《地理标志产品 连平鹰嘴蜜桃》地方标准解读、专用标志申请使用流程培训等专项活动。</w:t>
      </w:r>
    </w:p>
    <w:p w14:paraId="470D47D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第三十九条</w:t>
      </w:r>
      <w:r>
        <w:rPr>
          <w:rFonts w:hint="eastAsia" w:ascii="方正仿宋_GB2312" w:hAnsi="方正仿宋_GB2312" w:eastAsia="方正仿宋_GB2312" w:cs="方正仿宋_GB2312"/>
          <w:sz w:val="32"/>
          <w:szCs w:val="32"/>
        </w:rPr>
        <w:t xml:space="preserve"> 县级以上人民政府应当根据实际，制定连平鹰嘴蜜桃地理标志产业发展规划，建立工作协调机制，在地理标志产业促进等方面出台扶持政策措施。应当支持在地理标志产品产地建设产业园区，发挥地理标志产品龙头企业带动作用，培育多种形式的产业化经营模式，促进地理标志产业集群发展。</w:t>
      </w:r>
    </w:p>
    <w:p w14:paraId="26E16F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248F7B9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第七章 法律责任</w:t>
      </w:r>
    </w:p>
    <w:p w14:paraId="6E153242">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第四十条</w:t>
      </w:r>
      <w:r>
        <w:rPr>
          <w:rFonts w:hint="eastAsia" w:ascii="方正仿宋_GB2312" w:hAnsi="方正仿宋_GB2312" w:eastAsia="方正仿宋_GB2312" w:cs="方正仿宋_GB2312"/>
          <w:sz w:val="32"/>
          <w:szCs w:val="32"/>
        </w:rPr>
        <w:t xml:space="preserve"> 伪造或者擅自使用连平鹰嘴蜜桃地理标志产品名称及专用标志的，由县市场监督管理局责令改正，没收违法生产、销售的产品，并处违法生产、销售产品货值金额等值以下的罚款；有违法所得的，并处没收违法所得；情节严重的，吊销营业执照。违反《中华人民共和国产品质量法》等法律法规规定的，依照相关法律法规予以处罚。</w:t>
      </w:r>
    </w:p>
    <w:p w14:paraId="319022A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第四十一条</w:t>
      </w:r>
      <w:r>
        <w:rPr>
          <w:rFonts w:hint="eastAsia" w:ascii="方正仿宋_GB2312" w:hAnsi="方正仿宋_GB2312" w:eastAsia="方正仿宋_GB2312" w:cs="方正仿宋_GB2312"/>
          <w:sz w:val="32"/>
          <w:szCs w:val="32"/>
        </w:rPr>
        <w:t xml:space="preserve"> 以非连平鹰嘴蜜桃地理标志产品冒充连平鹰嘴蜜桃地理标志产品进行销售的，由县市场监督管理局责令停止违法行为，没收违法销售的产品，并处违法销售产品货值金额百分之五十以上三倍以下的罚款；有违法所得的，并处没收违法所得。</w:t>
      </w:r>
    </w:p>
    <w:p w14:paraId="7E8C731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pPr>
      <w:r>
        <w:rPr>
          <w:rFonts w:hint="eastAsia" w:ascii="方正仿宋_GB2312" w:hAnsi="方正仿宋_GB2312" w:eastAsia="方正仿宋_GB2312" w:cs="方正仿宋_GB2312"/>
          <w:b/>
          <w:bCs/>
          <w:sz w:val="32"/>
          <w:szCs w:val="32"/>
        </w:rPr>
        <w:t>第四十二条</w:t>
      </w:r>
      <w:r>
        <w:rPr>
          <w:rFonts w:hint="eastAsia" w:ascii="方正仿宋_GB2312" w:hAnsi="方正仿宋_GB2312" w:eastAsia="方正仿宋_GB2312" w:cs="方正仿宋_GB2312"/>
          <w:sz w:val="32"/>
          <w:szCs w:val="32"/>
        </w:rPr>
        <w:t xml:space="preserve"> 未经核准擅自使用地理标志专用标志的，</w:t>
      </w:r>
      <w:r>
        <w:rPr>
          <w:rFonts w:hint="eastAsia" w:ascii="方正仿宋_GB2312" w:hAnsi="方正仿宋_GB2312" w:eastAsia="方正仿宋_GB2312" w:cs="方正仿宋_GB2312"/>
          <w:color w:val="000000" w:themeColor="text1"/>
          <w:sz w:val="32"/>
          <w:szCs w:val="32"/>
          <w14:textFill>
            <w14:solidFill>
              <w14:schemeClr w14:val="tx1"/>
            </w14:solidFill>
          </w14:textFill>
        </w:rPr>
        <w:t>依照《中华人民共和国产品</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质量法》《中华人民共和国商标法》</w:t>
      </w:r>
      <w:r>
        <w:rPr>
          <w:rFonts w:hint="eastAsia" w:ascii="方正仿宋_GB2312" w:hAnsi="方正仿宋_GB2312" w:eastAsia="方正仿宋_GB2312" w:cs="方正仿宋_GB2312"/>
          <w:color w:val="000000" w:themeColor="text1"/>
          <w:sz w:val="32"/>
          <w:szCs w:val="32"/>
          <w14:textFill>
            <w14:solidFill>
              <w14:schemeClr w14:val="tx1"/>
            </w14:solidFill>
          </w14:textFill>
        </w:rPr>
        <w:t>《地理标志产品保护规定》《地理标志产品保护办法》《地理标志专用标志使用管理办法（试行）》和《广东省地理标志条例》</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等法律法规</w:t>
      </w:r>
      <w:r>
        <w:rPr>
          <w:rFonts w:hint="eastAsia" w:ascii="方正仿宋_GB2312" w:hAnsi="方正仿宋_GB2312" w:eastAsia="方正仿宋_GB2312" w:cs="方正仿宋_GB2312"/>
          <w:color w:val="000000" w:themeColor="text1"/>
          <w:sz w:val="32"/>
          <w:szCs w:val="32"/>
          <w:highlight w:val="none"/>
          <w:lang w:eastAsia="zh-CN"/>
          <w14:textFill>
            <w14:solidFill>
              <w14:schemeClr w14:val="tx1"/>
            </w14:solidFill>
          </w14:textFill>
        </w:rPr>
        <w:t>及规章</w:t>
      </w:r>
      <w:r>
        <w:rPr>
          <w:rFonts w:hint="eastAsia" w:ascii="方正仿宋_GB2312" w:hAnsi="方正仿宋_GB2312" w:eastAsia="方正仿宋_GB2312" w:cs="方正仿宋_GB2312"/>
          <w:color w:val="000000" w:themeColor="text1"/>
          <w:sz w:val="32"/>
          <w:szCs w:val="32"/>
          <w:highlight w:val="none"/>
          <w14:textFill>
            <w14:solidFill>
              <w14:schemeClr w14:val="tx1"/>
            </w14:solidFill>
          </w14:textFill>
        </w:rPr>
        <w:t>的规定予以处罚。</w:t>
      </w:r>
    </w:p>
    <w:p w14:paraId="32E00E4C">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第四十三条</w:t>
      </w:r>
      <w:r>
        <w:rPr>
          <w:rFonts w:hint="eastAsia" w:ascii="方正仿宋_GB2312" w:hAnsi="方正仿宋_GB2312" w:eastAsia="方正仿宋_GB2312" w:cs="方正仿宋_GB2312"/>
          <w:sz w:val="32"/>
          <w:szCs w:val="32"/>
        </w:rPr>
        <w:t xml:space="preserve"> 地理标志专用标志使用人未按照相关标准组织生产，或者产品质量不符合连平鹰嘴蜜桃地理标志产品标准要求的，由县市场监督管理局责令限期改正；逾期不改正的，逐级上报上级知识产权管理部门，建议撤销其专用标志使用资格。</w:t>
      </w:r>
    </w:p>
    <w:p w14:paraId="0023C81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第四十四条</w:t>
      </w:r>
      <w:r>
        <w:rPr>
          <w:rFonts w:hint="eastAsia" w:ascii="方正仿宋_GB2312" w:hAnsi="方正仿宋_GB2312" w:eastAsia="方正仿宋_GB2312" w:cs="方正仿宋_GB2312"/>
          <w:sz w:val="32"/>
          <w:szCs w:val="32"/>
        </w:rPr>
        <w:t xml:space="preserve"> 地理标志专用标志使用人擅自扩大专用标志使用范围或者将专用标志转借、转让给他人使用的，由县市场监督管理局责令改正；情节严重的，逐级上报上级知识产权管理部门，建议撤销其专用标志使用资格。</w:t>
      </w:r>
    </w:p>
    <w:p w14:paraId="2A1A071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第四十五条</w:t>
      </w:r>
      <w:r>
        <w:rPr>
          <w:rFonts w:hint="eastAsia" w:ascii="方正仿宋_GB2312" w:hAnsi="方正仿宋_GB2312" w:eastAsia="方正仿宋_GB2312" w:cs="方正仿宋_GB2312"/>
          <w:sz w:val="32"/>
          <w:szCs w:val="32"/>
        </w:rPr>
        <w:t xml:space="preserve"> 从事地理标志产品保护管理工作的国家工作人员玩忽职守、滥用职权、徇私舞弊的，依法给予处分；构成犯罪的，依法追究刑事责任。</w:t>
      </w:r>
    </w:p>
    <w:p w14:paraId="0B4D84F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第四十六条</w:t>
      </w:r>
      <w:r>
        <w:rPr>
          <w:rFonts w:hint="eastAsia" w:ascii="方正仿宋_GB2312" w:hAnsi="方正仿宋_GB2312" w:eastAsia="方正仿宋_GB2312" w:cs="方正仿宋_GB2312"/>
          <w:sz w:val="32"/>
          <w:szCs w:val="32"/>
        </w:rPr>
        <w:t xml:space="preserve"> 违反本办法规定，给他人造成损失的，依法承担民事赔偿责任；构成犯罪的，依法追究刑事责任。</w:t>
      </w:r>
    </w:p>
    <w:p w14:paraId="17209B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p>
    <w:p w14:paraId="3090147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第八章 附 则</w:t>
      </w:r>
    </w:p>
    <w:p w14:paraId="1A8E148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第四十七条</w:t>
      </w:r>
      <w:r>
        <w:rPr>
          <w:rFonts w:hint="eastAsia" w:ascii="方正仿宋_GB2312" w:hAnsi="方正仿宋_GB2312" w:eastAsia="方正仿宋_GB2312" w:cs="方正仿宋_GB2312"/>
          <w:sz w:val="32"/>
          <w:szCs w:val="32"/>
        </w:rPr>
        <w:t xml:space="preserve"> 本办法由县市场监督管理局负责解释。</w:t>
      </w:r>
    </w:p>
    <w:p w14:paraId="1565EFE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第四十八条</w:t>
      </w:r>
      <w:r>
        <w:rPr>
          <w:rFonts w:hint="eastAsia" w:ascii="方正仿宋_GB2312" w:hAnsi="方正仿宋_GB2312" w:eastAsia="方正仿宋_GB2312" w:cs="方正仿宋_GB2312"/>
          <w:sz w:val="32"/>
          <w:szCs w:val="32"/>
        </w:rPr>
        <w:t xml:space="preserve"> 本办法自发布之日起施行。国家、省、市出台新的有关规定与本办法不一致的，从其规定。</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24B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CDE60A">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7CDE60A">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D31F6"/>
    <w:rsid w:val="02702955"/>
    <w:rsid w:val="032D6CC7"/>
    <w:rsid w:val="0488396D"/>
    <w:rsid w:val="05163CA7"/>
    <w:rsid w:val="07D41A86"/>
    <w:rsid w:val="08650803"/>
    <w:rsid w:val="11A74B9C"/>
    <w:rsid w:val="144A3B83"/>
    <w:rsid w:val="15617057"/>
    <w:rsid w:val="16C4593D"/>
    <w:rsid w:val="17776BF7"/>
    <w:rsid w:val="1BD512CB"/>
    <w:rsid w:val="1D147FD6"/>
    <w:rsid w:val="1DE033E0"/>
    <w:rsid w:val="1F4000A7"/>
    <w:rsid w:val="216E7820"/>
    <w:rsid w:val="22A05300"/>
    <w:rsid w:val="236F62B2"/>
    <w:rsid w:val="23842860"/>
    <w:rsid w:val="25A0671A"/>
    <w:rsid w:val="26E11E98"/>
    <w:rsid w:val="28D106BD"/>
    <w:rsid w:val="310202D7"/>
    <w:rsid w:val="32D26F69"/>
    <w:rsid w:val="346616CB"/>
    <w:rsid w:val="34EB741B"/>
    <w:rsid w:val="35530CD4"/>
    <w:rsid w:val="363363D1"/>
    <w:rsid w:val="376D31F6"/>
    <w:rsid w:val="38B67A98"/>
    <w:rsid w:val="39945F06"/>
    <w:rsid w:val="3AB07061"/>
    <w:rsid w:val="3ABC09DF"/>
    <w:rsid w:val="3C5D6A51"/>
    <w:rsid w:val="3CDF0BDD"/>
    <w:rsid w:val="41A35CEE"/>
    <w:rsid w:val="41BB0D96"/>
    <w:rsid w:val="453B3F36"/>
    <w:rsid w:val="454F36DD"/>
    <w:rsid w:val="47E57DE6"/>
    <w:rsid w:val="51E65F97"/>
    <w:rsid w:val="54E61BA4"/>
    <w:rsid w:val="57B72C4B"/>
    <w:rsid w:val="5EB88EFD"/>
    <w:rsid w:val="5F252B92"/>
    <w:rsid w:val="608A7350"/>
    <w:rsid w:val="642C37DC"/>
    <w:rsid w:val="65CC540E"/>
    <w:rsid w:val="6D243319"/>
    <w:rsid w:val="6E1950BC"/>
    <w:rsid w:val="6F333C7F"/>
    <w:rsid w:val="70D87670"/>
    <w:rsid w:val="735E7781"/>
    <w:rsid w:val="75FB25FD"/>
    <w:rsid w:val="77A8252D"/>
    <w:rsid w:val="7AE26746"/>
    <w:rsid w:val="7C7AD993"/>
    <w:rsid w:val="7C9F7AB0"/>
    <w:rsid w:val="7D3F13DD"/>
    <w:rsid w:val="7D7D263E"/>
    <w:rsid w:val="7ED305B1"/>
    <w:rsid w:val="DEFB1F77"/>
    <w:rsid w:val="FFFC1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5765</Words>
  <Characters>5784</Characters>
  <Lines>0</Lines>
  <Paragraphs>0</Paragraphs>
  <TotalTime>0</TotalTime>
  <ScaleCrop>false</ScaleCrop>
  <LinksUpToDate>false</LinksUpToDate>
  <CharactersWithSpaces>5848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2026-04-28T10:18:00Z</dcterms:created>
  <dc:creator>亲爱的宝宝</dc:creator>
  <cp:lastModifiedBy>llx</cp:lastModifiedBy>
  <cp:lastPrinted>2026-09-24T10:18:00Z</cp:lastPrinted>
  <dcterms:modified xsi:type="dcterms:W3CDTF">2026-09-28T10:16:44Z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6813DB95CAA848479B8283D818BD76A3_13</vt:lpwstr>
  </property>
  <property fmtid="{D5CDD505-2E9C-101B-9397-08002B2CF9AE}" pid="4" name="KSOTemplateDocerSaveRecord">
    <vt:lpwstr>eyJoZGlkIjoiN2VmMTczYzU0ODlmMjI5M2YxYTM2NjBiMDJhZWRhOTYiLCJ1c2VySWQiOiIzODg0MzE5OTgifQ==</vt:lpwstr>
  </property>
</Properties>
</file>