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lang w:eastAsia="zh-CN"/>
        </w:rPr>
        <w:t>连平</w:t>
      </w:r>
      <w:r>
        <w:rPr>
          <w:rFonts w:hint="eastAsia" w:ascii="方正小标宋简体" w:hAnsi="方正小标宋简体" w:eastAsia="方正小标宋简体" w:cs="方正小标宋简体"/>
        </w:rPr>
        <w:t>县用户水龙头水质监测信息公开表（202</w:t>
      </w: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</w:rPr>
        <w:t>年第</w:t>
      </w: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</w:rPr>
        <w:t>季度）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215"/>
        <w:gridCol w:w="1410"/>
        <w:gridCol w:w="1455"/>
        <w:gridCol w:w="1410"/>
        <w:gridCol w:w="1770"/>
        <w:gridCol w:w="2160"/>
        <w:gridCol w:w="1680"/>
        <w:gridCol w:w="1996"/>
        <w:gridCol w:w="21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监测点地址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供水单位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采样单位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检测单位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检测时间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监测指标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检测结果评价</w:t>
            </w: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不达标指标的检测值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健康风险提示及安全饮水建议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元善镇尖山矿保障房小区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连平县自来水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公司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连平县图书馆</w:t>
            </w: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0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连平县自来水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公司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连平中学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连平县自来水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公司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jc w:val="both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2"/>
                <w:sz w:val="21"/>
                <w:szCs w:val="21"/>
                <w:lang w:val="en-US" w:eastAsia="zh-CN" w:bidi="ar-SA"/>
              </w:rPr>
              <w:t>连平碧桂园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连平县自来水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公司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连平县中医院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连平县自来水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公司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连平县体育中心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连平县自来水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公司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元善镇人民政府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连平县自来水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公司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连平县政务服务中心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连平县自来水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公司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连平县财政局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连平县自来水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公司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2"/>
                <w:sz w:val="21"/>
                <w:szCs w:val="21"/>
                <w:lang w:val="en-US" w:eastAsia="zh-CN" w:bidi="ar-SA"/>
              </w:rPr>
              <w:t>连平县连晟家园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连平县自来水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公司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sz w:val="21"/>
                <w:szCs w:val="21"/>
                <w:u w:val="none"/>
                <w:shd w:val="clear" w:fill="auto"/>
              </w:rPr>
              <w:t xml:space="preserve"> 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陂头镇连光村竹园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陂头镇自来水厂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sz w:val="21"/>
                <w:szCs w:val="21"/>
                <w:u w:val="none"/>
                <w:shd w:val="clear" w:fill="auto"/>
              </w:rPr>
              <w:t xml:space="preserve"> 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陂头镇陂头村二队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陂头镇自来水厂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sz w:val="21"/>
                <w:szCs w:val="21"/>
                <w:u w:val="none"/>
                <w:shd w:val="clear" w:fill="auto"/>
              </w:rPr>
              <w:t xml:space="preserve"> 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上坪镇人民政府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上坪镇自来水厂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内莞镇中心小学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内莞镇自来水厂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忠信镇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东升村伍屋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忠信镇桥南岗自来水厂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高莞镇太平村卫生站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高莞镇润泉饮用水厂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2"/>
                <w:sz w:val="21"/>
                <w:szCs w:val="21"/>
                <w:lang w:val="en-US" w:eastAsia="zh-CN" w:bidi="ar-SA"/>
              </w:rPr>
              <w:t>连平县工业园管理委员会办公室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2"/>
                <w:sz w:val="21"/>
                <w:szCs w:val="21"/>
                <w:lang w:val="en-US" w:eastAsia="zh-CN" w:bidi="ar-SA"/>
              </w:rPr>
              <w:t>连平县翁潭供水有限公司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2"/>
                <w:sz w:val="21"/>
                <w:szCs w:val="21"/>
                <w:lang w:val="en-US" w:eastAsia="zh-CN" w:bidi="ar-SA"/>
              </w:rPr>
              <w:t>三角镇人民政府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2"/>
                <w:sz w:val="21"/>
                <w:szCs w:val="21"/>
                <w:lang w:val="en-US" w:eastAsia="zh-CN" w:bidi="ar-SA"/>
              </w:rPr>
              <w:t>忠信镇桥南岗自来水厂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2"/>
                <w:sz w:val="21"/>
                <w:szCs w:val="21"/>
                <w:lang w:val="en-US" w:eastAsia="zh-CN" w:bidi="ar-SA"/>
              </w:rPr>
              <w:t>绣缎镇派出所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2"/>
                <w:sz w:val="21"/>
                <w:szCs w:val="21"/>
                <w:lang w:val="en-US" w:eastAsia="zh-CN" w:bidi="ar-SA"/>
              </w:rPr>
              <w:t>绣缎镇自来水厂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2"/>
                <w:sz w:val="21"/>
                <w:szCs w:val="21"/>
                <w:lang w:val="en-US" w:eastAsia="zh-CN" w:bidi="ar-SA"/>
              </w:rPr>
              <w:t>大湖镇中心小学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2"/>
                <w:sz w:val="21"/>
                <w:szCs w:val="21"/>
                <w:lang w:val="en-US" w:eastAsia="zh-CN" w:bidi="ar-SA"/>
              </w:rPr>
              <w:t>大湖镇头瓮水厂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溪山镇百高村委会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溪山镇自来水厂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sz w:val="21"/>
                <w:szCs w:val="21"/>
                <w:u w:val="none"/>
                <w:shd w:val="clear" w:fill="auto"/>
              </w:rPr>
              <w:t xml:space="preserve"> 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田源镇中心小学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田源镇自来水厂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隆街镇梅洞村卫生站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隆街镇自来水厂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隆街镇东埔村党群服务中心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隆街镇自来水厂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center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经检测，结果为所检指标均达标。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6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157" w:type="dxa"/>
            <w:vAlign w:val="top"/>
          </w:tcPr>
          <w:p>
            <w:pPr>
              <w:spacing w:after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pacing w:after="0"/>
              <w:ind w:firstLine="1050" w:firstLineChars="5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vAlign w:val="top"/>
          </w:tcPr>
          <w:p>
            <w:pPr>
              <w:spacing w:after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21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油溪镇彭田村委会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油溪镇自来水厂</w:t>
            </w:r>
          </w:p>
        </w:tc>
        <w:tc>
          <w:tcPr>
            <w:tcW w:w="1455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41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连平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疾病预防控制中心</w:t>
            </w:r>
          </w:p>
        </w:tc>
        <w:tc>
          <w:tcPr>
            <w:tcW w:w="177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2160" w:type="dxa"/>
            <w:vAlign w:val="top"/>
          </w:tcPr>
          <w:p>
            <w:pPr>
              <w:spacing w:after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生活饮用水卫生标准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》(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GB5749-2022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)</w:t>
            </w:r>
          </w:p>
          <w:p>
            <w:pPr>
              <w:spacing w:after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所规定的水质常规指标及消毒剂常规指标</w:t>
            </w:r>
          </w:p>
        </w:tc>
        <w:tc>
          <w:tcPr>
            <w:tcW w:w="1680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经检测，结果为余氯、二氧化氯、总大肠菌群、大肠埃希氏菌不达标，其他所检指标达标。</w:t>
            </w:r>
          </w:p>
        </w:tc>
        <w:tc>
          <w:tcPr>
            <w:tcW w:w="1996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1、余氯不达标的检测值为0㎎/L（标准限值为0.005～2㎎/L）</w:t>
            </w:r>
          </w:p>
          <w:p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2、二氧化氯不达标的检测值为0㎎/L（标准限值为0.02～0.8㎎/L）</w:t>
            </w:r>
          </w:p>
          <w:p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3、总大肠菌群不合格的检测值为2MPN/100mL（标准限值为0）</w:t>
            </w:r>
          </w:p>
          <w:p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4、大肠埃希氏菌不合格的检测值为2MPN/100mL（标准限值为0）</w:t>
            </w:r>
          </w:p>
          <w:p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1、加强蓄水池清洗和沉淀过滤</w:t>
            </w:r>
          </w:p>
          <w:p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2、用含氯消毒剂进行消毒</w:t>
            </w:r>
          </w:p>
          <w:p>
            <w:pPr>
              <w:rPr>
                <w:rFonts w:hint="eastAsia" w:ascii="仿宋_GB2312" w:hAnsi="仿宋_GB2312" w:eastAsia="仿宋_GB2312" w:cs="仿宋_GB2312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3、需煮沸饮用</w:t>
            </w:r>
          </w:p>
        </w:tc>
      </w:tr>
    </w:tbl>
    <w:p>
      <w:pPr>
        <w:rPr>
          <w:rFonts w:hint="eastAsia" w:ascii="仿宋_GB2312" w:hAnsi="仿宋_GB2312" w:eastAsia="仿宋_GB2312" w:cs="仿宋_GB2312"/>
          <w:color w:val="000000"/>
          <w:sz w:val="28"/>
          <w:szCs w:val="22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2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8"/>
          <w:szCs w:val="2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color w:val="000000"/>
          <w:sz w:val="28"/>
          <w:szCs w:val="22"/>
        </w:rPr>
        <w:t>水样采集、保存、运输及检验方法：按照现行《生活饮用水标准检验方法》（GB/T5750-20</w:t>
      </w:r>
      <w:r>
        <w:rPr>
          <w:rFonts w:hint="eastAsia" w:ascii="仿宋_GB2312" w:hAnsi="仿宋_GB2312" w:eastAsia="仿宋_GB2312" w:cs="仿宋_GB2312"/>
          <w:color w:val="000000"/>
          <w:sz w:val="28"/>
          <w:szCs w:val="2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000000"/>
          <w:sz w:val="28"/>
          <w:szCs w:val="22"/>
        </w:rPr>
        <w:t>）的要求进行。</w:t>
      </w:r>
    </w:p>
    <w:p>
      <w:pPr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2"/>
          <w:lang w:val="en-US" w:eastAsia="zh-CN"/>
        </w:rPr>
        <w:t xml:space="preserve">    2、</w:t>
      </w:r>
      <w:r>
        <w:rPr>
          <w:rFonts w:hint="eastAsia" w:ascii="仿宋_GB2312" w:hAnsi="仿宋_GB2312" w:eastAsia="仿宋_GB2312" w:cs="仿宋_GB2312"/>
          <w:color w:val="000000"/>
          <w:sz w:val="28"/>
          <w:szCs w:val="22"/>
        </w:rPr>
        <w:t>以《生活饮用水卫生标准》（GB5749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28"/>
          <w:szCs w:val="22"/>
          <w:u w:val="none"/>
          <w:shd w:val="clear" w:fill="auto"/>
        </w:rPr>
        <w:t>－</w:t>
      </w:r>
      <w:r>
        <w:rPr>
          <w:rFonts w:hint="eastAsia" w:ascii="仿宋_GB2312" w:hAnsi="仿宋_GB2312" w:eastAsia="仿宋_GB2312" w:cs="仿宋_GB2312"/>
          <w:color w:val="000000"/>
          <w:sz w:val="28"/>
          <w:szCs w:val="22"/>
        </w:rPr>
        <w:t>20</w:t>
      </w:r>
      <w:r>
        <w:rPr>
          <w:rFonts w:hint="eastAsia" w:ascii="仿宋_GB2312" w:hAnsi="仿宋_GB2312" w:eastAsia="仿宋_GB2312" w:cs="仿宋_GB2312"/>
          <w:color w:val="000000"/>
          <w:sz w:val="28"/>
          <w:szCs w:val="2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000000"/>
          <w:sz w:val="28"/>
          <w:szCs w:val="22"/>
        </w:rPr>
        <w:t>）作为评价标准，检测值在标准限值和要求范围内评价为达标。</w:t>
      </w:r>
      <w:bookmarkStart w:id="0" w:name="_GoBack"/>
      <w:bookmarkEnd w:id="0"/>
    </w:p>
    <w:sectPr>
      <w:pgSz w:w="16838" w:h="11906" w:orient="landscape"/>
      <w:pgMar w:top="850" w:right="567" w:bottom="85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C46E0C"/>
    <w:rsid w:val="028471A6"/>
    <w:rsid w:val="0AB97D83"/>
    <w:rsid w:val="0DB959E9"/>
    <w:rsid w:val="14525ABB"/>
    <w:rsid w:val="22C46E0C"/>
    <w:rsid w:val="61FD74C4"/>
    <w:rsid w:val="7470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连平县卫生健康局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2026-07-09T02:57:00Z</dcterms:created>
  <dc:creator>曾秋蕾</dc:creator>
  <cp:lastModifiedBy>曾秋蕾</cp:lastModifiedBy>
  <cp:lastPrinted>2026-10-08T02:39:14Z</cp:lastPrinted>
  <dcterms:modified xsi:type="dcterms:W3CDTF">2026-10-08T03:01:47Z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19D5FCA6B67C4A87BCD270000618E256</vt:lpwstr>
  </property>
</Properties>
</file>