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40" w:rsidRDefault="00E34640" w:rsidP="00E34640">
      <w:pPr>
        <w:pStyle w:val="a3"/>
        <w:widowControl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附件1</w:t>
      </w:r>
    </w:p>
    <w:p w:rsidR="00E34640" w:rsidRDefault="00E34640" w:rsidP="00E34640">
      <w:pPr>
        <w:pStyle w:val="a3"/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连平县实行综合行政执法乡镇名单</w:t>
      </w:r>
    </w:p>
    <w:p w:rsidR="00E34640" w:rsidRPr="00822576" w:rsidRDefault="00E34640" w:rsidP="00822576">
      <w:pPr>
        <w:pStyle w:val="a3"/>
        <w:widowControl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="00822576"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333333"/>
          <w:sz w:val="32"/>
          <w:szCs w:val="32"/>
        </w:rPr>
        <w:t>元善镇、忠信镇、隆街镇、油溪镇、陂头镇、上坪镇、高莞镇、大湖镇、内莞镇、溪山镇、三角镇、绣缎镇、田源镇</w:t>
      </w:r>
    </w:p>
    <w:p w:rsidR="00E34640" w:rsidRDefault="00E34640" w:rsidP="00E34640">
      <w:pPr>
        <w:pStyle w:val="a3"/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37327" w:rsidRDefault="00822576"/>
    <w:sectPr w:rsidR="00137327" w:rsidSect="00E5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640"/>
    <w:rsid w:val="003D77F1"/>
    <w:rsid w:val="00822576"/>
    <w:rsid w:val="00D973E6"/>
    <w:rsid w:val="00E34640"/>
    <w:rsid w:val="00E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4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5">
    <w:name w:val="15"/>
    <w:basedOn w:val="a0"/>
    <w:rsid w:val="00E3464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2021-02-23T09:27:00Z</dcterms:created>
  <dcterms:modified xsi:type="dcterms:W3CDTF">2021-02-23T09:28:00Z</dcterms:modified>
</cp:coreProperties>
</file>