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eastAsia="仿宋_GB2312"/>
        </w:rPr>
      </w:pPr>
      <w:bookmarkStart w:id="0" w:name="_Toc28358620"/>
      <w:r>
        <w:rPr>
          <w:rFonts w:hint="eastAsia" w:ascii="仿宋_GB2312" w:eastAsia="仿宋_GB2312"/>
        </w:rPr>
        <w:t>附件1：</w:t>
      </w:r>
    </w:p>
    <w:p>
      <w:pPr>
        <w:pStyle w:val="2"/>
        <w:jc w:val="center"/>
        <w:rPr>
          <w:rFonts w:ascii="仿宋_GB2312" w:eastAsia="仿宋_GB2312"/>
          <w:sz w:val="44"/>
          <w:szCs w:val="40"/>
        </w:rPr>
      </w:pPr>
      <w:bookmarkStart w:id="3" w:name="_GoBack"/>
      <w:r>
        <w:rPr>
          <w:rFonts w:hint="eastAsia" w:ascii="仿宋_GB2312" w:eastAsia="仿宋_GB2312"/>
          <w:sz w:val="44"/>
          <w:szCs w:val="40"/>
        </w:rPr>
        <w:t>连平县土地定级及基准地价</w:t>
      </w:r>
      <w:bookmarkEnd w:id="0"/>
      <w:r>
        <w:rPr>
          <w:rFonts w:hint="eastAsia" w:ascii="仿宋_GB2312" w:eastAsia="仿宋_GB2312"/>
          <w:sz w:val="44"/>
          <w:szCs w:val="40"/>
        </w:rPr>
        <w:t>范围及内涵</w:t>
      </w:r>
      <w:bookmarkEnd w:id="3"/>
    </w:p>
    <w:p>
      <w:pPr>
        <w:spacing w:line="36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一、基准地价范围</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次连平县城镇基准地价更新的工作范围包括连平县行政管辖范围内的13个镇区的国有建设用地。分别为县城区元善镇、忠信镇、隆街镇、三角镇、陂头镇、上坪镇、大湖镇、油溪镇、溪山镇、绣缎镇、田源镇、高莞镇以及内莞镇。</w:t>
      </w:r>
    </w:p>
    <w:p>
      <w:pPr>
        <w:spacing w:line="36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二、基准地价内涵</w:t>
      </w:r>
    </w:p>
    <w:p>
      <w:pPr>
        <w:ind w:firstLine="640" w:firstLineChars="200"/>
        <w:rPr>
          <w:rFonts w:ascii="仿宋" w:hAnsi="仿宋" w:eastAsia="仿宋"/>
          <w:sz w:val="32"/>
          <w:szCs w:val="36"/>
        </w:rPr>
      </w:pPr>
      <w:r>
        <w:rPr>
          <w:rFonts w:hint="eastAsia" w:ascii="仿宋" w:hAnsi="仿宋" w:eastAsia="仿宋"/>
          <w:sz w:val="32"/>
          <w:szCs w:val="36"/>
        </w:rPr>
        <w:t>本次基准地价是指熟地条件下的地价，即指在设定容积率、法定最高使用年期，设定土地开发程度条件下，分用途的土地使用权价格。具体如下：</w:t>
      </w:r>
    </w:p>
    <w:p>
      <w:pPr>
        <w:jc w:val="center"/>
        <w:rPr>
          <w:rFonts w:ascii="仿宋" w:hAnsi="仿宋" w:eastAsia="仿宋"/>
          <w:b/>
          <w:sz w:val="28"/>
        </w:rPr>
      </w:pPr>
      <w:bookmarkStart w:id="1" w:name="_Hlk24711244"/>
      <w:r>
        <w:rPr>
          <w:rFonts w:hint="eastAsia" w:ascii="仿宋" w:hAnsi="仿宋" w:eastAsia="仿宋"/>
          <w:b/>
          <w:sz w:val="28"/>
        </w:rPr>
        <w:t>连平县基准地价内涵表</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6"/>
        <w:gridCol w:w="1670"/>
        <w:gridCol w:w="1624"/>
        <w:gridCol w:w="1624"/>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2" w:type="pc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rFonts w:ascii="仿宋" w:hAnsi="仿宋" w:eastAsia="仿宋"/>
                <w:b/>
                <w:sz w:val="28"/>
                <w:szCs w:val="24"/>
              </w:rPr>
            </w:pPr>
            <w:r>
              <w:rPr>
                <w:rFonts w:hint="eastAsia" w:ascii="仿宋" w:hAnsi="仿宋" w:eastAsia="仿宋"/>
                <w:b/>
                <w:sz w:val="28"/>
                <w:szCs w:val="24"/>
              </w:rPr>
              <w:t xml:space="preserve"> </w:t>
            </w:r>
            <w:r>
              <w:rPr>
                <w:rFonts w:ascii="仿宋" w:hAnsi="仿宋" w:eastAsia="仿宋"/>
                <w:b/>
                <w:sz w:val="28"/>
                <w:szCs w:val="24"/>
              </w:rPr>
              <w:t xml:space="preserve"> </w:t>
            </w:r>
            <w:r>
              <w:rPr>
                <w:rFonts w:hint="eastAsia" w:ascii="仿宋" w:hAnsi="仿宋" w:eastAsia="仿宋"/>
                <w:b/>
                <w:sz w:val="28"/>
                <w:szCs w:val="24"/>
              </w:rPr>
              <w:t>土地用途</w:t>
            </w:r>
          </w:p>
          <w:p>
            <w:pPr>
              <w:rPr>
                <w:rFonts w:ascii="仿宋" w:hAnsi="仿宋" w:eastAsia="仿宋"/>
                <w:b/>
                <w:sz w:val="28"/>
                <w:szCs w:val="24"/>
              </w:rPr>
            </w:pPr>
            <w:r>
              <w:rPr>
                <w:rFonts w:hint="eastAsia" w:ascii="仿宋" w:hAnsi="仿宋" w:eastAsia="仿宋"/>
                <w:b/>
                <w:sz w:val="28"/>
                <w:szCs w:val="24"/>
              </w:rPr>
              <w:t>项目</w:t>
            </w:r>
          </w:p>
        </w:tc>
        <w:tc>
          <w:tcPr>
            <w:tcW w:w="193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 w:val="28"/>
                <w:szCs w:val="24"/>
              </w:rPr>
            </w:pPr>
            <w:r>
              <w:rPr>
                <w:rFonts w:hint="eastAsia" w:ascii="仿宋" w:hAnsi="仿宋" w:eastAsia="仿宋"/>
                <w:b/>
                <w:sz w:val="28"/>
                <w:szCs w:val="24"/>
              </w:rPr>
              <w:t>商服用地</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 w:val="28"/>
                <w:szCs w:val="24"/>
              </w:rPr>
            </w:pPr>
            <w:r>
              <w:rPr>
                <w:rFonts w:hint="eastAsia" w:ascii="仿宋" w:hAnsi="仿宋" w:eastAsia="仿宋"/>
                <w:b/>
                <w:sz w:val="28"/>
                <w:szCs w:val="24"/>
              </w:rPr>
              <w:t>住宅用地</w:t>
            </w:r>
          </w:p>
        </w:tc>
        <w:tc>
          <w:tcPr>
            <w:tcW w:w="10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b/>
                <w:sz w:val="28"/>
                <w:szCs w:val="24"/>
              </w:rPr>
              <w:t>工业用地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2" w:type="pct"/>
            <w:tcBorders>
              <w:top w:val="single" w:color="auto" w:sz="4" w:space="0"/>
              <w:left w:val="single" w:color="auto" w:sz="4" w:space="0"/>
              <w:bottom w:val="single" w:color="auto" w:sz="4" w:space="0"/>
              <w:right w:val="single" w:color="auto" w:sz="4" w:space="0"/>
              <w:tl2br w:val="nil"/>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价格构成</w:t>
            </w:r>
          </w:p>
        </w:tc>
        <w:tc>
          <w:tcPr>
            <w:tcW w:w="395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sz w:val="28"/>
                <w:szCs w:val="24"/>
              </w:rPr>
            </w:pPr>
            <w:r>
              <w:rPr>
                <w:rFonts w:hint="eastAsia" w:ascii="仿宋" w:hAnsi="仿宋" w:eastAsia="仿宋"/>
                <w:sz w:val="28"/>
                <w:szCs w:val="24"/>
              </w:rPr>
              <w:t>包含征收安置补偿费、土地开发费、各项税费、利息、利润、土地所有者权益等。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评估基准日</w:t>
            </w:r>
          </w:p>
        </w:tc>
        <w:tc>
          <w:tcPr>
            <w:tcW w:w="3958"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8"/>
                <w:szCs w:val="24"/>
              </w:rPr>
            </w:pPr>
            <w:r>
              <w:rPr>
                <w:rFonts w:hint="eastAsia" w:ascii="仿宋" w:hAnsi="仿宋" w:eastAsia="仿宋"/>
                <w:sz w:val="28"/>
                <w:szCs w:val="24"/>
              </w:rPr>
              <w:t>2</w:t>
            </w:r>
            <w:r>
              <w:rPr>
                <w:rFonts w:ascii="仿宋" w:hAnsi="仿宋" w:eastAsia="仿宋"/>
                <w:sz w:val="28"/>
                <w:szCs w:val="24"/>
              </w:rPr>
              <w:t>018</w:t>
            </w:r>
            <w:r>
              <w:rPr>
                <w:rFonts w:hint="eastAsia" w:ascii="仿宋" w:hAnsi="仿宋" w:eastAsia="仿宋"/>
                <w:sz w:val="28"/>
                <w:szCs w:val="24"/>
              </w:rPr>
              <w:t>年1</w:t>
            </w:r>
            <w:r>
              <w:rPr>
                <w:rFonts w:ascii="仿宋" w:hAnsi="仿宋" w:eastAsia="仿宋"/>
                <w:sz w:val="28"/>
                <w:szCs w:val="24"/>
              </w:rPr>
              <w:t>2</w:t>
            </w:r>
            <w:r>
              <w:rPr>
                <w:rFonts w:hint="eastAsia" w:ascii="仿宋" w:hAnsi="仿宋" w:eastAsia="仿宋"/>
                <w:sz w:val="28"/>
                <w:szCs w:val="24"/>
              </w:rPr>
              <w:t>月3</w:t>
            </w:r>
            <w:r>
              <w:rPr>
                <w:rFonts w:ascii="仿宋" w:hAnsi="仿宋" w:eastAsia="仿宋"/>
                <w:sz w:val="28"/>
                <w:szCs w:val="24"/>
              </w:rPr>
              <w:t>1</w:t>
            </w:r>
            <w:r>
              <w:rPr>
                <w:rFonts w:hint="eastAsia" w:ascii="仿宋" w:hAnsi="仿宋" w:eastAsia="仿宋"/>
                <w:sz w:val="28"/>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开发程度</w:t>
            </w:r>
          </w:p>
        </w:tc>
        <w:tc>
          <w:tcPr>
            <w:tcW w:w="2886"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4"/>
              </w:rPr>
            </w:pPr>
            <w:r>
              <w:rPr>
                <w:rFonts w:hint="eastAsia" w:ascii="仿宋" w:hAnsi="仿宋" w:eastAsia="仿宋"/>
                <w:sz w:val="28"/>
                <w:szCs w:val="24"/>
              </w:rPr>
              <w:t>五通一平</w:t>
            </w:r>
          </w:p>
        </w:tc>
        <w:tc>
          <w:tcPr>
            <w:tcW w:w="10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三通一平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法定使用年期</w:t>
            </w:r>
          </w:p>
        </w:tc>
        <w:tc>
          <w:tcPr>
            <w:tcW w:w="9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40 年</w:t>
            </w:r>
          </w:p>
        </w:tc>
        <w:tc>
          <w:tcPr>
            <w:tcW w:w="95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4"/>
              </w:rPr>
            </w:pPr>
            <w:r>
              <w:rPr>
                <w:rFonts w:hint="eastAsia" w:ascii="仿宋" w:hAnsi="仿宋" w:eastAsia="仿宋"/>
                <w:sz w:val="28"/>
                <w:szCs w:val="24"/>
              </w:rPr>
              <w:t>4</w:t>
            </w:r>
            <w:r>
              <w:rPr>
                <w:rFonts w:ascii="仿宋" w:hAnsi="仿宋" w:eastAsia="仿宋"/>
                <w:sz w:val="28"/>
                <w:szCs w:val="24"/>
              </w:rPr>
              <w:t>0</w:t>
            </w:r>
            <w:r>
              <w:rPr>
                <w:rFonts w:hint="eastAsia" w:ascii="仿宋" w:hAnsi="仿宋" w:eastAsia="仿宋"/>
                <w:sz w:val="28"/>
                <w:szCs w:val="24"/>
              </w:rPr>
              <w:t>年</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70 年</w:t>
            </w:r>
          </w:p>
        </w:tc>
        <w:tc>
          <w:tcPr>
            <w:tcW w:w="10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50年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地价表现形式</w:t>
            </w:r>
          </w:p>
        </w:tc>
        <w:tc>
          <w:tcPr>
            <w:tcW w:w="9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级别价</w:t>
            </w:r>
          </w:p>
        </w:tc>
        <w:tc>
          <w:tcPr>
            <w:tcW w:w="95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4"/>
              </w:rPr>
            </w:pPr>
            <w:r>
              <w:rPr>
                <w:rFonts w:hint="eastAsia" w:ascii="仿宋" w:hAnsi="仿宋" w:eastAsia="仿宋"/>
                <w:sz w:val="28"/>
                <w:szCs w:val="24"/>
              </w:rPr>
              <w:t>路线价</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级别价</w:t>
            </w:r>
          </w:p>
        </w:tc>
        <w:tc>
          <w:tcPr>
            <w:tcW w:w="10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级别价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设定容积率</w:t>
            </w:r>
          </w:p>
        </w:tc>
        <w:tc>
          <w:tcPr>
            <w:tcW w:w="9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2.0</w:t>
            </w:r>
          </w:p>
        </w:tc>
        <w:tc>
          <w:tcPr>
            <w:tcW w:w="95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4"/>
              </w:rPr>
            </w:pPr>
            <w:r>
              <w:rPr>
                <w:rFonts w:hint="eastAsia" w:ascii="仿宋" w:hAnsi="仿宋" w:eastAsia="仿宋"/>
                <w:sz w:val="28"/>
                <w:szCs w:val="24"/>
              </w:rPr>
              <w:t>2</w:t>
            </w:r>
            <w:r>
              <w:rPr>
                <w:rFonts w:ascii="仿宋" w:hAnsi="仿宋" w:eastAsia="仿宋"/>
                <w:sz w:val="28"/>
                <w:szCs w:val="24"/>
              </w:rPr>
              <w:t>.0</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2.0</w:t>
            </w:r>
          </w:p>
        </w:tc>
        <w:tc>
          <w:tcPr>
            <w:tcW w:w="10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权属性质</w:t>
            </w:r>
          </w:p>
        </w:tc>
        <w:tc>
          <w:tcPr>
            <w:tcW w:w="395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国有土地使用权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价格表达形式</w:t>
            </w:r>
          </w:p>
        </w:tc>
        <w:tc>
          <w:tcPr>
            <w:tcW w:w="9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楼面价</w:t>
            </w:r>
          </w:p>
        </w:tc>
        <w:tc>
          <w:tcPr>
            <w:tcW w:w="95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4"/>
              </w:rPr>
            </w:pPr>
            <w:r>
              <w:rPr>
                <w:rFonts w:hint="eastAsia" w:ascii="仿宋" w:hAnsi="仿宋" w:eastAsia="仿宋"/>
                <w:sz w:val="28"/>
                <w:szCs w:val="24"/>
              </w:rPr>
              <w:t>楼面价</w:t>
            </w:r>
          </w:p>
        </w:tc>
        <w:tc>
          <w:tcPr>
            <w:tcW w:w="95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楼面价</w:t>
            </w:r>
          </w:p>
        </w:tc>
        <w:tc>
          <w:tcPr>
            <w:tcW w:w="10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4"/>
              </w:rPr>
            </w:pPr>
            <w:r>
              <w:rPr>
                <w:rFonts w:hint="eastAsia" w:ascii="仿宋" w:hAnsi="仿宋" w:eastAsia="仿宋"/>
                <w:sz w:val="28"/>
                <w:szCs w:val="24"/>
              </w:rPr>
              <w:t>地面价</w:t>
            </w:r>
          </w:p>
        </w:tc>
      </w:tr>
    </w:tbl>
    <w:p>
      <w:pPr>
        <w:ind w:firstLine="360"/>
        <w:rPr>
          <w:rFonts w:ascii="仿宋" w:hAnsi="仿宋" w:eastAsia="仿宋"/>
          <w:sz w:val="24"/>
          <w:szCs w:val="24"/>
        </w:rPr>
      </w:pPr>
      <w:r>
        <w:rPr>
          <w:rFonts w:hint="eastAsia" w:ascii="仿宋" w:hAnsi="仿宋" w:eastAsia="仿宋"/>
          <w:sz w:val="24"/>
          <w:szCs w:val="24"/>
        </w:rPr>
        <w:t>注：</w:t>
      </w:r>
      <w:r>
        <w:rPr>
          <w:rFonts w:ascii="仿宋" w:hAnsi="仿宋" w:eastAsia="仿宋"/>
          <w:sz w:val="24"/>
          <w:szCs w:val="24"/>
        </w:rPr>
        <w:fldChar w:fldCharType="begin"/>
      </w:r>
      <w:r>
        <w:rPr>
          <w:rFonts w:hint="eastAsia" w:ascii="仿宋" w:hAnsi="仿宋" w:eastAsia="仿宋"/>
          <w:sz w:val="24"/>
          <w:szCs w:val="24"/>
        </w:rPr>
        <w:instrText xml:space="preserve">= 1 \* GB3</w:instrText>
      </w:r>
      <w:r>
        <w:rPr>
          <w:rFonts w:ascii="仿宋" w:hAnsi="仿宋" w:eastAsia="仿宋"/>
          <w:sz w:val="24"/>
          <w:szCs w:val="24"/>
        </w:rPr>
        <w:fldChar w:fldCharType="separate"/>
      </w:r>
      <w:r>
        <w:rPr>
          <w:rFonts w:hint="eastAsia" w:ascii="仿宋" w:hAnsi="仿宋" w:eastAsia="仿宋"/>
          <w:sz w:val="24"/>
          <w:szCs w:val="24"/>
        </w:rPr>
        <w:t>①</w:t>
      </w:r>
      <w:r>
        <w:rPr>
          <w:rFonts w:ascii="仿宋" w:hAnsi="仿宋" w:eastAsia="仿宋"/>
          <w:sz w:val="24"/>
          <w:szCs w:val="24"/>
        </w:rPr>
        <w:fldChar w:fldCharType="end"/>
      </w:r>
      <w:r>
        <w:rPr>
          <w:rFonts w:hint="eastAsia" w:ascii="仿宋" w:hAnsi="仿宋" w:eastAsia="仿宋"/>
          <w:sz w:val="24"/>
          <w:szCs w:val="24"/>
        </w:rPr>
        <w:t>地面价=土地总价/土地总面积，楼面价</w:t>
      </w:r>
      <w:r>
        <w:rPr>
          <w:rFonts w:ascii="仿宋" w:hAnsi="仿宋" w:eastAsia="仿宋"/>
          <w:sz w:val="24"/>
          <w:szCs w:val="24"/>
        </w:rPr>
        <w:t>=</w:t>
      </w:r>
      <w:r>
        <w:rPr>
          <w:rFonts w:hint="eastAsia" w:ascii="仿宋" w:hAnsi="仿宋" w:eastAsia="仿宋"/>
          <w:sz w:val="24"/>
          <w:szCs w:val="24"/>
        </w:rPr>
        <w:t>土地总价</w:t>
      </w:r>
      <w:r>
        <w:rPr>
          <w:rFonts w:ascii="仿宋" w:hAnsi="仿宋" w:eastAsia="仿宋"/>
          <w:sz w:val="24"/>
          <w:szCs w:val="24"/>
        </w:rPr>
        <w:t>/</w:t>
      </w:r>
      <w:r>
        <w:rPr>
          <w:rFonts w:hint="eastAsia" w:ascii="仿宋" w:hAnsi="仿宋" w:eastAsia="仿宋"/>
          <w:sz w:val="24"/>
          <w:szCs w:val="24"/>
        </w:rPr>
        <w:t>总建筑面积。</w:t>
      </w:r>
      <w:r>
        <w:rPr>
          <w:rFonts w:ascii="仿宋" w:hAnsi="仿宋" w:eastAsia="仿宋"/>
          <w:sz w:val="24"/>
          <w:szCs w:val="24"/>
        </w:rPr>
        <w:fldChar w:fldCharType="begin"/>
      </w:r>
      <w:r>
        <w:rPr>
          <w:rFonts w:hint="eastAsia" w:ascii="仿宋" w:hAnsi="仿宋" w:eastAsia="仿宋"/>
          <w:sz w:val="24"/>
          <w:szCs w:val="24"/>
        </w:rPr>
        <w:instrText xml:space="preserve">= 2 \* GB3</w:instrText>
      </w:r>
      <w:r>
        <w:rPr>
          <w:rFonts w:ascii="仿宋" w:hAnsi="仿宋" w:eastAsia="仿宋"/>
          <w:sz w:val="24"/>
          <w:szCs w:val="24"/>
        </w:rPr>
        <w:fldChar w:fldCharType="separate"/>
      </w:r>
      <w:r>
        <w:rPr>
          <w:rFonts w:hint="eastAsia" w:ascii="仿宋" w:hAnsi="仿宋" w:eastAsia="仿宋"/>
          <w:sz w:val="24"/>
          <w:szCs w:val="24"/>
        </w:rPr>
        <w:t>②</w:t>
      </w:r>
      <w:r>
        <w:rPr>
          <w:rFonts w:ascii="仿宋" w:hAnsi="仿宋" w:eastAsia="仿宋"/>
          <w:sz w:val="24"/>
          <w:szCs w:val="24"/>
        </w:rPr>
        <w:fldChar w:fldCharType="end"/>
      </w:r>
      <w:r>
        <w:rPr>
          <w:rFonts w:hint="eastAsia" w:ascii="仿宋" w:hAnsi="仿宋" w:eastAsia="仿宋"/>
          <w:sz w:val="24"/>
          <w:szCs w:val="24"/>
        </w:rPr>
        <w:t>采用基准地价系数修正法进行宗地评估时，商服用地、住宅用地应选用楼面价，工业用地应选用地面价。</w:t>
      </w:r>
      <w:r>
        <w:rPr>
          <w:rFonts w:ascii="仿宋" w:hAnsi="仿宋" w:eastAsia="仿宋"/>
          <w:sz w:val="24"/>
          <w:szCs w:val="24"/>
        </w:rPr>
        <w:fldChar w:fldCharType="begin"/>
      </w:r>
      <w:r>
        <w:rPr>
          <w:rFonts w:ascii="仿宋" w:hAnsi="仿宋" w:eastAsia="仿宋"/>
          <w:sz w:val="24"/>
          <w:szCs w:val="24"/>
        </w:rPr>
        <w:instrText xml:space="preserve"> </w:instrText>
      </w:r>
      <w:r>
        <w:rPr>
          <w:rFonts w:hint="eastAsia" w:ascii="仿宋" w:hAnsi="仿宋" w:eastAsia="仿宋"/>
          <w:sz w:val="24"/>
          <w:szCs w:val="24"/>
        </w:rPr>
        <w:instrText xml:space="preserve">= 3 \* GB3</w:instrText>
      </w:r>
      <w:r>
        <w:rPr>
          <w:rFonts w:ascii="仿宋" w:hAnsi="仿宋" w:eastAsia="仿宋"/>
          <w:sz w:val="24"/>
          <w:szCs w:val="24"/>
        </w:rPr>
        <w:instrText xml:space="preserve"> </w:instrText>
      </w:r>
      <w:r>
        <w:rPr>
          <w:rFonts w:ascii="仿宋" w:hAnsi="仿宋" w:eastAsia="仿宋"/>
          <w:sz w:val="24"/>
          <w:szCs w:val="24"/>
        </w:rPr>
        <w:fldChar w:fldCharType="separate"/>
      </w:r>
      <w:r>
        <w:rPr>
          <w:rFonts w:hint="eastAsia" w:ascii="仿宋" w:hAnsi="仿宋" w:eastAsia="仿宋"/>
          <w:sz w:val="24"/>
          <w:szCs w:val="24"/>
        </w:rPr>
        <w:t>③</w:t>
      </w:r>
      <w:r>
        <w:rPr>
          <w:rFonts w:ascii="仿宋" w:hAnsi="仿宋" w:eastAsia="仿宋"/>
          <w:sz w:val="24"/>
          <w:szCs w:val="24"/>
        </w:rPr>
        <w:fldChar w:fldCharType="end"/>
      </w:r>
      <w:r>
        <w:rPr>
          <w:rFonts w:hint="eastAsia" w:ascii="仿宋" w:hAnsi="仿宋" w:eastAsia="仿宋"/>
          <w:sz w:val="24"/>
          <w:szCs w:val="24"/>
        </w:rPr>
        <w:t>“五通一平”即宗地红线外通路、供电、供水、排水、通讯，宗地红线内场地平整；“三通一平”</w:t>
      </w:r>
      <w:r>
        <w:rPr>
          <w:rFonts w:hint="eastAsia" w:ascii="仿宋" w:hAnsi="仿宋" w:eastAsia="仿宋"/>
          <w:sz w:val="24"/>
          <w:szCs w:val="24"/>
          <w:lang w:eastAsia="zh-CN"/>
        </w:rPr>
        <w:t>即</w:t>
      </w:r>
      <w:r>
        <w:rPr>
          <w:rFonts w:hint="eastAsia" w:ascii="仿宋" w:hAnsi="仿宋" w:eastAsia="仿宋"/>
          <w:sz w:val="24"/>
          <w:szCs w:val="24"/>
        </w:rPr>
        <w:t>宗地红线外通路、供电、供水，宗地红线内场地平整。</w:t>
      </w:r>
      <w:bookmarkStart w:id="2" w:name="_Hlk26538986"/>
      <w:r>
        <w:rPr>
          <w:rFonts w:ascii="仿宋" w:hAnsi="仿宋" w:eastAsia="仿宋"/>
          <w:sz w:val="24"/>
          <w:szCs w:val="24"/>
        </w:rPr>
        <w:fldChar w:fldCharType="begin"/>
      </w:r>
      <w:r>
        <w:rPr>
          <w:rFonts w:ascii="仿宋" w:hAnsi="仿宋" w:eastAsia="仿宋"/>
          <w:sz w:val="24"/>
          <w:szCs w:val="24"/>
        </w:rPr>
        <w:instrText xml:space="preserve"> </w:instrText>
      </w:r>
      <w:r>
        <w:rPr>
          <w:rFonts w:hint="eastAsia" w:ascii="仿宋" w:hAnsi="仿宋" w:eastAsia="仿宋"/>
          <w:sz w:val="24"/>
          <w:szCs w:val="24"/>
        </w:rPr>
        <w:instrText xml:space="preserve">= 4 \* GB3</w:instrText>
      </w:r>
      <w:r>
        <w:rPr>
          <w:rFonts w:ascii="仿宋" w:hAnsi="仿宋" w:eastAsia="仿宋"/>
          <w:sz w:val="24"/>
          <w:szCs w:val="24"/>
        </w:rPr>
        <w:instrText xml:space="preserve"> </w:instrText>
      </w:r>
      <w:r>
        <w:rPr>
          <w:rFonts w:ascii="仿宋" w:hAnsi="仿宋" w:eastAsia="仿宋"/>
          <w:sz w:val="24"/>
          <w:szCs w:val="24"/>
        </w:rPr>
        <w:fldChar w:fldCharType="separate"/>
      </w:r>
      <w:r>
        <w:rPr>
          <w:rFonts w:hint="eastAsia" w:ascii="仿宋" w:hAnsi="仿宋" w:eastAsia="仿宋"/>
          <w:sz w:val="24"/>
          <w:szCs w:val="24"/>
        </w:rPr>
        <w:t>④</w:t>
      </w:r>
      <w:r>
        <w:rPr>
          <w:rFonts w:ascii="仿宋" w:hAnsi="仿宋" w:eastAsia="仿宋"/>
          <w:sz w:val="24"/>
          <w:szCs w:val="24"/>
        </w:rPr>
        <w:fldChar w:fldCharType="end"/>
      </w:r>
      <w:r>
        <w:rPr>
          <w:rFonts w:hint="eastAsia" w:ascii="仿宋" w:hAnsi="仿宋" w:eastAsia="仿宋"/>
          <w:sz w:val="24"/>
          <w:szCs w:val="24"/>
        </w:rPr>
        <w:t>路线价设定的标准深度为8米，标准宽度为4米。</w:t>
      </w:r>
      <w:bookmarkEnd w:id="2"/>
    </w:p>
    <w:bookmarkEnd w:id="1"/>
    <w:p>
      <w:pPr>
        <w:spacing w:line="360" w:lineRule="auto"/>
        <w:ind w:firstLine="560" w:firstLineChars="200"/>
        <w:rPr>
          <w:rFonts w:ascii="仿宋_GB2312" w:hAnsi="宋体" w:eastAsia="仿宋_GB2312"/>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8"/>
        <w:szCs w:val="28"/>
      </w:rPr>
      <w:id w:val="1991521098"/>
      <w:docPartObj>
        <w:docPartGallery w:val="AutoText"/>
      </w:docPartObj>
    </w:sdtPr>
    <w:sdtEndPr>
      <w:rPr>
        <w:rFonts w:ascii="仿宋" w:hAnsi="仿宋" w:eastAsia="仿宋"/>
        <w:sz w:val="28"/>
        <w:szCs w:val="28"/>
      </w:rPr>
    </w:sdtEndPr>
    <w:sdtContent>
      <w:p>
        <w:pPr>
          <w:pStyle w:val="3"/>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9B"/>
    <w:rsid w:val="000B386F"/>
    <w:rsid w:val="000F619B"/>
    <w:rsid w:val="001C13DA"/>
    <w:rsid w:val="002537C5"/>
    <w:rsid w:val="0048721A"/>
    <w:rsid w:val="004D7E89"/>
    <w:rsid w:val="006E220C"/>
    <w:rsid w:val="0092524C"/>
    <w:rsid w:val="00CD23B5"/>
    <w:rsid w:val="00D87F32"/>
    <w:rsid w:val="4384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9"/>
    <w:pPr>
      <w:keepNext/>
      <w:keepLines/>
      <w:spacing w:before="340" w:after="330" w:line="576" w:lineRule="auto"/>
      <w:outlineLvl w:val="0"/>
    </w:pPr>
    <w:rPr>
      <w:rFonts w:ascii="宋体" w:hAnsi="宋体" w:eastAsia="宋体" w:cs="Times New Roman"/>
      <w:b/>
      <w:kern w:val="44"/>
      <w:sz w:val="30"/>
      <w:szCs w:val="2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99"/>
    <w:rPr>
      <w:rFonts w:ascii="宋体" w:hAnsi="宋体" w:eastAsia="宋体" w:cs="Times New Roman"/>
      <w:b/>
      <w:kern w:val="44"/>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568</Characters>
  <Lines>4</Lines>
  <Paragraphs>1</Paragraphs>
  <TotalTime>6</TotalTime>
  <ScaleCrop>false</ScaleCrop>
  <LinksUpToDate>false</LinksUpToDate>
  <CharactersWithSpaces>666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2020-03-05T04:37:00Z</dcterms:created>
  <dc:creator>Administrator</dc:creator>
  <cp:lastModifiedBy>Eflyer-谢工</cp:lastModifiedBy>
  <dcterms:modified xsi:type="dcterms:W3CDTF">2021-07-16T10:19:02Z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26642EC295F84310B8E4D890BD3B776E</vt:lpwstr>
  </property>
</Properties>
</file>