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51" w:rsidRPr="0081665A" w:rsidRDefault="000C31BA" w:rsidP="0081665A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81665A">
        <w:rPr>
          <w:rFonts w:ascii="方正小标宋_GBK" w:eastAsia="方正小标宋_GBK" w:hAnsi="方正小标宋简体" w:cs="方正小标宋简体" w:hint="eastAsia"/>
          <w:sz w:val="44"/>
          <w:szCs w:val="44"/>
        </w:rPr>
        <w:t>连平</w:t>
      </w:r>
      <w:r w:rsidRPr="0081665A">
        <w:rPr>
          <w:rFonts w:ascii="方正小标宋_GBK" w:eastAsia="方正小标宋_GBK" w:hAnsi="方正小标宋简体" w:cs="方正小标宋简体" w:hint="eastAsia"/>
          <w:sz w:val="44"/>
          <w:szCs w:val="44"/>
        </w:rPr>
        <w:t>县交通运输局</w:t>
      </w:r>
      <w:r w:rsidRPr="0081665A">
        <w:rPr>
          <w:rFonts w:ascii="方正小标宋_GBK" w:eastAsia="方正小标宋_GBK" w:hAnsi="方正小标宋简体" w:cs="方正小标宋简体" w:hint="eastAsia"/>
          <w:sz w:val="44"/>
          <w:szCs w:val="44"/>
        </w:rPr>
        <w:t>关于</w:t>
      </w:r>
      <w:r w:rsidRPr="0081665A">
        <w:rPr>
          <w:rFonts w:ascii="方正小标宋_GBK" w:eastAsia="方正小标宋_GBK" w:hAnsi="方正小标宋简体" w:cs="方正小标宋简体" w:hint="eastAsia"/>
          <w:sz w:val="44"/>
          <w:szCs w:val="44"/>
        </w:rPr>
        <w:t>启用非现场执法</w:t>
      </w:r>
    </w:p>
    <w:p w:rsidR="00CF7051" w:rsidRPr="0081665A" w:rsidRDefault="000C31BA" w:rsidP="0081665A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81665A">
        <w:rPr>
          <w:rFonts w:ascii="方正小标宋_GBK" w:eastAsia="方正小标宋_GBK" w:hAnsi="方正小标宋简体" w:cs="方正小标宋简体" w:hint="eastAsia"/>
          <w:sz w:val="44"/>
          <w:szCs w:val="44"/>
        </w:rPr>
        <w:t>超限监测点</w:t>
      </w:r>
      <w:r w:rsidRPr="0081665A">
        <w:rPr>
          <w:rFonts w:ascii="方正小标宋_GBK" w:eastAsia="方正小标宋_GBK" w:hAnsi="方正小标宋简体" w:cs="方正小标宋简体" w:hint="eastAsia"/>
          <w:sz w:val="44"/>
          <w:szCs w:val="44"/>
        </w:rPr>
        <w:t>的公告（征求意见稿）</w:t>
      </w:r>
    </w:p>
    <w:p w:rsidR="00CF7051" w:rsidRDefault="00CF7051">
      <w:pPr>
        <w:spacing w:line="640" w:lineRule="exact"/>
        <w:jc w:val="center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CF7051" w:rsidRDefault="000C31BA">
      <w:pPr>
        <w:spacing w:line="64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进一步遏制道路货物运输车辆违法超限运输行为，有效预防和减少道路交通事故的发生，保障人民群众生命财产安全，根据《中华人民共和国公路法》《公路安全保护条例》《优化营商环境条例》《超限运输车辆行驶公路管理规定》等规定，连平县交通运输局决定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XX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XX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日零时起，正式启用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G105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上坪公路不停车称重检测电子抓拍系统，实施非现场执法。现将有关事项公告如下：</w:t>
      </w:r>
    </w:p>
    <w:p w:rsidR="00CF7051" w:rsidRDefault="000C31BA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治超</w:t>
      </w:r>
      <w:r>
        <w:rPr>
          <w:rFonts w:ascii="仿宋_GB2312" w:eastAsia="仿宋_GB2312" w:hAnsi="仿宋_GB2312" w:cs="仿宋_GB2312" w:hint="eastAsia"/>
          <w:sz w:val="32"/>
          <w:szCs w:val="32"/>
        </w:rPr>
        <w:t>非现场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执法监测点</w:t>
      </w:r>
      <w:r>
        <w:rPr>
          <w:rFonts w:ascii="仿宋_GB2312" w:eastAsia="仿宋_GB2312" w:hAnsi="仿宋_GB2312" w:cs="仿宋_GB2312" w:hint="eastAsia"/>
          <w:sz w:val="32"/>
          <w:szCs w:val="32"/>
        </w:rPr>
        <w:t>选址位置表</w:t>
      </w:r>
    </w:p>
    <w:tbl>
      <w:tblPr>
        <w:tblStyle w:val="a6"/>
        <w:tblW w:w="0" w:type="auto"/>
        <w:tblLook w:val="04A0"/>
      </w:tblPr>
      <w:tblGrid>
        <w:gridCol w:w="948"/>
        <w:gridCol w:w="1328"/>
        <w:gridCol w:w="1173"/>
        <w:gridCol w:w="1656"/>
        <w:gridCol w:w="1052"/>
        <w:gridCol w:w="1226"/>
        <w:gridCol w:w="1139"/>
      </w:tblGrid>
      <w:tr w:rsidR="00CF7051">
        <w:trPr>
          <w:trHeight w:val="591"/>
        </w:trPr>
        <w:tc>
          <w:tcPr>
            <w:tcW w:w="8522" w:type="dxa"/>
            <w:gridSpan w:val="7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连平县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非现场执法超限监测点设点位置</w:t>
            </w:r>
          </w:p>
        </w:tc>
      </w:tr>
      <w:tr w:rsidR="00CF7051">
        <w:tc>
          <w:tcPr>
            <w:tcW w:w="948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8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1173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路线编号</w:t>
            </w:r>
          </w:p>
        </w:tc>
        <w:tc>
          <w:tcPr>
            <w:tcW w:w="1656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里程桩号</w:t>
            </w:r>
          </w:p>
        </w:tc>
        <w:tc>
          <w:tcPr>
            <w:tcW w:w="1052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方向</w:t>
            </w:r>
          </w:p>
        </w:tc>
        <w:tc>
          <w:tcPr>
            <w:tcW w:w="1226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车道数</w:t>
            </w:r>
          </w:p>
        </w:tc>
        <w:tc>
          <w:tcPr>
            <w:tcW w:w="1139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设点理由</w:t>
            </w:r>
          </w:p>
        </w:tc>
      </w:tr>
      <w:tr w:rsidR="00CF7051">
        <w:tc>
          <w:tcPr>
            <w:tcW w:w="948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河源市连平县上坪镇</w:t>
            </w:r>
          </w:p>
        </w:tc>
        <w:tc>
          <w:tcPr>
            <w:tcW w:w="1173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G105</w:t>
            </w:r>
          </w:p>
        </w:tc>
        <w:tc>
          <w:tcPr>
            <w:tcW w:w="1656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K2320+750</w:t>
            </w:r>
          </w:p>
        </w:tc>
        <w:tc>
          <w:tcPr>
            <w:tcW w:w="1052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双向</w:t>
            </w:r>
          </w:p>
        </w:tc>
        <w:tc>
          <w:tcPr>
            <w:tcW w:w="1226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139" w:type="dxa"/>
          </w:tcPr>
          <w:p w:rsidR="00CF7051" w:rsidRDefault="000C31BA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省界防护</w:t>
            </w:r>
          </w:p>
        </w:tc>
      </w:tr>
    </w:tbl>
    <w:p w:rsidR="00CF7051" w:rsidRDefault="000C31BA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二、以上不停车称重监测系统经广东省计量科学研究院检定合格，并颁发《计量器具检定合格证》。对行经以上地点的车辆实行全时段检测和电子抓拍，系统将自动采集车辆的交通违法信息，作为</w:t>
      </w:r>
      <w:r>
        <w:rPr>
          <w:rFonts w:ascii="仿宋_GB2312" w:eastAsia="仿宋_GB2312" w:hAnsi="仿宋_GB2312" w:cs="仿宋_GB2312" w:hint="eastAsia"/>
          <w:sz w:val="32"/>
          <w:szCs w:val="32"/>
        </w:rPr>
        <w:t>连平县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交通运输局开展查处车辆超限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运输违法行为的证据线索。</w:t>
      </w:r>
    </w:p>
    <w:p w:rsidR="00CF7051" w:rsidRDefault="000C31BA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请广大道路运输从业人员守法经营，共同维护我县良好的道路运输环境。</w:t>
      </w:r>
    </w:p>
    <w:p w:rsidR="00CF7051" w:rsidRDefault="000C31BA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</w:t>
      </w:r>
      <w:r>
        <w:rPr>
          <w:rFonts w:ascii="仿宋_GB2312" w:eastAsia="仿宋_GB2312" w:hAnsi="仿宋_GB2312" w:cs="仿宋_GB2312" w:hint="eastAsia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sz w:val="32"/>
          <w:szCs w:val="32"/>
        </w:rPr>
        <w:t>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F7051" w:rsidRDefault="00CF705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F7051" w:rsidRDefault="00CF705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F7051" w:rsidRDefault="000C31BA">
      <w:pPr>
        <w:spacing w:line="64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连平县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交通运输局</w:t>
      </w:r>
    </w:p>
    <w:p w:rsidR="00CF7051" w:rsidRDefault="000C31BA">
      <w:pPr>
        <w:spacing w:line="64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1665A"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1665A"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1665A" w:rsidRDefault="0081665A">
      <w:pPr>
        <w:spacing w:line="64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sectPr w:rsidR="0081665A" w:rsidSect="00CF70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051" w:rsidRDefault="00CF7051" w:rsidP="00CF7051">
      <w:r>
        <w:separator/>
      </w:r>
    </w:p>
  </w:endnote>
  <w:endnote w:type="continuationSeparator" w:id="1">
    <w:p w:rsidR="00CF7051" w:rsidRDefault="00CF7051" w:rsidP="00CF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51" w:rsidRDefault="00CF705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F7051" w:rsidRDefault="00CF7051">
                <w:pPr>
                  <w:pStyle w:val="a3"/>
                </w:pPr>
                <w:r>
                  <w:fldChar w:fldCharType="begin"/>
                </w:r>
                <w:r w:rsidR="000C31BA">
                  <w:instrText xml:space="preserve"> PAGE  \* MERGEFORMAT </w:instrText>
                </w:r>
                <w:r>
                  <w:fldChar w:fldCharType="separate"/>
                </w:r>
                <w:r w:rsidR="000C31B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051" w:rsidRDefault="00CF7051" w:rsidP="00CF7051">
      <w:r>
        <w:separator/>
      </w:r>
    </w:p>
  </w:footnote>
  <w:footnote w:type="continuationSeparator" w:id="1">
    <w:p w:rsidR="00CF7051" w:rsidRDefault="00CF7051" w:rsidP="00CF7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5MGY2N2I2ZTAwMDkyNjQ4YTM4MmYyZDVmZjBjZWEifQ=="/>
  </w:docVars>
  <w:rsids>
    <w:rsidRoot w:val="00CF7051"/>
    <w:rsid w:val="000C31BA"/>
    <w:rsid w:val="0081665A"/>
    <w:rsid w:val="00CF7051"/>
    <w:rsid w:val="05A00FA9"/>
    <w:rsid w:val="0A203AA0"/>
    <w:rsid w:val="0A904452"/>
    <w:rsid w:val="0E95739D"/>
    <w:rsid w:val="211F094C"/>
    <w:rsid w:val="230A1C7B"/>
    <w:rsid w:val="26DA71CB"/>
    <w:rsid w:val="2D385579"/>
    <w:rsid w:val="43872D46"/>
    <w:rsid w:val="44024872"/>
    <w:rsid w:val="46802041"/>
    <w:rsid w:val="4A7D12BE"/>
    <w:rsid w:val="4B660F8F"/>
    <w:rsid w:val="4F8A4155"/>
    <w:rsid w:val="551B5793"/>
    <w:rsid w:val="5CE60481"/>
    <w:rsid w:val="6B1F1932"/>
    <w:rsid w:val="6F1B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0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F70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F70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F705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F70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F705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2022-08-09T09:47:00Z</cp:lastPrinted>
  <dcterms:created xsi:type="dcterms:W3CDTF">2014-10-29T12:08:00Z</dcterms:created>
  <dcterms:modified xsi:type="dcterms:W3CDTF">2022-08-10T02:32:00Z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1F62F9ECB91243758F966EF9575BD6DF</vt:lpwstr>
  </property>
</Properties>
</file>