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连平</w:t>
      </w:r>
      <w:r>
        <w:rPr>
          <w:rFonts w:hint="eastAsia" w:ascii="方正小标宋简体" w:hAnsi="方正小标宋简体" w:eastAsia="方正小标宋简体" w:cs="方正小标宋简体"/>
          <w:color w:val="auto"/>
          <w:sz w:val="44"/>
          <w:szCs w:val="44"/>
          <w:lang w:val="en-US" w:eastAsia="zh-CN"/>
        </w:rPr>
        <w:t>县推进锯板坑矿采矿权公开招租</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08" w:firstLineChars="200"/>
        <w:textAlignment w:val="auto"/>
        <w:rPr>
          <w:rFonts w:hint="eastAsia" w:cs="仿宋_GB2312"/>
          <w:color w:val="auto"/>
          <w:lang w:val="en-US" w:eastAsia="zh-CN"/>
        </w:rPr>
      </w:pPr>
      <w:r>
        <w:rPr>
          <w:rFonts w:hint="eastAsia" w:ascii="仿宋_GB2312" w:hAnsi="仿宋_GB2312" w:eastAsia="仿宋_GB2312" w:cs="仿宋_GB2312"/>
          <w:color w:val="auto"/>
          <w:lang w:eastAsia="zh-CN"/>
        </w:rPr>
        <w:t>为</w:t>
      </w:r>
      <w:r>
        <w:rPr>
          <w:rFonts w:hint="eastAsia" w:cs="仿宋_GB2312"/>
          <w:color w:val="auto"/>
          <w:lang w:val="en-US" w:eastAsia="zh-CN"/>
        </w:rPr>
        <w:t>维护我县良好的矿产资源管理秩序，</w:t>
      </w:r>
      <w:r>
        <w:rPr>
          <w:rFonts w:hint="eastAsia" w:ascii="仿宋_GB2312" w:hAnsi="仿宋_GB2312" w:eastAsia="仿宋_GB2312" w:cs="仿宋_GB2312"/>
          <w:color w:val="auto"/>
          <w:lang w:eastAsia="zh-CN"/>
        </w:rPr>
        <w:t>进一步保障矿产资源国家所有者权益，充分发挥市场配置矿产资源的决定性作用，</w:t>
      </w:r>
      <w:r>
        <w:rPr>
          <w:rFonts w:hint="eastAsia" w:cs="仿宋_GB2312"/>
          <w:color w:val="auto"/>
          <w:lang w:val="en-US" w:eastAsia="zh-CN"/>
        </w:rPr>
        <w:t>积极提升我县矿产资源经济效益</w:t>
      </w:r>
      <w:r>
        <w:rPr>
          <w:rFonts w:hint="eastAsia" w:ascii="仿宋_GB2312" w:hAnsi="仿宋_GB2312" w:eastAsia="仿宋_GB2312" w:cs="仿宋_GB2312"/>
          <w:color w:val="auto"/>
          <w:lang w:eastAsia="zh-CN"/>
        </w:rPr>
        <w:t>，</w:t>
      </w:r>
      <w:r>
        <w:rPr>
          <w:rFonts w:hint="eastAsia" w:cs="仿宋_GB2312"/>
          <w:color w:val="auto"/>
          <w:lang w:val="en-US" w:eastAsia="zh-CN"/>
        </w:rPr>
        <w:t>稳妥</w:t>
      </w:r>
      <w:r>
        <w:rPr>
          <w:rFonts w:hint="eastAsia" w:ascii="仿宋_GB2312" w:hAnsi="仿宋_GB2312" w:eastAsia="仿宋_GB2312" w:cs="仿宋_GB2312"/>
          <w:color w:val="auto"/>
          <w:lang w:eastAsia="zh-CN"/>
        </w:rPr>
        <w:t>推进我</w:t>
      </w:r>
      <w:r>
        <w:rPr>
          <w:rFonts w:hint="eastAsia" w:cs="仿宋_GB2312"/>
          <w:color w:val="auto"/>
          <w:lang w:val="en-US" w:eastAsia="zh-CN"/>
        </w:rPr>
        <w:t>县锯板坑矿</w:t>
      </w:r>
      <w:r>
        <w:rPr>
          <w:rFonts w:hint="eastAsia" w:ascii="仿宋_GB2312" w:hAnsi="仿宋_GB2312" w:eastAsia="仿宋_GB2312" w:cs="仿宋_GB2312"/>
          <w:color w:val="auto"/>
          <w:lang w:eastAsia="zh-CN"/>
        </w:rPr>
        <w:t>采矿权</w:t>
      </w:r>
      <w:r>
        <w:rPr>
          <w:rFonts w:hint="eastAsia" w:cs="仿宋_GB2312"/>
          <w:color w:val="auto"/>
          <w:lang w:val="en-US" w:eastAsia="zh-CN"/>
        </w:rPr>
        <w:t>依法依规公开招租，特</w:t>
      </w:r>
      <w:r>
        <w:rPr>
          <w:rFonts w:hint="eastAsia" w:ascii="仿宋_GB2312" w:hAnsi="仿宋_GB2312" w:eastAsia="仿宋_GB2312" w:cs="仿宋_GB2312"/>
          <w:color w:val="auto"/>
          <w:lang w:eastAsia="zh-CN"/>
        </w:rPr>
        <w:t>制定</w:t>
      </w:r>
      <w:r>
        <w:rPr>
          <w:rFonts w:hint="eastAsia" w:cs="仿宋_GB2312"/>
          <w:color w:val="auto"/>
          <w:lang w:val="en-US" w:eastAsia="zh-CN"/>
        </w:rPr>
        <w:t>本方案</w:t>
      </w:r>
      <w:r>
        <w:rPr>
          <w:rFonts w:hint="eastAsia" w:cs="仿宋_GB2312"/>
          <w:color w:val="auto"/>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721" w:firstLineChars="237"/>
        <w:jc w:val="both"/>
        <w:textAlignment w:val="auto"/>
        <w:rPr>
          <w:rFonts w:hint="eastAsia" w:ascii="黑体" w:hAnsi="黑体" w:eastAsia="黑体" w:cs="黑体"/>
          <w:i w:val="0"/>
          <w:caps w:val="0"/>
          <w:color w:val="333333"/>
          <w:spacing w:val="0"/>
          <w:sz w:val="27"/>
          <w:szCs w:val="27"/>
        </w:rPr>
      </w:pPr>
      <w:r>
        <w:rPr>
          <w:rFonts w:hint="eastAsia" w:ascii="黑体" w:hAnsi="黑体" w:eastAsia="黑体" w:cs="黑体"/>
          <w:b w:val="0"/>
          <w:bCs w:val="0"/>
          <w:color w:val="auto"/>
          <w:lang w:eastAsia="zh-CN"/>
        </w:rPr>
        <w:t>一、</w:t>
      </w:r>
      <w:r>
        <w:rPr>
          <w:rFonts w:hint="eastAsia" w:ascii="黑体" w:hAnsi="黑体" w:eastAsia="黑体" w:cs="黑体"/>
          <w:b w:val="0"/>
          <w:bCs w:val="0"/>
          <w:color w:val="auto"/>
          <w:lang w:val="en-US" w:eastAsia="zh-CN"/>
        </w:rPr>
        <w:t>组织</w:t>
      </w:r>
      <w:r>
        <w:rPr>
          <w:rFonts w:hint="eastAsia" w:ascii="黑体" w:hAnsi="黑体" w:eastAsia="黑体" w:cs="黑体"/>
          <w:i w:val="0"/>
          <w:caps w:val="0"/>
          <w:color w:val="000000"/>
          <w:spacing w:val="0"/>
          <w:kern w:val="0"/>
          <w:sz w:val="32"/>
          <w:szCs w:val="32"/>
          <w:shd w:val="clear" w:fill="FFFFFF"/>
          <w:lang w:val="en-US" w:eastAsia="zh-CN" w:bidi="ar"/>
        </w:rPr>
        <w:t>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为加强对锯板坑矿采矿权公开招租工作的领导，提高工作效率，</w:t>
      </w:r>
      <w:r>
        <w:rPr>
          <w:rFonts w:hint="eastAsia" w:ascii="仿宋_GB2312" w:hAnsi="仿宋_GB2312" w:eastAsia="仿宋_GB2312" w:cs="仿宋_GB2312"/>
          <w:i w:val="0"/>
          <w:caps w:val="0"/>
          <w:color w:val="000000"/>
          <w:spacing w:val="0"/>
          <w:kern w:val="0"/>
          <w:sz w:val="32"/>
          <w:szCs w:val="32"/>
          <w:shd w:val="clear" w:fill="FFFFFF"/>
          <w:lang w:val="en-US" w:eastAsia="zh-CN" w:bidi="ar"/>
        </w:rPr>
        <w:t>确保按时完成</w:t>
      </w:r>
      <w:r>
        <w:rPr>
          <w:rFonts w:hint="eastAsia" w:cs="仿宋_GB2312"/>
          <w:i w:val="0"/>
          <w:caps w:val="0"/>
          <w:color w:val="000000"/>
          <w:spacing w:val="0"/>
          <w:kern w:val="0"/>
          <w:sz w:val="32"/>
          <w:szCs w:val="32"/>
          <w:shd w:val="clear" w:fill="FFFFFF"/>
          <w:lang w:val="en-US" w:eastAsia="zh-CN" w:bidi="ar"/>
        </w:rPr>
        <w:t>招租工作</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r>
        <w:rPr>
          <w:rFonts w:hint="eastAsia" w:cs="仿宋_GB2312"/>
          <w:i w:val="0"/>
          <w:caps w:val="0"/>
          <w:color w:val="000000"/>
          <w:spacing w:val="0"/>
          <w:kern w:val="0"/>
          <w:sz w:val="32"/>
          <w:szCs w:val="32"/>
          <w:shd w:val="clear" w:fill="FFFFFF"/>
          <w:lang w:val="en-US" w:eastAsia="zh-CN" w:bidi="ar"/>
        </w:rPr>
        <w:t>县政府成立连平县推进锯板坑矿采矿权公开招租</w:t>
      </w:r>
      <w:r>
        <w:rPr>
          <w:rFonts w:hint="eastAsia" w:ascii="仿宋_GB2312" w:hAnsi="仿宋_GB2312" w:eastAsia="仿宋_GB2312" w:cs="仿宋_GB2312"/>
          <w:i w:val="0"/>
          <w:caps w:val="0"/>
          <w:color w:val="000000"/>
          <w:spacing w:val="0"/>
          <w:kern w:val="0"/>
          <w:sz w:val="32"/>
          <w:szCs w:val="32"/>
          <w:shd w:val="clear" w:fill="FFFFFF"/>
          <w:lang w:val="en-US" w:eastAsia="zh-CN" w:bidi="ar"/>
        </w:rPr>
        <w:t>工作领导</w:t>
      </w:r>
      <w:r>
        <w:rPr>
          <w:rFonts w:hint="eastAsia" w:cs="仿宋_GB2312"/>
          <w:i w:val="0"/>
          <w:caps w:val="0"/>
          <w:color w:val="000000"/>
          <w:spacing w:val="0"/>
          <w:kern w:val="0"/>
          <w:sz w:val="32"/>
          <w:szCs w:val="32"/>
          <w:shd w:val="clear" w:fill="FFFFFF"/>
          <w:lang w:val="en-US" w:eastAsia="zh-CN" w:bidi="ar"/>
        </w:rPr>
        <w:t>小</w:t>
      </w:r>
      <w:r>
        <w:rPr>
          <w:rFonts w:hint="eastAsia" w:ascii="仿宋_GB2312" w:hAnsi="仿宋_GB2312" w:eastAsia="仿宋_GB2312" w:cs="仿宋_GB2312"/>
          <w:i w:val="0"/>
          <w:caps w:val="0"/>
          <w:color w:val="000000"/>
          <w:spacing w:val="0"/>
          <w:kern w:val="0"/>
          <w:sz w:val="32"/>
          <w:szCs w:val="32"/>
          <w:shd w:val="clear" w:fill="FFFFFF"/>
          <w:lang w:val="en-US" w:eastAsia="zh-CN" w:bidi="ar"/>
        </w:rPr>
        <w:t>组</w:t>
      </w:r>
      <w:r>
        <w:rPr>
          <w:rFonts w:hint="eastAsia" w:cs="仿宋_GB2312"/>
          <w:i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组成人员名单如下</w:t>
      </w:r>
      <w:r>
        <w:rPr>
          <w:rFonts w:hint="eastAsia" w:cs="仿宋_GB2312"/>
          <w:i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default" w:ascii="仿宋_GB2312" w:hAnsi="仿宋_GB2312" w:eastAsia="仿宋_GB2312" w:cs="仿宋_GB2312"/>
          <w:b/>
          <w:bCs/>
          <w:i w:val="0"/>
          <w:caps w:val="0"/>
          <w:color w:val="000000"/>
          <w:spacing w:val="0"/>
          <w:kern w:val="0"/>
          <w:sz w:val="32"/>
          <w:szCs w:val="32"/>
          <w:shd w:val="clear" w:fill="FFFFFF"/>
          <w:lang w:val="en-US" w:eastAsia="zh-CN" w:bidi="ar"/>
        </w:rPr>
        <w:t>组</w:t>
      </w:r>
      <w:r>
        <w:rPr>
          <w:rFonts w:hint="eastAsia" w:cs="仿宋_GB2312"/>
          <w:b/>
          <w:bCs/>
          <w:i w:val="0"/>
          <w:caps w:val="0"/>
          <w:color w:val="000000"/>
          <w:spacing w:val="0"/>
          <w:kern w:val="0"/>
          <w:sz w:val="32"/>
          <w:szCs w:val="32"/>
          <w:shd w:val="clear" w:fill="FFFFFF"/>
          <w:lang w:val="en-US" w:eastAsia="zh-CN" w:bidi="ar"/>
        </w:rPr>
        <w:t xml:space="preserve">      </w:t>
      </w:r>
      <w:r>
        <w:rPr>
          <w:rFonts w:hint="default" w:ascii="仿宋_GB2312" w:hAnsi="仿宋_GB2312" w:eastAsia="仿宋_GB2312" w:cs="仿宋_GB2312"/>
          <w:b/>
          <w:bCs/>
          <w:i w:val="0"/>
          <w:caps w:val="0"/>
          <w:color w:val="000000"/>
          <w:spacing w:val="0"/>
          <w:kern w:val="0"/>
          <w:sz w:val="32"/>
          <w:szCs w:val="32"/>
          <w:shd w:val="clear" w:fill="FFFFFF"/>
          <w:lang w:val="en-US" w:eastAsia="zh-CN" w:bidi="ar"/>
        </w:rPr>
        <w:t>长：</w:t>
      </w:r>
      <w:r>
        <w:rPr>
          <w:rFonts w:hint="eastAsia" w:cs="仿宋_GB2312"/>
          <w:i w:val="0"/>
          <w:caps w:val="0"/>
          <w:color w:val="000000"/>
          <w:spacing w:val="0"/>
          <w:kern w:val="0"/>
          <w:sz w:val="32"/>
          <w:szCs w:val="32"/>
          <w:shd w:val="clear" w:fill="FFFFFF"/>
          <w:lang w:val="en-US" w:eastAsia="zh-CN" w:bidi="ar"/>
        </w:rPr>
        <w:t>黄罡星</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r>
        <w:rPr>
          <w:rFonts w:hint="eastAsia" w:cs="仿宋_GB2312"/>
          <w:i w:val="0"/>
          <w:caps w:val="0"/>
          <w:color w:val="000000"/>
          <w:spacing w:val="0"/>
          <w:kern w:val="0"/>
          <w:sz w:val="32"/>
          <w:szCs w:val="32"/>
          <w:shd w:val="clear" w:fill="FFFFFF"/>
          <w:lang w:val="en-US" w:eastAsia="zh-CN" w:bidi="ar"/>
        </w:rPr>
        <w:t>县委副书记、</w:t>
      </w:r>
      <w:r>
        <w:rPr>
          <w:rFonts w:hint="eastAsia" w:ascii="仿宋_GB2312" w:hAnsi="仿宋_GB2312" w:eastAsia="仿宋_GB2312" w:cs="仿宋_GB2312"/>
          <w:i w:val="0"/>
          <w:caps w:val="0"/>
          <w:color w:val="000000"/>
          <w:spacing w:val="0"/>
          <w:kern w:val="0"/>
          <w:sz w:val="32"/>
          <w:szCs w:val="32"/>
          <w:shd w:val="clear" w:fill="FFFFFF"/>
          <w:lang w:val="en-US" w:eastAsia="zh-CN" w:bidi="ar"/>
        </w:rPr>
        <w:t>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常务</w:t>
      </w:r>
      <w:r>
        <w:rPr>
          <w:rFonts w:hint="default" w:ascii="仿宋_GB2312" w:hAnsi="仿宋_GB2312" w:eastAsia="仿宋_GB2312" w:cs="仿宋_GB2312"/>
          <w:b/>
          <w:bCs/>
          <w:i w:val="0"/>
          <w:caps w:val="0"/>
          <w:color w:val="000000"/>
          <w:spacing w:val="0"/>
          <w:kern w:val="0"/>
          <w:sz w:val="32"/>
          <w:szCs w:val="32"/>
          <w:shd w:val="clear" w:fill="FFFFFF"/>
          <w:lang w:val="en-US" w:eastAsia="zh-CN" w:bidi="ar"/>
        </w:rPr>
        <w:t>副组长：</w:t>
      </w:r>
      <w:r>
        <w:rPr>
          <w:rFonts w:hint="eastAsia" w:cs="仿宋_GB2312"/>
          <w:i w:val="0"/>
          <w:caps w:val="0"/>
          <w:color w:val="000000"/>
          <w:spacing w:val="0"/>
          <w:kern w:val="0"/>
          <w:sz w:val="32"/>
          <w:szCs w:val="32"/>
          <w:shd w:val="clear" w:fill="FFFFFF"/>
          <w:lang w:val="en-US" w:eastAsia="zh-CN" w:bidi="ar"/>
        </w:rPr>
        <w:t>周善怀</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r>
        <w:rPr>
          <w:rFonts w:hint="eastAsia" w:cs="仿宋_GB2312"/>
          <w:i w:val="0"/>
          <w:caps w:val="0"/>
          <w:color w:val="000000"/>
          <w:spacing w:val="0"/>
          <w:kern w:val="0"/>
          <w:sz w:val="32"/>
          <w:szCs w:val="32"/>
          <w:shd w:val="clear" w:fill="FFFFFF"/>
          <w:lang w:val="en-US" w:eastAsia="zh-CN" w:bidi="ar"/>
        </w:rPr>
        <w:t>县委常委、常务副县长</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副  组  长：</w:t>
      </w:r>
      <w:r>
        <w:rPr>
          <w:rFonts w:hint="eastAsia" w:cs="仿宋_GB2312"/>
          <w:i w:val="0"/>
          <w:caps w:val="0"/>
          <w:color w:val="000000"/>
          <w:spacing w:val="0"/>
          <w:kern w:val="0"/>
          <w:sz w:val="32"/>
          <w:szCs w:val="32"/>
          <w:shd w:val="clear" w:fill="FFFFFF"/>
          <w:lang w:val="en-US" w:eastAsia="zh-CN" w:bidi="ar"/>
        </w:rPr>
        <w:t>熊剑伟</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r>
        <w:rPr>
          <w:rFonts w:hint="eastAsia" w:cs="仿宋_GB2312"/>
          <w:i w:val="0"/>
          <w:caps w:val="0"/>
          <w:color w:val="000000"/>
          <w:spacing w:val="0"/>
          <w:kern w:val="0"/>
          <w:sz w:val="32"/>
          <w:szCs w:val="32"/>
          <w:shd w:val="clear" w:fill="FFFFFF"/>
          <w:lang w:val="en-US" w:eastAsia="zh-CN" w:bidi="ar"/>
        </w:rPr>
        <w:t>副县长</w:t>
      </w: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32" w:firstLineChars="170"/>
        <w:jc w:val="both"/>
        <w:textAlignment w:val="auto"/>
        <w:rPr>
          <w:rFonts w:hint="default" w:cs="仿宋_GB2312"/>
          <w:i w:val="0"/>
          <w:caps w:val="0"/>
          <w:color w:val="000000"/>
          <w:spacing w:val="0"/>
          <w:kern w:val="0"/>
          <w:sz w:val="32"/>
          <w:szCs w:val="32"/>
          <w:shd w:val="clear" w:fill="FFFFFF"/>
          <w:lang w:val="en-US" w:eastAsia="zh-CN" w:bidi="ar"/>
        </w:rPr>
      </w:pPr>
      <w:r>
        <w:rPr>
          <w:rFonts w:hint="default" w:ascii="仿宋_GB2312" w:hAnsi="仿宋_GB2312" w:eastAsia="仿宋_GB2312" w:cs="仿宋_GB2312"/>
          <w:b/>
          <w:bCs/>
          <w:i w:val="0"/>
          <w:caps w:val="0"/>
          <w:color w:val="000000"/>
          <w:spacing w:val="34"/>
          <w:kern w:val="0"/>
          <w:sz w:val="32"/>
          <w:szCs w:val="32"/>
          <w:shd w:val="clear" w:fill="FFFFFF"/>
          <w:lang w:val="en-US" w:eastAsia="zh-CN" w:bidi="ar"/>
        </w:rPr>
        <w:t>成员</w:t>
      </w:r>
      <w:r>
        <w:rPr>
          <w:rFonts w:hint="eastAsia" w:cs="仿宋_GB2312"/>
          <w:b/>
          <w:bCs/>
          <w:i w:val="0"/>
          <w:caps w:val="0"/>
          <w:color w:val="000000"/>
          <w:spacing w:val="34"/>
          <w:kern w:val="0"/>
          <w:sz w:val="32"/>
          <w:szCs w:val="32"/>
          <w:shd w:val="clear" w:fill="FFFFFF"/>
          <w:lang w:val="en-US" w:eastAsia="zh-CN" w:bidi="ar"/>
        </w:rPr>
        <w:t>单位</w:t>
      </w:r>
      <w:r>
        <w:rPr>
          <w:rFonts w:hint="default" w:ascii="仿宋_GB2312" w:hAnsi="仿宋_GB2312" w:eastAsia="仿宋_GB2312" w:cs="仿宋_GB2312"/>
          <w:b/>
          <w:bCs/>
          <w:i w:val="0"/>
          <w:caps w:val="0"/>
          <w:color w:val="000000"/>
          <w:spacing w:val="28"/>
          <w:kern w:val="0"/>
          <w:sz w:val="32"/>
          <w:szCs w:val="32"/>
          <w:shd w:val="clear" w:fill="FFFFFF"/>
          <w:lang w:val="en-US" w:eastAsia="zh-CN" w:bidi="ar"/>
        </w:rPr>
        <w:t>：</w:t>
      </w:r>
      <w:r>
        <w:rPr>
          <w:rFonts w:hint="eastAsia" w:cs="仿宋_GB2312"/>
          <w:i w:val="0"/>
          <w:caps w:val="0"/>
          <w:color w:val="000000"/>
          <w:spacing w:val="0"/>
          <w:kern w:val="0"/>
          <w:sz w:val="32"/>
          <w:szCs w:val="32"/>
          <w:shd w:val="clear" w:fill="FFFFFF"/>
          <w:lang w:val="en-US" w:eastAsia="zh-CN" w:bidi="ar"/>
        </w:rPr>
        <w:t>县府办、</w:t>
      </w:r>
      <w:r>
        <w:rPr>
          <w:rFonts w:hint="default" w:ascii="仿宋_GB2312" w:hAnsi="仿宋_GB2312" w:eastAsia="仿宋_GB2312" w:cs="仿宋_GB2312"/>
          <w:i w:val="0"/>
          <w:caps w:val="0"/>
          <w:color w:val="000000"/>
          <w:spacing w:val="0"/>
          <w:kern w:val="0"/>
          <w:sz w:val="32"/>
          <w:szCs w:val="32"/>
          <w:shd w:val="clear" w:fill="FFFFFF"/>
          <w:lang w:val="en-US" w:eastAsia="zh-CN" w:bidi="ar"/>
        </w:rPr>
        <w:t>县</w:t>
      </w:r>
      <w:r>
        <w:rPr>
          <w:rFonts w:hint="eastAsia" w:cs="仿宋_GB2312"/>
          <w:i w:val="0"/>
          <w:caps w:val="0"/>
          <w:color w:val="000000"/>
          <w:spacing w:val="0"/>
          <w:kern w:val="0"/>
          <w:sz w:val="32"/>
          <w:szCs w:val="32"/>
          <w:shd w:val="clear" w:fill="FFFFFF"/>
          <w:lang w:val="en-US" w:eastAsia="zh-CN" w:bidi="ar"/>
        </w:rPr>
        <w:t>国资中心、</w:t>
      </w:r>
      <w:r>
        <w:rPr>
          <w:rFonts w:hint="default" w:ascii="仿宋_GB2312" w:hAnsi="仿宋_GB2312" w:eastAsia="仿宋_GB2312" w:cs="仿宋_GB2312"/>
          <w:i w:val="0"/>
          <w:caps w:val="0"/>
          <w:color w:val="000000"/>
          <w:spacing w:val="0"/>
          <w:kern w:val="0"/>
          <w:sz w:val="32"/>
          <w:szCs w:val="32"/>
          <w:shd w:val="clear" w:fill="FFFFFF"/>
          <w:lang w:val="en-US" w:eastAsia="zh-CN" w:bidi="ar"/>
        </w:rPr>
        <w:t>县财政局</w:t>
      </w:r>
      <w:r>
        <w:rPr>
          <w:rFonts w:hint="eastAsia" w:cs="仿宋_GB2312"/>
          <w:i w:val="0"/>
          <w:caps w:val="0"/>
          <w:color w:val="000000"/>
          <w:spacing w:val="0"/>
          <w:kern w:val="0"/>
          <w:sz w:val="32"/>
          <w:szCs w:val="32"/>
          <w:shd w:val="clear" w:fill="FFFFFF"/>
          <w:lang w:val="en-US" w:eastAsia="zh-CN" w:bidi="ar"/>
        </w:rPr>
        <w:t>、县审计局、县税务局、县应急管理局、县司法局、县自然资源局、县公安局、</w:t>
      </w:r>
      <w:r>
        <w:rPr>
          <w:rFonts w:hint="eastAsia" w:ascii="仿宋_GB2312" w:hAnsi="仿宋_GB2312" w:eastAsia="仿宋_GB2312" w:cs="仿宋_GB2312"/>
          <w:i w:val="0"/>
          <w:caps w:val="0"/>
          <w:color w:val="000000"/>
          <w:spacing w:val="0"/>
          <w:kern w:val="0"/>
          <w:sz w:val="32"/>
          <w:szCs w:val="32"/>
          <w:highlight w:val="none"/>
          <w:shd w:val="clear" w:fill="FFFFFF"/>
          <w:lang w:val="en-US" w:eastAsia="zh-CN" w:bidi="ar"/>
        </w:rPr>
        <w:t>市生态环境局连平分局</w:t>
      </w:r>
      <w:r>
        <w:rPr>
          <w:rFonts w:hint="eastAsia" w:cs="仿宋_GB2312"/>
          <w:i w:val="0"/>
          <w:caps w:val="0"/>
          <w:color w:val="000000"/>
          <w:spacing w:val="0"/>
          <w:kern w:val="0"/>
          <w:sz w:val="32"/>
          <w:szCs w:val="32"/>
          <w:highlight w:val="none"/>
          <w:shd w:val="clear" w:fill="FFFFFF"/>
          <w:lang w:val="en-US" w:eastAsia="zh-CN" w:bidi="ar"/>
        </w:rPr>
        <w:t>、县林业局、县</w:t>
      </w:r>
      <w:r>
        <w:rPr>
          <w:rFonts w:hint="default" w:ascii="仿宋_GB2312" w:hAnsi="仿宋_GB2312" w:eastAsia="仿宋_GB2312" w:cs="仿宋_GB2312"/>
          <w:i w:val="0"/>
          <w:caps w:val="0"/>
          <w:color w:val="000000"/>
          <w:spacing w:val="0"/>
          <w:kern w:val="0"/>
          <w:sz w:val="32"/>
          <w:szCs w:val="32"/>
          <w:shd w:val="clear" w:fill="FFFFFF"/>
          <w:lang w:val="en-US" w:eastAsia="zh-CN" w:bidi="ar"/>
        </w:rPr>
        <w:t>水务局</w:t>
      </w:r>
      <w:r>
        <w:rPr>
          <w:rFonts w:hint="eastAsia" w:cs="仿宋_GB2312"/>
          <w:i w:val="0"/>
          <w:caps w:val="0"/>
          <w:color w:val="000000"/>
          <w:spacing w:val="0"/>
          <w:kern w:val="0"/>
          <w:sz w:val="32"/>
          <w:szCs w:val="32"/>
          <w:shd w:val="clear" w:fill="FFFFFF"/>
          <w:lang w:val="en-US" w:eastAsia="zh-CN" w:bidi="ar"/>
        </w:rPr>
        <w:t>、县交通运输局、县供电局、</w:t>
      </w:r>
      <w:r>
        <w:rPr>
          <w:rFonts w:hint="eastAsia" w:ascii="仿宋_GB2312" w:hAnsi="仿宋_GB2312" w:eastAsia="仿宋_GB2312" w:cs="仿宋_GB2312"/>
          <w:i w:val="0"/>
          <w:caps w:val="0"/>
          <w:color w:val="000000"/>
          <w:spacing w:val="0"/>
          <w:kern w:val="0"/>
          <w:sz w:val="32"/>
          <w:szCs w:val="32"/>
          <w:shd w:val="clear" w:fill="FFFFFF"/>
          <w:lang w:val="en-US" w:eastAsia="zh-CN" w:bidi="ar"/>
        </w:rPr>
        <w:t>县公共资源交易中心</w:t>
      </w:r>
      <w:r>
        <w:rPr>
          <w:rFonts w:hint="eastAsia" w:cs="仿宋_GB2312"/>
          <w:i w:val="0"/>
          <w:caps w:val="0"/>
          <w:color w:val="000000"/>
          <w:spacing w:val="0"/>
          <w:kern w:val="0"/>
          <w:sz w:val="32"/>
          <w:szCs w:val="32"/>
          <w:shd w:val="clear" w:fill="FFFFFF"/>
          <w:lang w:val="en-US" w:eastAsia="zh-CN" w:bidi="ar"/>
        </w:rPr>
        <w:t>、内莞镇政府。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锯板坑矿采矿权公开招租工作全程在领导小组的领导下进行，领导小组负责统筹谋划、协调推进锯板坑矿采矿权公开招租工作。领导小组下设办公室，设在县自然资源局，负责工作的协调、指导、监督，办公室主任由县自然资源局局长李学浓同志兼任，办公室人员从有关部门抽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为确保采矿权出租后承租方正常开展开采工作，不受土地、林地、地面附着物等权益制约，下设4个专项工作小组：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（一）资产核查组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牵头单位：</w:t>
      </w:r>
      <w:r>
        <w:rPr>
          <w:rFonts w:hint="eastAsia" w:cs="仿宋_GB2312"/>
          <w:i w:val="0"/>
          <w:caps w:val="0"/>
          <w:color w:val="000000"/>
          <w:spacing w:val="0"/>
          <w:kern w:val="0"/>
          <w:sz w:val="32"/>
          <w:szCs w:val="32"/>
          <w:shd w:val="clear" w:fill="FFFFFF"/>
          <w:lang w:val="en-US" w:eastAsia="zh-CN" w:bidi="ar"/>
        </w:rPr>
        <w:t>县国资中心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成员单位：</w:t>
      </w:r>
      <w:r>
        <w:rPr>
          <w:rFonts w:hint="default" w:ascii="仿宋_GB2312" w:hAnsi="仿宋_GB2312" w:eastAsia="仿宋_GB2312" w:cs="仿宋_GB2312"/>
          <w:i w:val="0"/>
          <w:caps w:val="0"/>
          <w:color w:val="000000"/>
          <w:spacing w:val="0"/>
          <w:kern w:val="0"/>
          <w:sz w:val="32"/>
          <w:szCs w:val="32"/>
          <w:shd w:val="clear" w:fill="FFFFFF"/>
          <w:lang w:val="en-US" w:eastAsia="zh-CN" w:bidi="ar"/>
        </w:rPr>
        <w:t>县财政局</w:t>
      </w:r>
      <w:r>
        <w:rPr>
          <w:rFonts w:hint="eastAsia" w:cs="仿宋_GB2312"/>
          <w:i w:val="0"/>
          <w:caps w:val="0"/>
          <w:color w:val="000000"/>
          <w:spacing w:val="0"/>
          <w:kern w:val="0"/>
          <w:sz w:val="32"/>
          <w:szCs w:val="32"/>
          <w:shd w:val="clear" w:fill="FFFFFF"/>
          <w:lang w:val="en-US" w:eastAsia="zh-CN" w:bidi="ar"/>
        </w:rPr>
        <w:t>、县审计局、县司法局、县交通运输局、县供电局、县税务局（如有必要可聘请有资质第三方参与）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8" w:firstLineChars="200"/>
        <w:textAlignment w:val="auto"/>
        <w:rPr>
          <w:rFonts w:hint="eastAsia" w:cs="仿宋_GB2312"/>
          <w:b/>
          <w:bCs/>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1.摸清锯板坑矿现有生产设施、配套设施及附属设施等固定资产情况；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2.厘清上述资产的权属（尤其是珠江矿业权属资产以及必须列入“资产包”一并招租资产）；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3.摸清现有各类证照手续；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4.摸清县与珠江矿业之间债权债务，主要包括租金、税费及珠江矿业代县垫付相关费用。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（二）安全与矿山秩序维护组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牵头单位：</w:t>
      </w:r>
      <w:r>
        <w:rPr>
          <w:rFonts w:hint="eastAsia" w:cs="仿宋_GB2312"/>
          <w:i w:val="0"/>
          <w:caps w:val="0"/>
          <w:color w:val="000000"/>
          <w:spacing w:val="0"/>
          <w:kern w:val="0"/>
          <w:sz w:val="32"/>
          <w:szCs w:val="32"/>
          <w:shd w:val="clear" w:fill="FFFFFF"/>
          <w:lang w:val="en-US" w:eastAsia="zh-CN" w:bidi="ar"/>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成员单位：</w:t>
      </w:r>
      <w:r>
        <w:rPr>
          <w:rFonts w:hint="default" w:ascii="仿宋_GB2312" w:hAnsi="仿宋_GB2312" w:eastAsia="仿宋_GB2312" w:cs="仿宋_GB2312"/>
          <w:i w:val="0"/>
          <w:caps w:val="0"/>
          <w:color w:val="000000"/>
          <w:spacing w:val="0"/>
          <w:kern w:val="0"/>
          <w:sz w:val="32"/>
          <w:szCs w:val="32"/>
          <w:shd w:val="clear" w:fill="FFFFFF"/>
          <w:lang w:val="en-US" w:eastAsia="zh-CN" w:bidi="ar"/>
        </w:rPr>
        <w:t>县</w:t>
      </w:r>
      <w:r>
        <w:rPr>
          <w:rFonts w:hint="eastAsia" w:cs="仿宋_GB2312"/>
          <w:i w:val="0"/>
          <w:caps w:val="0"/>
          <w:color w:val="000000"/>
          <w:spacing w:val="0"/>
          <w:kern w:val="0"/>
          <w:sz w:val="32"/>
          <w:szCs w:val="32"/>
          <w:shd w:val="clear" w:fill="FFFFFF"/>
          <w:lang w:val="en-US" w:eastAsia="zh-CN" w:bidi="ar"/>
        </w:rPr>
        <w:t>国资中心、内莞镇政府、县自然资源局、县公安局、</w:t>
      </w:r>
      <w:r>
        <w:rPr>
          <w:rFonts w:hint="eastAsia" w:ascii="仿宋_GB2312" w:hAnsi="仿宋_GB2312" w:eastAsia="仿宋_GB2312" w:cs="仿宋_GB2312"/>
          <w:i w:val="0"/>
          <w:caps w:val="0"/>
          <w:color w:val="000000"/>
          <w:spacing w:val="0"/>
          <w:kern w:val="0"/>
          <w:sz w:val="32"/>
          <w:szCs w:val="32"/>
          <w:highlight w:val="none"/>
          <w:shd w:val="clear" w:fill="FFFFFF"/>
          <w:lang w:val="en-US" w:eastAsia="zh-CN" w:bidi="ar"/>
        </w:rPr>
        <w:t>市生态环境局连平分局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 w:hAnsi="仿宋" w:eastAsia="仿宋" w:cs="仿宋"/>
          <w:b w:val="0"/>
          <w:bCs w:val="0"/>
          <w:color w:val="auto"/>
          <w:lang w:val="en-US" w:eastAsia="zh-CN"/>
        </w:rPr>
      </w:pPr>
      <w:r>
        <w:rPr>
          <w:rFonts w:hint="eastAsia" w:cs="仿宋_GB2312"/>
          <w:b/>
          <w:bCs/>
          <w:i w:val="0"/>
          <w:caps w:val="0"/>
          <w:color w:val="000000"/>
          <w:spacing w:val="0"/>
          <w:kern w:val="0"/>
          <w:sz w:val="32"/>
          <w:szCs w:val="32"/>
          <w:shd w:val="clear" w:fill="FFFFFF"/>
          <w:lang w:val="en-US" w:eastAsia="zh-CN" w:bidi="ar"/>
        </w:rPr>
        <w:t>工作职责：</w:t>
      </w:r>
      <w:r>
        <w:rPr>
          <w:rFonts w:hint="eastAsia" w:cs="仿宋_GB2312"/>
          <w:i w:val="0"/>
          <w:caps w:val="0"/>
          <w:color w:val="000000"/>
          <w:spacing w:val="0"/>
          <w:kern w:val="0"/>
          <w:sz w:val="32"/>
          <w:szCs w:val="32"/>
          <w:shd w:val="clear" w:fill="FFFFFF"/>
          <w:lang w:val="en-US" w:eastAsia="zh-CN" w:bidi="ar"/>
        </w:rPr>
        <w:t>负责从领导小组成立之日至招租工作结束期间的矿山安全监管、社会稳定维护、开采秩序管理以及水土保持、林业等生态环境的监管工作。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（三）采矿权招租工作组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牵头单位：</w:t>
      </w:r>
      <w:r>
        <w:rPr>
          <w:rFonts w:hint="eastAsia" w:cs="仿宋_GB2312"/>
          <w:i w:val="0"/>
          <w:caps w:val="0"/>
          <w:color w:val="000000"/>
          <w:spacing w:val="0"/>
          <w:kern w:val="0"/>
          <w:sz w:val="32"/>
          <w:szCs w:val="32"/>
          <w:shd w:val="clear" w:fill="FFFFFF"/>
          <w:lang w:val="en-US" w:eastAsia="zh-CN" w:bidi="ar"/>
        </w:rPr>
        <w:t>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成员单位：</w:t>
      </w:r>
      <w:r>
        <w:rPr>
          <w:rFonts w:hint="default" w:ascii="仿宋_GB2312" w:hAnsi="仿宋_GB2312" w:eastAsia="仿宋_GB2312" w:cs="仿宋_GB2312"/>
          <w:i w:val="0"/>
          <w:caps w:val="0"/>
          <w:color w:val="000000"/>
          <w:spacing w:val="0"/>
          <w:kern w:val="0"/>
          <w:sz w:val="32"/>
          <w:szCs w:val="32"/>
          <w:shd w:val="clear" w:fill="FFFFFF"/>
          <w:lang w:val="en-US" w:eastAsia="zh-CN" w:bidi="ar"/>
        </w:rPr>
        <w:t>县</w:t>
      </w:r>
      <w:r>
        <w:rPr>
          <w:rFonts w:hint="eastAsia" w:cs="仿宋_GB2312"/>
          <w:i w:val="0"/>
          <w:caps w:val="0"/>
          <w:color w:val="000000"/>
          <w:spacing w:val="0"/>
          <w:kern w:val="0"/>
          <w:sz w:val="32"/>
          <w:szCs w:val="32"/>
          <w:shd w:val="clear" w:fill="FFFFFF"/>
          <w:lang w:val="en-US" w:eastAsia="zh-CN" w:bidi="ar"/>
        </w:rPr>
        <w:t>国资中心、</w:t>
      </w:r>
      <w:r>
        <w:rPr>
          <w:rFonts w:hint="default" w:ascii="仿宋_GB2312" w:hAnsi="仿宋_GB2312" w:eastAsia="仿宋_GB2312" w:cs="仿宋_GB2312"/>
          <w:i w:val="0"/>
          <w:caps w:val="0"/>
          <w:color w:val="000000"/>
          <w:spacing w:val="0"/>
          <w:kern w:val="0"/>
          <w:sz w:val="32"/>
          <w:szCs w:val="32"/>
          <w:shd w:val="clear" w:fill="FFFFFF"/>
          <w:lang w:val="en-US" w:eastAsia="zh-CN" w:bidi="ar"/>
        </w:rPr>
        <w:t>县财政局</w:t>
      </w:r>
      <w:r>
        <w:rPr>
          <w:rFonts w:hint="eastAsia" w:cs="仿宋_GB2312"/>
          <w:i w:val="0"/>
          <w:caps w:val="0"/>
          <w:color w:val="000000"/>
          <w:spacing w:val="0"/>
          <w:kern w:val="0"/>
          <w:sz w:val="32"/>
          <w:szCs w:val="32"/>
          <w:shd w:val="clear" w:fill="FFFFFF"/>
          <w:lang w:val="en-US" w:eastAsia="zh-CN" w:bidi="ar"/>
        </w:rPr>
        <w:t>、县审计局、县司法局、</w:t>
      </w:r>
      <w:r>
        <w:rPr>
          <w:rFonts w:hint="eastAsia" w:ascii="仿宋_GB2312" w:hAnsi="仿宋_GB2312" w:eastAsia="仿宋_GB2312" w:cs="仿宋_GB2312"/>
          <w:i w:val="0"/>
          <w:caps w:val="0"/>
          <w:color w:val="000000"/>
          <w:spacing w:val="0"/>
          <w:kern w:val="0"/>
          <w:sz w:val="32"/>
          <w:szCs w:val="32"/>
          <w:shd w:val="clear" w:fill="FFFFFF"/>
          <w:lang w:val="en-US" w:eastAsia="zh-CN" w:bidi="ar"/>
        </w:rPr>
        <w:t>县公共资源交易中心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 w:hAnsi="仿宋" w:eastAsia="仿宋" w:cs="仿宋"/>
          <w:b/>
          <w:bCs/>
          <w:color w:val="auto"/>
          <w:lang w:val="en-US" w:eastAsia="zh-CN"/>
        </w:rPr>
      </w:pPr>
      <w:r>
        <w:rPr>
          <w:rFonts w:hint="eastAsia" w:cs="仿宋_GB2312"/>
          <w:b/>
          <w:bCs/>
          <w:i w:val="0"/>
          <w:caps w:val="0"/>
          <w:color w:val="000000"/>
          <w:spacing w:val="0"/>
          <w:kern w:val="0"/>
          <w:sz w:val="32"/>
          <w:szCs w:val="32"/>
          <w:shd w:val="clear" w:fill="FFFFFF"/>
          <w:lang w:val="en-US" w:eastAsia="zh-CN" w:bidi="ar"/>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1.邀请有资质第三方出具储量报告；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2.邀请有资质第三方对采矿权价值（年租赁费）进行评估；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i w:val="0"/>
          <w:caps w:val="0"/>
          <w:color w:val="000000"/>
          <w:spacing w:val="0"/>
          <w:kern w:val="0"/>
          <w:sz w:val="32"/>
          <w:szCs w:val="32"/>
          <w:shd w:val="clear" w:fill="FFFFFF"/>
          <w:lang w:val="en-US" w:eastAsia="zh-CN" w:bidi="ar"/>
        </w:rPr>
      </w:pPr>
      <w:r>
        <w:rPr>
          <w:rFonts w:hint="eastAsia" w:cs="仿宋_GB2312"/>
          <w:i w:val="0"/>
          <w:caps w:val="0"/>
          <w:color w:val="000000"/>
          <w:spacing w:val="0"/>
          <w:kern w:val="0"/>
          <w:sz w:val="32"/>
          <w:szCs w:val="32"/>
          <w:shd w:val="clear" w:fill="FFFFFF"/>
          <w:lang w:val="en-US" w:eastAsia="zh-CN" w:bidi="ar"/>
        </w:rPr>
        <w:t>3.制订采矿权招租方案；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4.组织公开招租。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（四）合同签订及场地移交组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牵头单位：</w:t>
      </w:r>
      <w:r>
        <w:rPr>
          <w:rFonts w:hint="eastAsia" w:cs="仿宋_GB2312"/>
          <w:i w:val="0"/>
          <w:caps w:val="0"/>
          <w:color w:val="000000"/>
          <w:spacing w:val="0"/>
          <w:kern w:val="0"/>
          <w:sz w:val="32"/>
          <w:szCs w:val="32"/>
          <w:shd w:val="clear" w:fill="FFFFFF"/>
          <w:lang w:val="en-US" w:eastAsia="zh-CN" w:bidi="ar"/>
        </w:rPr>
        <w:t>县国资中心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i w:val="0"/>
          <w:caps w:val="0"/>
          <w:color w:val="000000"/>
          <w:spacing w:val="0"/>
          <w:kern w:val="0"/>
          <w:sz w:val="32"/>
          <w:szCs w:val="32"/>
          <w:shd w:val="clear" w:fill="FFFFFF"/>
          <w:lang w:val="en-US" w:eastAsia="zh-CN" w:bidi="ar"/>
        </w:rPr>
      </w:pPr>
      <w:r>
        <w:rPr>
          <w:rFonts w:hint="eastAsia" w:cs="仿宋_GB2312"/>
          <w:b/>
          <w:bCs/>
          <w:i w:val="0"/>
          <w:caps w:val="0"/>
          <w:color w:val="000000"/>
          <w:spacing w:val="0"/>
          <w:kern w:val="0"/>
          <w:sz w:val="32"/>
          <w:szCs w:val="32"/>
          <w:shd w:val="clear" w:fill="FFFFFF"/>
          <w:lang w:val="en-US" w:eastAsia="zh-CN" w:bidi="ar"/>
        </w:rPr>
        <w:t>成员单位：</w:t>
      </w:r>
      <w:r>
        <w:rPr>
          <w:rFonts w:hint="default" w:ascii="仿宋_GB2312" w:hAnsi="仿宋_GB2312" w:eastAsia="仿宋_GB2312" w:cs="仿宋_GB2312"/>
          <w:i w:val="0"/>
          <w:caps w:val="0"/>
          <w:color w:val="000000"/>
          <w:spacing w:val="0"/>
          <w:kern w:val="0"/>
          <w:sz w:val="32"/>
          <w:szCs w:val="32"/>
          <w:shd w:val="clear" w:fill="FFFFFF"/>
          <w:lang w:val="en-US" w:eastAsia="zh-CN" w:bidi="ar"/>
        </w:rPr>
        <w:t>县财政局</w:t>
      </w:r>
      <w:r>
        <w:rPr>
          <w:rFonts w:hint="eastAsia" w:cs="仿宋_GB2312"/>
          <w:i w:val="0"/>
          <w:caps w:val="0"/>
          <w:color w:val="000000"/>
          <w:spacing w:val="0"/>
          <w:kern w:val="0"/>
          <w:sz w:val="32"/>
          <w:szCs w:val="32"/>
          <w:shd w:val="clear" w:fill="FFFFFF"/>
          <w:lang w:val="en-US" w:eastAsia="zh-CN" w:bidi="ar"/>
        </w:rPr>
        <w:t>、县审计局、县司法局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ascii="仿宋" w:hAnsi="仿宋" w:eastAsia="仿宋" w:cs="仿宋"/>
          <w:b w:val="0"/>
          <w:bCs w:val="0"/>
          <w:color w:val="auto"/>
          <w:lang w:val="en-US" w:eastAsia="zh-CN"/>
        </w:rPr>
      </w:pPr>
      <w:r>
        <w:rPr>
          <w:rFonts w:hint="eastAsia" w:cs="仿宋_GB2312"/>
          <w:b/>
          <w:bCs/>
          <w:i w:val="0"/>
          <w:caps w:val="0"/>
          <w:color w:val="000000"/>
          <w:spacing w:val="0"/>
          <w:kern w:val="0"/>
          <w:sz w:val="32"/>
          <w:szCs w:val="32"/>
          <w:shd w:val="clear" w:fill="FFFFFF"/>
          <w:lang w:val="en-US" w:eastAsia="zh-CN" w:bidi="ar"/>
        </w:rPr>
        <w:t>工作职责：</w:t>
      </w:r>
      <w:r>
        <w:rPr>
          <w:rFonts w:hint="eastAsia" w:cs="仿宋_GB2312"/>
          <w:i w:val="0"/>
          <w:caps w:val="0"/>
          <w:color w:val="000000"/>
          <w:spacing w:val="0"/>
          <w:kern w:val="0"/>
          <w:sz w:val="32"/>
          <w:szCs w:val="32"/>
          <w:shd w:val="clear" w:fill="FFFFFF"/>
          <w:lang w:val="en-US" w:eastAsia="zh-CN" w:bidi="ar"/>
        </w:rPr>
        <w:t>负责与采矿权竞得方签订租赁合同，并将场地移交对方接管。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二</w:t>
      </w:r>
      <w:r>
        <w:rPr>
          <w:rFonts w:hint="eastAsia" w:ascii="黑体" w:hAnsi="黑体" w:eastAsia="黑体" w:cs="黑体"/>
          <w:b w:val="0"/>
          <w:bCs w:val="0"/>
          <w:color w:val="auto"/>
          <w:lang w:eastAsia="zh-CN"/>
        </w:rPr>
        <w:t>、</w:t>
      </w:r>
      <w:r>
        <w:rPr>
          <w:rFonts w:hint="eastAsia" w:ascii="黑体" w:hAnsi="黑体" w:eastAsia="黑体" w:cs="黑体"/>
          <w:b w:val="0"/>
          <w:bCs w:val="0"/>
          <w:color w:val="auto"/>
          <w:lang w:val="en-US" w:eastAsia="zh-CN"/>
        </w:rPr>
        <w:t>工作步骤及时间安排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（一）完成时间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8" w:firstLineChars="200"/>
        <w:textAlignment w:val="auto"/>
        <w:rPr>
          <w:rFonts w:hint="default" w:cs="仿宋_GB2312"/>
          <w:b w:val="0"/>
          <w:bCs w:val="0"/>
          <w:color w:val="auto"/>
          <w:lang w:val="en-US" w:eastAsia="zh-CN"/>
        </w:rPr>
      </w:pPr>
      <w:r>
        <w:rPr>
          <w:rFonts w:hint="eastAsia" w:cs="仿宋_GB2312"/>
          <w:b w:val="0"/>
          <w:bCs w:val="0"/>
          <w:color w:val="auto"/>
          <w:lang w:val="en-US" w:eastAsia="zh-CN"/>
        </w:rPr>
        <w:t>在2022年12月25日前全面完成公开招租工作。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ascii="楷体_GB2312" w:hAnsi="楷体_GB2312" w:eastAsia="楷体_GB2312" w:cs="楷体_GB2312"/>
          <w:b w:val="0"/>
          <w:bCs w:val="0"/>
          <w:i w:val="0"/>
          <w:caps w:val="0"/>
          <w:color w:val="000000"/>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（二）实施步骤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cs="仿宋_GB2312"/>
          <w:b w:val="0"/>
          <w:bCs w:val="0"/>
          <w:color w:val="auto"/>
          <w:lang w:val="en-US" w:eastAsia="zh-CN"/>
        </w:rPr>
      </w:pPr>
      <w:r>
        <w:rPr>
          <w:rFonts w:hint="eastAsia" w:cs="仿宋_GB2312"/>
          <w:b/>
          <w:bCs/>
          <w:color w:val="auto"/>
          <w:lang w:val="en-US" w:eastAsia="zh-CN"/>
        </w:rPr>
        <w:t>第一步：</w:t>
      </w:r>
      <w:r>
        <w:rPr>
          <w:rFonts w:hint="eastAsia" w:cs="仿宋_GB2312"/>
          <w:b w:val="0"/>
          <w:bCs w:val="0"/>
          <w:color w:val="auto"/>
          <w:lang w:val="en-US" w:eastAsia="zh-CN"/>
        </w:rPr>
        <w:t>安全与矿山秩序维护组自发文之日起进驻锯板坑矿开始履行相关职责，直至招租工作结束。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cs="仿宋_GB2312"/>
          <w:b w:val="0"/>
          <w:bCs w:val="0"/>
          <w:color w:val="auto"/>
          <w:lang w:val="en-US" w:eastAsia="zh-CN"/>
        </w:rPr>
      </w:pPr>
      <w:r>
        <w:rPr>
          <w:rFonts w:hint="eastAsia" w:cs="仿宋_GB2312"/>
          <w:b/>
          <w:bCs/>
          <w:color w:val="auto"/>
          <w:lang w:val="en-US" w:eastAsia="zh-CN"/>
        </w:rPr>
        <w:t>第二步：</w:t>
      </w:r>
      <w:r>
        <w:rPr>
          <w:rFonts w:hint="eastAsia" w:cs="仿宋_GB2312"/>
          <w:b w:val="0"/>
          <w:bCs w:val="0"/>
          <w:color w:val="auto"/>
          <w:lang w:val="en-US" w:eastAsia="zh-CN"/>
        </w:rPr>
        <w:t>资产核查组在2022年11月10日前完成相关核查工作，并出具核查报告。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jc w:val="both"/>
        <w:textAlignment w:val="auto"/>
        <w:rPr>
          <w:rFonts w:hint="eastAsia" w:ascii="仿宋_GB2312" w:hAnsi="仿宋_GB2312" w:eastAsia="仿宋_GB2312" w:cs="仿宋_GB2312"/>
          <w:b w:val="0"/>
          <w:bCs w:val="0"/>
          <w:color w:val="auto"/>
          <w:lang w:val="en-US" w:eastAsia="zh-CN"/>
        </w:rPr>
      </w:pPr>
      <w:r>
        <w:rPr>
          <w:rFonts w:hint="eastAsia" w:cs="仿宋_GB2312"/>
          <w:b/>
          <w:bCs/>
          <w:color w:val="auto"/>
          <w:lang w:val="en-US" w:eastAsia="zh-CN"/>
        </w:rPr>
        <w:t>第三步：</w:t>
      </w:r>
      <w:r>
        <w:rPr>
          <w:rFonts w:hint="eastAsia" w:ascii="仿宋_GB2312" w:hAnsi="仿宋_GB2312" w:eastAsia="仿宋_GB2312" w:cs="仿宋_GB2312"/>
          <w:b w:val="0"/>
          <w:bCs w:val="0"/>
          <w:color w:val="auto"/>
          <w:lang w:val="en-US" w:eastAsia="zh-CN"/>
        </w:rPr>
        <w:t>采矿权招租工作组在2022年11月10日前完成储量报告；2022年11月15日前完成招租方案；2022年11月20日开始公开招租。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eastAsia" w:ascii="仿宋_GB2312" w:hAnsi="仿宋_GB2312" w:eastAsia="仿宋_GB2312" w:cs="仿宋_GB2312"/>
          <w:b w:val="0"/>
          <w:bCs w:val="0"/>
          <w:color w:val="auto"/>
          <w:lang w:val="en-US" w:eastAsia="zh-CN"/>
        </w:rPr>
      </w:pPr>
      <w:r>
        <w:rPr>
          <w:rFonts w:hint="eastAsia" w:cs="仿宋_GB2312"/>
          <w:b/>
          <w:bCs/>
          <w:color w:val="auto"/>
          <w:lang w:val="en-US" w:eastAsia="zh-CN"/>
        </w:rPr>
        <w:t>第四步：</w:t>
      </w:r>
      <w:r>
        <w:rPr>
          <w:rFonts w:hint="eastAsia" w:ascii="仿宋_GB2312" w:hAnsi="仿宋_GB2312" w:eastAsia="仿宋_GB2312" w:cs="仿宋_GB2312"/>
          <w:b w:val="0"/>
          <w:bCs w:val="0"/>
          <w:color w:val="auto"/>
          <w:lang w:val="en-US" w:eastAsia="zh-CN"/>
        </w:rPr>
        <w:t>合同签订及场地移交组在2022年12月25日前</w:t>
      </w:r>
      <w:r>
        <w:rPr>
          <w:rFonts w:hint="eastAsia" w:ascii="仿宋_GB2312" w:hAnsi="仿宋_GB2312" w:eastAsia="仿宋_GB2312" w:cs="仿宋_GB2312"/>
          <w:i w:val="0"/>
          <w:caps w:val="0"/>
          <w:color w:val="000000"/>
          <w:spacing w:val="0"/>
          <w:kern w:val="0"/>
          <w:sz w:val="32"/>
          <w:szCs w:val="32"/>
          <w:shd w:val="clear" w:fill="FFFFFF"/>
          <w:lang w:val="en-US" w:eastAsia="zh-CN" w:bidi="ar"/>
        </w:rPr>
        <w:t>与采矿权竞得方完成租赁合同签订，并将场地移交对方进场开工。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08" w:firstLineChars="200"/>
        <w:textAlignment w:val="auto"/>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08" w:firstLineChars="200"/>
        <w:textAlignment w:val="auto"/>
        <w:rPr>
          <w:rFonts w:hint="eastAsia" w:cs="仿宋_GB2312"/>
          <w:color w:val="auto"/>
          <w:lang w:val="en-US" w:eastAsia="zh-CN"/>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（一）提高思想认识。</w:t>
      </w:r>
      <w:r>
        <w:rPr>
          <w:rFonts w:hint="eastAsia" w:cs="仿宋_GB2312"/>
          <w:color w:val="auto"/>
          <w:lang w:val="en-US" w:eastAsia="zh-CN"/>
        </w:rPr>
        <w:t>推进</w:t>
      </w:r>
      <w:r>
        <w:rPr>
          <w:rFonts w:hint="eastAsia" w:cs="仿宋_GB2312"/>
          <w:i w:val="0"/>
          <w:caps w:val="0"/>
          <w:color w:val="000000"/>
          <w:spacing w:val="0"/>
          <w:kern w:val="0"/>
          <w:sz w:val="32"/>
          <w:szCs w:val="32"/>
          <w:shd w:val="clear" w:fill="FFFFFF"/>
          <w:lang w:val="en-US" w:eastAsia="zh-CN" w:bidi="ar"/>
        </w:rPr>
        <w:t>锯板坑矿采矿权公开招租工作</w:t>
      </w:r>
      <w:r>
        <w:rPr>
          <w:rFonts w:hint="eastAsia" w:cs="仿宋_GB2312"/>
          <w:color w:val="auto"/>
          <w:lang w:val="en-US" w:eastAsia="zh-CN"/>
        </w:rPr>
        <w:t>是贯彻落实党的十九大提出“激发市场活力”的重要体现，是推动经济社会高质量发展的具体措施，是加强我县采矿权管理的有效抓手，各有关部门要高度重视，统一思想，全力以赴推进</w:t>
      </w:r>
      <w:r>
        <w:rPr>
          <w:rFonts w:hint="eastAsia" w:cs="仿宋_GB2312"/>
          <w:i w:val="0"/>
          <w:caps w:val="0"/>
          <w:color w:val="000000"/>
          <w:spacing w:val="0"/>
          <w:kern w:val="0"/>
          <w:sz w:val="32"/>
          <w:szCs w:val="32"/>
          <w:shd w:val="clear" w:fill="FFFFFF"/>
          <w:lang w:val="en-US" w:eastAsia="zh-CN" w:bidi="ar"/>
        </w:rPr>
        <w:t>锯板坑矿采矿权公开招租工作顺利完成</w:t>
      </w:r>
      <w:r>
        <w:rPr>
          <w:rFonts w:hint="eastAsia"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08" w:firstLineChars="200"/>
        <w:textAlignment w:val="auto"/>
        <w:rPr>
          <w:rFonts w:hint="eastAsia" w:cs="仿宋_GB2312"/>
          <w:color w:val="auto"/>
          <w:lang w:val="en-US" w:eastAsia="zh-CN"/>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（二）加强组织协调。</w:t>
      </w:r>
      <w:r>
        <w:rPr>
          <w:rFonts w:hint="eastAsia" w:cs="仿宋_GB2312"/>
          <w:color w:val="auto"/>
          <w:lang w:val="en-US" w:eastAsia="zh-CN"/>
        </w:rPr>
        <w:t>各有关部门要各司其职、密切沟通、相互配合，共同推进</w:t>
      </w:r>
      <w:r>
        <w:rPr>
          <w:rFonts w:hint="eastAsia" w:cs="仿宋_GB2312"/>
          <w:i w:val="0"/>
          <w:caps w:val="0"/>
          <w:color w:val="000000"/>
          <w:spacing w:val="0"/>
          <w:kern w:val="0"/>
          <w:sz w:val="32"/>
          <w:szCs w:val="32"/>
          <w:shd w:val="clear" w:fill="FFFFFF"/>
          <w:lang w:val="en-US" w:eastAsia="zh-CN" w:bidi="ar"/>
        </w:rPr>
        <w:t>锯板坑矿采矿权公开招租工作。县府办做好协调沟通工作；各专项工作组牵头单位做好自身职责工作，各成员单位做好密切配合，</w:t>
      </w:r>
      <w:r>
        <w:rPr>
          <w:rFonts w:hint="eastAsia" w:cs="仿宋_GB2312"/>
          <w:color w:val="auto"/>
          <w:lang w:val="en-US" w:eastAsia="zh-CN"/>
        </w:rPr>
        <w:t>使招租工作有力有序推进。</w:t>
      </w:r>
    </w:p>
    <w:p>
      <w:pPr>
        <w:keepNext w:val="0"/>
        <w:keepLines w:val="0"/>
        <w:pageBreakBefore w:val="0"/>
        <w:widowControl w:val="0"/>
        <w:kinsoku/>
        <w:wordWrap/>
        <w:overflowPunct/>
        <w:topLinePunct w:val="0"/>
        <w:autoSpaceDE/>
        <w:autoSpaceDN/>
        <w:bidi w:val="0"/>
        <w:adjustRightInd/>
        <w:snapToGrid/>
        <w:spacing w:line="600" w:lineRule="exact"/>
        <w:ind w:left="0" w:firstLine="608" w:firstLineChars="200"/>
        <w:textAlignment w:val="auto"/>
        <w:rPr>
          <w:rFonts w:hint="eastAsia" w:ascii="仿宋_GB2312" w:hAnsi="仿宋_GB2312" w:eastAsia="仿宋_GB2312" w:cs="仿宋_GB2312"/>
          <w:color w:val="auto"/>
          <w:lang w:eastAsia="zh-CN"/>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
        </w:rPr>
        <w:t>（三）严肃工作纪律。</w:t>
      </w:r>
      <w:r>
        <w:rPr>
          <w:rFonts w:hint="eastAsia" w:cs="仿宋_GB2312"/>
          <w:color w:val="auto"/>
          <w:lang w:val="en-US" w:eastAsia="zh-CN"/>
        </w:rPr>
        <w:t>各有关部门要认真执行自身部门职能，严格依法行政，在推进招租工作过程中，凡涉及采矿权招租前期相关工作处理不到位的，或者发现有违规操作、隐瞒事实以及提供虚假资料等不负责任情形的，将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1520" w:leftChars="200" w:hanging="912" w:hangingChars="300"/>
        <w:textAlignment w:val="auto"/>
        <w:rPr>
          <w:rFonts w:hint="default"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20" w:leftChars="200" w:hanging="912" w:hangingChars="300"/>
        <w:textAlignment w:val="auto"/>
        <w:rPr>
          <w:rFonts w:hint="default"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520" w:firstLineChars="500"/>
        <w:textAlignment w:val="auto"/>
        <w:rPr>
          <w:rFonts w:hint="eastAsia" w:ascii="仿宋" w:hAnsi="仿宋" w:eastAsia="仿宋" w:cs="仿宋"/>
          <w:color w:val="auto"/>
          <w:lang w:val="en-US" w:eastAsia="zh-CN"/>
        </w:rPr>
      </w:pPr>
    </w:p>
    <w:sectPr>
      <w:footerReference r:id="rId3" w:type="default"/>
      <w:pgSz w:w="11906" w:h="16838"/>
      <w:pgMar w:top="1440" w:right="1800" w:bottom="1440" w:left="1587" w:header="851" w:footer="992" w:gutter="0"/>
      <w:pgNumType w:fmt="decimal" w:start="1"/>
      <w:cols w:space="0" w:num="1"/>
      <w:rtlGutter w:val="0"/>
      <w:docGrid w:type="linesAndChars" w:linePitch="604" w:charSpace="-3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mRhYzI2ZDFkMmRmNWIyMDE0ZDhkMDkzM2M1ZTAifQ=="/>
  </w:docVars>
  <w:rsids>
    <w:rsidRoot w:val="773B7C4D"/>
    <w:rsid w:val="003B64D8"/>
    <w:rsid w:val="0235659B"/>
    <w:rsid w:val="02425B14"/>
    <w:rsid w:val="02FB7FA3"/>
    <w:rsid w:val="06293766"/>
    <w:rsid w:val="07E36FEF"/>
    <w:rsid w:val="081A3D25"/>
    <w:rsid w:val="09D73726"/>
    <w:rsid w:val="0BCE5019"/>
    <w:rsid w:val="0C0651C6"/>
    <w:rsid w:val="0D3454C1"/>
    <w:rsid w:val="109B4F22"/>
    <w:rsid w:val="129D5856"/>
    <w:rsid w:val="139B3A48"/>
    <w:rsid w:val="13CF729E"/>
    <w:rsid w:val="16220B89"/>
    <w:rsid w:val="181062C1"/>
    <w:rsid w:val="190B6CA4"/>
    <w:rsid w:val="191301B6"/>
    <w:rsid w:val="197425F5"/>
    <w:rsid w:val="19B208CA"/>
    <w:rsid w:val="1C1D3E3B"/>
    <w:rsid w:val="1C3E547D"/>
    <w:rsid w:val="1FE30AF3"/>
    <w:rsid w:val="207612FF"/>
    <w:rsid w:val="209A3ED7"/>
    <w:rsid w:val="21E441E4"/>
    <w:rsid w:val="22317550"/>
    <w:rsid w:val="22474DFC"/>
    <w:rsid w:val="25B603E7"/>
    <w:rsid w:val="28545B89"/>
    <w:rsid w:val="28A24436"/>
    <w:rsid w:val="28A91356"/>
    <w:rsid w:val="29817DC5"/>
    <w:rsid w:val="2A2C6C70"/>
    <w:rsid w:val="2AC5419C"/>
    <w:rsid w:val="2B90727C"/>
    <w:rsid w:val="2C065E33"/>
    <w:rsid w:val="2CFA0DEE"/>
    <w:rsid w:val="2E217E56"/>
    <w:rsid w:val="2E494C9E"/>
    <w:rsid w:val="307355F9"/>
    <w:rsid w:val="33857978"/>
    <w:rsid w:val="35F03133"/>
    <w:rsid w:val="3805735F"/>
    <w:rsid w:val="382A5993"/>
    <w:rsid w:val="3903126E"/>
    <w:rsid w:val="3B233C45"/>
    <w:rsid w:val="3B3C4B88"/>
    <w:rsid w:val="3B927E09"/>
    <w:rsid w:val="3BD038FF"/>
    <w:rsid w:val="3C8228A0"/>
    <w:rsid w:val="3DCF6EFC"/>
    <w:rsid w:val="3E515DED"/>
    <w:rsid w:val="3E9763C5"/>
    <w:rsid w:val="3F5D47B4"/>
    <w:rsid w:val="427A298D"/>
    <w:rsid w:val="45CC0CBF"/>
    <w:rsid w:val="475170B0"/>
    <w:rsid w:val="47CB3201"/>
    <w:rsid w:val="4A14679A"/>
    <w:rsid w:val="4A196548"/>
    <w:rsid w:val="4C15535E"/>
    <w:rsid w:val="4C2578A1"/>
    <w:rsid w:val="4C467D70"/>
    <w:rsid w:val="4D6459B0"/>
    <w:rsid w:val="507F7482"/>
    <w:rsid w:val="51B2762E"/>
    <w:rsid w:val="51CB0999"/>
    <w:rsid w:val="537F5EDF"/>
    <w:rsid w:val="547F1F0F"/>
    <w:rsid w:val="5506775B"/>
    <w:rsid w:val="58D73DB8"/>
    <w:rsid w:val="59CE58CC"/>
    <w:rsid w:val="5B42652A"/>
    <w:rsid w:val="5C7B56CA"/>
    <w:rsid w:val="6009174A"/>
    <w:rsid w:val="600E1709"/>
    <w:rsid w:val="62255F45"/>
    <w:rsid w:val="63D34290"/>
    <w:rsid w:val="65A6556F"/>
    <w:rsid w:val="6BC716E0"/>
    <w:rsid w:val="6FC41EC6"/>
    <w:rsid w:val="7021698B"/>
    <w:rsid w:val="725E6DC1"/>
    <w:rsid w:val="72C615DC"/>
    <w:rsid w:val="73B0682E"/>
    <w:rsid w:val="74916D03"/>
    <w:rsid w:val="74AD19C7"/>
    <w:rsid w:val="74B01C72"/>
    <w:rsid w:val="758D4EE3"/>
    <w:rsid w:val="76F105F2"/>
    <w:rsid w:val="77212BAD"/>
    <w:rsid w:val="773B7C4D"/>
    <w:rsid w:val="78110CB5"/>
    <w:rsid w:val="7A91446E"/>
    <w:rsid w:val="7C82769F"/>
    <w:rsid w:val="D77E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连平县工业商务和信息化局</Company>
  <Pages>5</Pages>
  <Words>1775</Words>
  <Characters>1821</Characters>
  <Lines>0</Lines>
  <Paragraphs>0</Paragraphs>
  <TotalTime>32</TotalTime>
  <ScaleCrop>false</ScaleCrop>
  <LinksUpToDate>false</LinksUpToDate>
  <CharactersWithSpaces>1873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2019-09-17T15:30:00Z</dcterms:created>
  <dc:creator>jxj01</dc:creator>
  <cp:lastModifiedBy>LONG</cp:lastModifiedBy>
  <cp:lastPrinted>2022-10-31T01:53:00Z</cp:lastPrinted>
  <dcterms:modified xsi:type="dcterms:W3CDTF">2022-11-22T03:03:58Z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1B837A8A5D7D4683B04DB7FFA9E74286</vt:lpwstr>
  </property>
</Properties>
</file>