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jc w:val="center"/>
        <w:rPr>
          <w:rFonts w:hint="eastAsia" w:ascii="仿宋" w:hAnsi="仿宋" w:eastAsia="仿宋"/>
          <w:b w:val="0"/>
          <w:bCs w:val="0"/>
          <w:sz w:val="44"/>
          <w:szCs w:val="44"/>
        </w:rPr>
      </w:pPr>
      <w:r>
        <w:rPr>
          <w:rFonts w:hint="eastAsia" w:ascii="方正小标宋简体" w:eastAsia="方正小标宋简体"/>
          <w:b w:val="0"/>
          <w:bCs w:val="0"/>
          <w:sz w:val="44"/>
          <w:szCs w:val="44"/>
        </w:rPr>
        <w:t>决定废止的部分规范性文件目录</w:t>
      </w:r>
    </w:p>
    <w:tbl>
      <w:tblPr>
        <w:tblStyle w:val="5"/>
        <w:tblW w:w="153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9131"/>
        <w:gridCol w:w="2552"/>
        <w:gridCol w:w="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pacing w:val="-17"/>
                <w:kern w:val="0"/>
                <w:sz w:val="28"/>
                <w:szCs w:val="28"/>
              </w:rPr>
              <w:t>序号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文件名称及文号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发布日期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废止理由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01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《关于印发调整后的连平县征地补偿标准的通知》（连府〔2011〕38号）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2011年8月29日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 w:val="28"/>
                <w:szCs w:val="28"/>
              </w:rPr>
              <w:t>已制定新的规范性文件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02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1"/>
                <w:kern w:val="2"/>
                <w:sz w:val="28"/>
                <w:szCs w:val="28"/>
              </w:rPr>
              <w:t>《连平县县直机关事业单位经营性资产管理暂行办法》（连府办〔2005〕122号）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2005年12月30日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 w:val="28"/>
                <w:szCs w:val="28"/>
              </w:rPr>
              <w:t>已制定新的规范性文件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03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560" w:firstLineChars="20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《连平县临时救助实施办法》（连府办〔2020〕3号）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2"/>
                <w:sz w:val="28"/>
                <w:szCs w:val="28"/>
              </w:rPr>
              <w:t>2020年2月26日</w:t>
            </w: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11"/>
                <w:kern w:val="0"/>
                <w:sz w:val="28"/>
                <w:szCs w:val="28"/>
              </w:rPr>
              <w:t>已制定新的规范性文件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04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05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06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07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08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kern w:val="2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b/>
                <w:bCs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09</w:t>
            </w:r>
          </w:p>
        </w:tc>
        <w:tc>
          <w:tcPr>
            <w:tcW w:w="9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2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b/>
                <w:bCs/>
                <w:kern w:val="2"/>
                <w:sz w:val="28"/>
                <w:szCs w:val="28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6838" w:h="11906" w:orient="landscape"/>
      <w:pgMar w:top="162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7F2"/>
    <w:rsid w:val="002937F2"/>
    <w:rsid w:val="003D77F1"/>
    <w:rsid w:val="00D553A0"/>
    <w:rsid w:val="00D973E6"/>
    <w:rsid w:val="28A8187C"/>
    <w:rsid w:val="46F0676D"/>
    <w:rsid w:val="56345A7D"/>
    <w:rsid w:val="73E331F9"/>
    <w:rsid w:val="7D21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240</Characters>
  <Lines>2</Lines>
  <Paragraphs>1</Paragraphs>
  <TotalTime>4</TotalTime>
  <ScaleCrop>false</ScaleCrop>
  <LinksUpToDate>false</LinksUpToDate>
  <CharactersWithSpaces>281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2022-09-22T06:57:00Z</dcterms:created>
  <dc:creator>xbany</dc:creator>
  <cp:lastModifiedBy>LONG</cp:lastModifiedBy>
  <cp:lastPrinted>2022-11-16T02:59:00Z</cp:lastPrinted>
  <dcterms:modified xsi:type="dcterms:W3CDTF">2022-11-22T03:18:54Z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D3CD4E12F4AA4BB58F208EFCF0AC3B56</vt:lpwstr>
  </property>
</Properties>
</file>