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5B86A" w14:textId="433D7C11" w:rsidR="00C74D0B" w:rsidRDefault="00C74D0B" w:rsidP="00C74D0B">
      <w:pPr>
        <w:pStyle w:val="1"/>
        <w:rPr>
          <w:rFonts w:ascii="仿宋_GB2312" w:eastAsia="仿宋_GB2312"/>
        </w:rPr>
      </w:pPr>
      <w:bookmarkStart w:id="0" w:name="_Toc28358620"/>
      <w:r w:rsidRPr="000B386F">
        <w:rPr>
          <w:rFonts w:ascii="仿宋_GB2312" w:eastAsia="仿宋_GB2312" w:hint="eastAsia"/>
        </w:rPr>
        <w:t>附件</w:t>
      </w:r>
      <w:r>
        <w:rPr>
          <w:rFonts w:ascii="仿宋_GB2312" w:eastAsia="仿宋_GB2312"/>
        </w:rPr>
        <w:t>3</w:t>
      </w:r>
      <w:r w:rsidRPr="000B386F">
        <w:rPr>
          <w:rFonts w:ascii="仿宋_GB2312" w:eastAsia="仿宋_GB2312" w:hint="eastAsia"/>
        </w:rPr>
        <w:t>：</w:t>
      </w:r>
    </w:p>
    <w:p w14:paraId="367BF4C9" w14:textId="2829A53F" w:rsidR="00F95E3F" w:rsidRDefault="00C74D0B" w:rsidP="00F95E3F">
      <w:pPr>
        <w:pStyle w:val="1"/>
        <w:jc w:val="center"/>
        <w:rPr>
          <w:rFonts w:ascii="仿宋_GB2312" w:eastAsia="仿宋_GB2312"/>
          <w:sz w:val="44"/>
          <w:szCs w:val="40"/>
        </w:rPr>
      </w:pPr>
      <w:r w:rsidRPr="00CD23B5">
        <w:rPr>
          <w:rFonts w:ascii="仿宋_GB2312" w:eastAsia="仿宋_GB2312" w:hint="eastAsia"/>
          <w:sz w:val="44"/>
          <w:szCs w:val="40"/>
        </w:rPr>
        <w:t>连平县土地定级及基准地价</w:t>
      </w:r>
      <w:bookmarkEnd w:id="0"/>
      <w:r w:rsidR="00E635DE">
        <w:rPr>
          <w:rFonts w:ascii="仿宋_GB2312" w:eastAsia="仿宋_GB2312" w:hint="eastAsia"/>
          <w:sz w:val="44"/>
          <w:szCs w:val="40"/>
        </w:rPr>
        <w:t>各类用途土地</w:t>
      </w:r>
      <w:r>
        <w:rPr>
          <w:rFonts w:ascii="仿宋_GB2312" w:eastAsia="仿宋_GB2312" w:hint="eastAsia"/>
          <w:sz w:val="44"/>
          <w:szCs w:val="40"/>
        </w:rPr>
        <w:t>修正体系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127"/>
        <w:gridCol w:w="1838"/>
        <w:gridCol w:w="1055"/>
        <w:gridCol w:w="3313"/>
      </w:tblGrid>
      <w:tr w:rsidR="00E635DE" w:rsidRPr="00E635DE" w14:paraId="3ED38C24" w14:textId="77777777" w:rsidTr="00671507">
        <w:trPr>
          <w:trHeight w:val="284"/>
          <w:tblHeader/>
          <w:jc w:val="center"/>
        </w:trPr>
        <w:tc>
          <w:tcPr>
            <w:tcW w:w="580" w:type="pct"/>
            <w:vAlign w:val="center"/>
          </w:tcPr>
          <w:p w14:paraId="202C2980" w14:textId="77777777" w:rsidR="00E635DE" w:rsidRPr="00E635DE" w:rsidRDefault="00E635DE" w:rsidP="00671507">
            <w:pPr>
              <w:jc w:val="center"/>
              <w:rPr>
                <w:rFonts w:ascii="仿宋" w:eastAsia="仿宋" w:hAnsi="仿宋" w:cs="宋体"/>
                <w:b/>
                <w:sz w:val="24"/>
                <w:szCs w:val="24"/>
              </w:rPr>
            </w:pPr>
            <w:r w:rsidRPr="00E635DE">
              <w:rPr>
                <w:rFonts w:ascii="仿宋" w:eastAsia="仿宋" w:hAnsi="仿宋" w:cs="宋体" w:hint="eastAsia"/>
                <w:b/>
                <w:sz w:val="24"/>
                <w:szCs w:val="24"/>
              </w:rPr>
              <w:t>一级类</w:t>
            </w:r>
          </w:p>
        </w:tc>
        <w:tc>
          <w:tcPr>
            <w:tcW w:w="679" w:type="pct"/>
            <w:vAlign w:val="center"/>
          </w:tcPr>
          <w:p w14:paraId="5940D0CA" w14:textId="77777777" w:rsidR="00E635DE" w:rsidRPr="00E635DE" w:rsidRDefault="00E635DE" w:rsidP="00671507">
            <w:pPr>
              <w:jc w:val="center"/>
              <w:rPr>
                <w:rFonts w:ascii="仿宋" w:eastAsia="仿宋" w:hAnsi="仿宋" w:cs="宋体"/>
                <w:b/>
                <w:sz w:val="24"/>
                <w:szCs w:val="24"/>
              </w:rPr>
            </w:pPr>
            <w:r w:rsidRPr="00E635DE">
              <w:rPr>
                <w:rFonts w:ascii="仿宋" w:eastAsia="仿宋" w:hAnsi="仿宋" w:cs="宋体" w:hint="eastAsia"/>
                <w:b/>
                <w:sz w:val="24"/>
                <w:szCs w:val="24"/>
              </w:rPr>
              <w:t>二级类</w:t>
            </w:r>
          </w:p>
        </w:tc>
        <w:tc>
          <w:tcPr>
            <w:tcW w:w="1108" w:type="pct"/>
            <w:vAlign w:val="center"/>
          </w:tcPr>
          <w:p w14:paraId="2696C58D" w14:textId="77777777" w:rsidR="00E635DE" w:rsidRPr="00E635DE" w:rsidRDefault="00E635DE" w:rsidP="00671507">
            <w:pPr>
              <w:jc w:val="center"/>
              <w:rPr>
                <w:rFonts w:ascii="仿宋" w:eastAsia="仿宋" w:hAnsi="仿宋" w:cs="宋体"/>
                <w:b/>
                <w:sz w:val="24"/>
                <w:szCs w:val="24"/>
              </w:rPr>
            </w:pPr>
            <w:r w:rsidRPr="00E635DE">
              <w:rPr>
                <w:rFonts w:ascii="仿宋" w:eastAsia="仿宋" w:hAnsi="仿宋" w:cs="宋体" w:hint="eastAsia"/>
                <w:b/>
                <w:sz w:val="24"/>
                <w:szCs w:val="24"/>
              </w:rPr>
              <w:t>三级类</w:t>
            </w:r>
          </w:p>
        </w:tc>
        <w:tc>
          <w:tcPr>
            <w:tcW w:w="636" w:type="pct"/>
            <w:vAlign w:val="center"/>
          </w:tcPr>
          <w:p w14:paraId="012588D8" w14:textId="77777777" w:rsidR="00E635DE" w:rsidRPr="00E635DE" w:rsidRDefault="00E635DE" w:rsidP="00671507">
            <w:pPr>
              <w:jc w:val="center"/>
              <w:rPr>
                <w:rFonts w:ascii="仿宋" w:eastAsia="仿宋" w:hAnsi="仿宋" w:cs="宋体"/>
                <w:b/>
                <w:sz w:val="24"/>
                <w:szCs w:val="24"/>
              </w:rPr>
            </w:pPr>
            <w:r w:rsidRPr="00E635DE">
              <w:rPr>
                <w:rFonts w:ascii="仿宋" w:eastAsia="仿宋" w:hAnsi="仿宋" w:cs="宋体" w:hint="eastAsia"/>
                <w:b/>
                <w:sz w:val="24"/>
                <w:szCs w:val="24"/>
              </w:rPr>
              <w:t>三级用途修正系数</w:t>
            </w:r>
          </w:p>
        </w:tc>
        <w:tc>
          <w:tcPr>
            <w:tcW w:w="1997" w:type="pct"/>
            <w:vAlign w:val="center"/>
          </w:tcPr>
          <w:p w14:paraId="17FF790C" w14:textId="77777777" w:rsidR="00E635DE" w:rsidRPr="00E635DE" w:rsidRDefault="00E635DE" w:rsidP="00671507">
            <w:pPr>
              <w:jc w:val="center"/>
              <w:rPr>
                <w:rFonts w:ascii="仿宋" w:eastAsia="仿宋" w:hAnsi="仿宋" w:cs="宋体"/>
                <w:b/>
                <w:sz w:val="24"/>
                <w:szCs w:val="24"/>
              </w:rPr>
            </w:pPr>
            <w:bookmarkStart w:id="1" w:name="_GoBack"/>
            <w:bookmarkEnd w:id="1"/>
            <w:r w:rsidRPr="00E635DE">
              <w:rPr>
                <w:rFonts w:ascii="仿宋" w:eastAsia="仿宋" w:hAnsi="仿宋" w:cs="宋体" w:hint="eastAsia"/>
                <w:b/>
                <w:sz w:val="24"/>
                <w:szCs w:val="24"/>
              </w:rPr>
              <w:t>主要应用范围</w:t>
            </w:r>
          </w:p>
        </w:tc>
      </w:tr>
      <w:tr w:rsidR="00E635DE" w:rsidRPr="00E635DE" w14:paraId="14863936" w14:textId="77777777" w:rsidTr="00671507">
        <w:trPr>
          <w:trHeight w:val="284"/>
          <w:jc w:val="center"/>
        </w:trPr>
        <w:tc>
          <w:tcPr>
            <w:tcW w:w="580" w:type="pct"/>
            <w:vMerge w:val="restart"/>
            <w:vAlign w:val="center"/>
          </w:tcPr>
          <w:p w14:paraId="54B40AB2"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商服</w:t>
            </w:r>
          </w:p>
          <w:p w14:paraId="1A0B2715"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用地</w:t>
            </w:r>
          </w:p>
        </w:tc>
        <w:tc>
          <w:tcPr>
            <w:tcW w:w="679" w:type="pct"/>
            <w:vMerge w:val="restart"/>
            <w:vAlign w:val="center"/>
          </w:tcPr>
          <w:p w14:paraId="38E710FE"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零售商业用地</w:t>
            </w:r>
          </w:p>
        </w:tc>
        <w:tc>
          <w:tcPr>
            <w:tcW w:w="1108" w:type="pct"/>
            <w:vAlign w:val="center"/>
          </w:tcPr>
          <w:p w14:paraId="1383BB3D"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加油加气站用地</w:t>
            </w:r>
          </w:p>
        </w:tc>
        <w:tc>
          <w:tcPr>
            <w:tcW w:w="636" w:type="pct"/>
            <w:vAlign w:val="center"/>
          </w:tcPr>
          <w:p w14:paraId="3FB2DA44"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sz w:val="24"/>
                <w:szCs w:val="24"/>
              </w:rPr>
              <w:t>0.95</w:t>
            </w:r>
          </w:p>
        </w:tc>
        <w:tc>
          <w:tcPr>
            <w:tcW w:w="1997" w:type="pct"/>
            <w:vMerge w:val="restart"/>
            <w:vAlign w:val="center"/>
          </w:tcPr>
          <w:p w14:paraId="4B6C4B01" w14:textId="77777777" w:rsidR="00E635DE" w:rsidRPr="00E635DE" w:rsidRDefault="00E635DE" w:rsidP="00671507">
            <w:pPr>
              <w:ind w:left="240" w:hangingChars="100" w:hanging="240"/>
              <w:jc w:val="left"/>
              <w:rPr>
                <w:rFonts w:ascii="仿宋" w:eastAsia="仿宋" w:hAnsi="仿宋" w:cs="Arial"/>
                <w:sz w:val="24"/>
                <w:szCs w:val="24"/>
                <w:shd w:val="clear" w:color="auto" w:fill="FFFFFF"/>
              </w:rPr>
            </w:pPr>
            <w:r w:rsidRPr="00E635DE">
              <w:rPr>
                <w:rFonts w:ascii="仿宋" w:eastAsia="仿宋" w:hAnsi="仿宋" w:cs="Arial" w:hint="eastAsia"/>
                <w:sz w:val="24"/>
                <w:szCs w:val="24"/>
                <w:shd w:val="clear" w:color="auto" w:fill="FFFFFF"/>
              </w:rPr>
              <w:t>以零售功能为主的商铺、商场、超市、市场和加油、加气、</w:t>
            </w:r>
            <w:proofErr w:type="gramStart"/>
            <w:r w:rsidRPr="00E635DE">
              <w:rPr>
                <w:rFonts w:ascii="仿宋" w:eastAsia="仿宋" w:hAnsi="仿宋" w:cs="Arial" w:hint="eastAsia"/>
                <w:sz w:val="24"/>
                <w:szCs w:val="24"/>
                <w:shd w:val="clear" w:color="auto" w:fill="FFFFFF"/>
              </w:rPr>
              <w:t>充换电站</w:t>
            </w:r>
            <w:proofErr w:type="gramEnd"/>
            <w:r w:rsidRPr="00E635DE">
              <w:rPr>
                <w:rFonts w:ascii="仿宋" w:eastAsia="仿宋" w:hAnsi="仿宋" w:cs="Arial" w:hint="eastAsia"/>
                <w:sz w:val="24"/>
                <w:szCs w:val="24"/>
                <w:shd w:val="clear" w:color="auto" w:fill="FFFFFF"/>
              </w:rPr>
              <w:t>等的用地</w:t>
            </w:r>
          </w:p>
        </w:tc>
      </w:tr>
      <w:tr w:rsidR="00E635DE" w:rsidRPr="00E635DE" w14:paraId="131DB82C" w14:textId="77777777" w:rsidTr="00671507">
        <w:trPr>
          <w:trHeight w:val="284"/>
          <w:jc w:val="center"/>
        </w:trPr>
        <w:tc>
          <w:tcPr>
            <w:tcW w:w="580" w:type="pct"/>
            <w:vMerge/>
            <w:vAlign w:val="center"/>
          </w:tcPr>
          <w:p w14:paraId="7C4D89E8" w14:textId="77777777" w:rsidR="00E635DE" w:rsidRPr="00E635DE" w:rsidRDefault="00E635DE" w:rsidP="00671507">
            <w:pPr>
              <w:jc w:val="center"/>
              <w:rPr>
                <w:rFonts w:ascii="仿宋" w:eastAsia="仿宋" w:hAnsi="仿宋" w:cs="宋体"/>
                <w:sz w:val="24"/>
                <w:szCs w:val="24"/>
              </w:rPr>
            </w:pPr>
          </w:p>
        </w:tc>
        <w:tc>
          <w:tcPr>
            <w:tcW w:w="679" w:type="pct"/>
            <w:vMerge/>
            <w:vAlign w:val="center"/>
          </w:tcPr>
          <w:p w14:paraId="45B07973" w14:textId="77777777" w:rsidR="00E635DE" w:rsidRPr="00E635DE" w:rsidRDefault="00E635DE" w:rsidP="00671507">
            <w:pPr>
              <w:jc w:val="left"/>
              <w:rPr>
                <w:rFonts w:ascii="仿宋" w:eastAsia="仿宋" w:hAnsi="仿宋" w:cs="宋体"/>
                <w:sz w:val="24"/>
                <w:szCs w:val="24"/>
              </w:rPr>
            </w:pPr>
          </w:p>
        </w:tc>
        <w:tc>
          <w:tcPr>
            <w:tcW w:w="1108" w:type="pct"/>
            <w:vAlign w:val="center"/>
          </w:tcPr>
          <w:p w14:paraId="1E300779"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农贸市场用地</w:t>
            </w:r>
          </w:p>
        </w:tc>
        <w:tc>
          <w:tcPr>
            <w:tcW w:w="636" w:type="pct"/>
            <w:vAlign w:val="center"/>
          </w:tcPr>
          <w:p w14:paraId="339B6681"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0</w:t>
            </w:r>
            <w:r w:rsidRPr="00E635DE">
              <w:rPr>
                <w:rFonts w:ascii="仿宋" w:eastAsia="仿宋" w:hAnsi="仿宋" w:cs="宋体"/>
                <w:sz w:val="24"/>
                <w:szCs w:val="24"/>
              </w:rPr>
              <w:t>.80</w:t>
            </w:r>
          </w:p>
        </w:tc>
        <w:tc>
          <w:tcPr>
            <w:tcW w:w="1997" w:type="pct"/>
            <w:vMerge/>
            <w:vAlign w:val="center"/>
          </w:tcPr>
          <w:p w14:paraId="6BB82985" w14:textId="77777777" w:rsidR="00E635DE" w:rsidRPr="00E635DE" w:rsidRDefault="00E635DE" w:rsidP="00671507">
            <w:pPr>
              <w:jc w:val="left"/>
              <w:rPr>
                <w:rFonts w:ascii="仿宋" w:eastAsia="仿宋" w:hAnsi="仿宋" w:cs="Arial"/>
                <w:sz w:val="24"/>
                <w:szCs w:val="24"/>
                <w:shd w:val="clear" w:color="auto" w:fill="FFFFFF"/>
              </w:rPr>
            </w:pPr>
          </w:p>
        </w:tc>
      </w:tr>
      <w:tr w:rsidR="00E635DE" w:rsidRPr="00E635DE" w14:paraId="4080EE27" w14:textId="77777777" w:rsidTr="00671507">
        <w:trPr>
          <w:trHeight w:val="284"/>
          <w:jc w:val="center"/>
        </w:trPr>
        <w:tc>
          <w:tcPr>
            <w:tcW w:w="580" w:type="pct"/>
            <w:vMerge/>
            <w:vAlign w:val="center"/>
          </w:tcPr>
          <w:p w14:paraId="762F3657" w14:textId="77777777" w:rsidR="00E635DE" w:rsidRPr="00E635DE" w:rsidRDefault="00E635DE" w:rsidP="00671507">
            <w:pPr>
              <w:jc w:val="center"/>
              <w:rPr>
                <w:rFonts w:ascii="仿宋" w:eastAsia="仿宋" w:hAnsi="仿宋" w:cs="宋体"/>
                <w:sz w:val="24"/>
                <w:szCs w:val="24"/>
              </w:rPr>
            </w:pPr>
          </w:p>
        </w:tc>
        <w:tc>
          <w:tcPr>
            <w:tcW w:w="679" w:type="pct"/>
            <w:vMerge/>
            <w:vAlign w:val="center"/>
          </w:tcPr>
          <w:p w14:paraId="0C4496F4" w14:textId="77777777" w:rsidR="00E635DE" w:rsidRPr="00E635DE" w:rsidRDefault="00E635DE" w:rsidP="00671507">
            <w:pPr>
              <w:jc w:val="left"/>
              <w:rPr>
                <w:rFonts w:ascii="仿宋" w:eastAsia="仿宋" w:hAnsi="仿宋" w:cs="宋体"/>
                <w:sz w:val="24"/>
                <w:szCs w:val="24"/>
              </w:rPr>
            </w:pPr>
          </w:p>
        </w:tc>
        <w:tc>
          <w:tcPr>
            <w:tcW w:w="1108" w:type="pct"/>
            <w:vAlign w:val="center"/>
          </w:tcPr>
          <w:p w14:paraId="3E5FBF1F" w14:textId="77777777" w:rsidR="00E635DE" w:rsidRPr="00E635DE" w:rsidRDefault="00E635DE" w:rsidP="00671507">
            <w:pPr>
              <w:widowControl/>
              <w:textAlignment w:val="center"/>
              <w:rPr>
                <w:rFonts w:ascii="仿宋" w:eastAsia="仿宋" w:hAnsi="仿宋" w:cs="宋体"/>
                <w:color w:val="000000"/>
                <w:kern w:val="0"/>
                <w:sz w:val="24"/>
                <w:szCs w:val="24"/>
              </w:rPr>
            </w:pPr>
            <w:r w:rsidRPr="00E635DE">
              <w:rPr>
                <w:rFonts w:ascii="仿宋" w:eastAsia="仿宋" w:hAnsi="仿宋" w:cs="宋体" w:hint="eastAsia"/>
                <w:color w:val="000000"/>
                <w:kern w:val="0"/>
                <w:sz w:val="24"/>
                <w:szCs w:val="24"/>
              </w:rPr>
              <w:t>零售商业用地（加油加气站用地、农贸市场用地除外）</w:t>
            </w:r>
          </w:p>
        </w:tc>
        <w:tc>
          <w:tcPr>
            <w:tcW w:w="636" w:type="pct"/>
            <w:vAlign w:val="center"/>
          </w:tcPr>
          <w:p w14:paraId="7A33CFBD"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.10</w:t>
            </w:r>
          </w:p>
        </w:tc>
        <w:tc>
          <w:tcPr>
            <w:tcW w:w="1997" w:type="pct"/>
            <w:vMerge/>
            <w:vAlign w:val="center"/>
          </w:tcPr>
          <w:p w14:paraId="30B590CE" w14:textId="77777777" w:rsidR="00E635DE" w:rsidRPr="00E635DE" w:rsidRDefault="00E635DE" w:rsidP="00671507">
            <w:pPr>
              <w:jc w:val="left"/>
              <w:rPr>
                <w:rFonts w:ascii="仿宋" w:eastAsia="仿宋" w:hAnsi="仿宋" w:cs="Arial"/>
                <w:sz w:val="24"/>
                <w:szCs w:val="24"/>
                <w:shd w:val="clear" w:color="auto" w:fill="FFFFFF"/>
              </w:rPr>
            </w:pPr>
          </w:p>
        </w:tc>
      </w:tr>
      <w:tr w:rsidR="00E635DE" w:rsidRPr="00E635DE" w14:paraId="7AA8BA76" w14:textId="77777777" w:rsidTr="00671507">
        <w:trPr>
          <w:trHeight w:val="284"/>
          <w:jc w:val="center"/>
        </w:trPr>
        <w:tc>
          <w:tcPr>
            <w:tcW w:w="580" w:type="pct"/>
            <w:vMerge/>
            <w:vAlign w:val="center"/>
          </w:tcPr>
          <w:p w14:paraId="2D3D144D" w14:textId="77777777" w:rsidR="00E635DE" w:rsidRPr="00E635DE" w:rsidRDefault="00E635DE" w:rsidP="00671507">
            <w:pPr>
              <w:jc w:val="center"/>
              <w:rPr>
                <w:rFonts w:ascii="仿宋" w:eastAsia="仿宋" w:hAnsi="仿宋" w:cs="宋体"/>
                <w:sz w:val="24"/>
                <w:szCs w:val="24"/>
              </w:rPr>
            </w:pPr>
          </w:p>
        </w:tc>
        <w:tc>
          <w:tcPr>
            <w:tcW w:w="679" w:type="pct"/>
            <w:vAlign w:val="center"/>
          </w:tcPr>
          <w:p w14:paraId="1B40A86A"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批发市场用地</w:t>
            </w:r>
          </w:p>
        </w:tc>
        <w:tc>
          <w:tcPr>
            <w:tcW w:w="1108" w:type="pct"/>
            <w:vAlign w:val="center"/>
          </w:tcPr>
          <w:p w14:paraId="1A89A734"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2DE02E50"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sz w:val="24"/>
                <w:szCs w:val="24"/>
              </w:rPr>
              <w:t>0.95</w:t>
            </w:r>
          </w:p>
        </w:tc>
        <w:tc>
          <w:tcPr>
            <w:tcW w:w="1997" w:type="pct"/>
            <w:vAlign w:val="center"/>
          </w:tcPr>
          <w:p w14:paraId="0C5D844A" w14:textId="77777777" w:rsidR="00E635DE" w:rsidRPr="00E635DE" w:rsidRDefault="00E635DE" w:rsidP="00671507">
            <w:pPr>
              <w:jc w:val="left"/>
              <w:rPr>
                <w:rFonts w:ascii="仿宋" w:eastAsia="仿宋" w:hAnsi="仿宋" w:cs="Arial"/>
                <w:sz w:val="24"/>
                <w:szCs w:val="24"/>
                <w:shd w:val="clear" w:color="auto" w:fill="FFFFFF"/>
              </w:rPr>
            </w:pPr>
            <w:r w:rsidRPr="00E635DE">
              <w:rPr>
                <w:rFonts w:ascii="仿宋" w:eastAsia="仿宋" w:hAnsi="仿宋" w:cs="Arial" w:hint="eastAsia"/>
                <w:sz w:val="24"/>
                <w:szCs w:val="24"/>
                <w:shd w:val="clear" w:color="auto" w:fill="FFFFFF"/>
              </w:rPr>
              <w:t>以批发功能为主的市场用地</w:t>
            </w:r>
          </w:p>
        </w:tc>
      </w:tr>
      <w:tr w:rsidR="00E635DE" w:rsidRPr="00E635DE" w14:paraId="03CF05F1" w14:textId="77777777" w:rsidTr="00671507">
        <w:trPr>
          <w:trHeight w:val="284"/>
          <w:jc w:val="center"/>
        </w:trPr>
        <w:tc>
          <w:tcPr>
            <w:tcW w:w="580" w:type="pct"/>
            <w:vMerge/>
            <w:vAlign w:val="center"/>
          </w:tcPr>
          <w:p w14:paraId="360627D2" w14:textId="77777777" w:rsidR="00E635DE" w:rsidRPr="00E635DE" w:rsidRDefault="00E635DE" w:rsidP="00671507">
            <w:pPr>
              <w:jc w:val="center"/>
              <w:rPr>
                <w:rFonts w:ascii="仿宋" w:eastAsia="仿宋" w:hAnsi="仿宋" w:cs="宋体"/>
                <w:sz w:val="24"/>
                <w:szCs w:val="24"/>
              </w:rPr>
            </w:pPr>
          </w:p>
        </w:tc>
        <w:tc>
          <w:tcPr>
            <w:tcW w:w="679" w:type="pct"/>
            <w:vAlign w:val="center"/>
          </w:tcPr>
          <w:p w14:paraId="25326CF2"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餐饮用地</w:t>
            </w:r>
          </w:p>
        </w:tc>
        <w:tc>
          <w:tcPr>
            <w:tcW w:w="1108" w:type="pct"/>
            <w:vAlign w:val="center"/>
          </w:tcPr>
          <w:p w14:paraId="1A8A4899"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460FD067"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.0</w:t>
            </w:r>
          </w:p>
        </w:tc>
        <w:tc>
          <w:tcPr>
            <w:tcW w:w="1997" w:type="pct"/>
            <w:vAlign w:val="center"/>
          </w:tcPr>
          <w:p w14:paraId="67BAC972" w14:textId="77777777" w:rsidR="00E635DE" w:rsidRPr="00E635DE" w:rsidRDefault="00E635DE" w:rsidP="00671507">
            <w:pPr>
              <w:jc w:val="left"/>
              <w:rPr>
                <w:rFonts w:ascii="仿宋" w:eastAsia="仿宋" w:hAnsi="仿宋" w:cs="Arial"/>
                <w:sz w:val="24"/>
                <w:szCs w:val="24"/>
                <w:shd w:val="clear" w:color="auto" w:fill="FFFFFF"/>
              </w:rPr>
            </w:pPr>
            <w:r w:rsidRPr="00E635DE">
              <w:rPr>
                <w:rFonts w:ascii="仿宋" w:eastAsia="仿宋" w:hAnsi="仿宋" w:cs="Arial" w:hint="eastAsia"/>
                <w:sz w:val="24"/>
                <w:szCs w:val="24"/>
                <w:shd w:val="clear" w:color="auto" w:fill="FFFFFF"/>
              </w:rPr>
              <w:t>饭店、餐厅、酒吧等用地</w:t>
            </w:r>
          </w:p>
        </w:tc>
      </w:tr>
      <w:tr w:rsidR="00E635DE" w:rsidRPr="00E635DE" w14:paraId="5A66B6EA" w14:textId="77777777" w:rsidTr="00671507">
        <w:trPr>
          <w:trHeight w:val="284"/>
          <w:jc w:val="center"/>
        </w:trPr>
        <w:tc>
          <w:tcPr>
            <w:tcW w:w="580" w:type="pct"/>
            <w:vMerge/>
            <w:vAlign w:val="center"/>
          </w:tcPr>
          <w:p w14:paraId="382394C4" w14:textId="77777777" w:rsidR="00E635DE" w:rsidRPr="00E635DE" w:rsidRDefault="00E635DE" w:rsidP="00671507">
            <w:pPr>
              <w:jc w:val="center"/>
              <w:rPr>
                <w:rFonts w:ascii="仿宋" w:eastAsia="仿宋" w:hAnsi="仿宋" w:cs="宋体"/>
                <w:sz w:val="24"/>
                <w:szCs w:val="24"/>
              </w:rPr>
            </w:pPr>
          </w:p>
        </w:tc>
        <w:tc>
          <w:tcPr>
            <w:tcW w:w="679" w:type="pct"/>
            <w:vMerge w:val="restart"/>
            <w:vAlign w:val="center"/>
          </w:tcPr>
          <w:p w14:paraId="480EEF1B"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旅馆用地</w:t>
            </w:r>
          </w:p>
        </w:tc>
        <w:tc>
          <w:tcPr>
            <w:tcW w:w="1108" w:type="pct"/>
            <w:vAlign w:val="center"/>
          </w:tcPr>
          <w:p w14:paraId="7FF7B8B8"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产权式酒店用地</w:t>
            </w:r>
          </w:p>
        </w:tc>
        <w:tc>
          <w:tcPr>
            <w:tcW w:w="636" w:type="pct"/>
            <w:vAlign w:val="center"/>
          </w:tcPr>
          <w:p w14:paraId="5D7669D9"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.1</w:t>
            </w:r>
          </w:p>
        </w:tc>
        <w:tc>
          <w:tcPr>
            <w:tcW w:w="1997" w:type="pct"/>
            <w:vMerge w:val="restart"/>
            <w:vAlign w:val="center"/>
          </w:tcPr>
          <w:p w14:paraId="22C77F2D" w14:textId="77777777" w:rsidR="00E635DE" w:rsidRPr="00E635DE" w:rsidRDefault="00E635DE" w:rsidP="00671507">
            <w:pPr>
              <w:jc w:val="left"/>
              <w:rPr>
                <w:rFonts w:ascii="仿宋" w:eastAsia="仿宋" w:hAnsi="仿宋" w:cs="Arial"/>
                <w:sz w:val="24"/>
                <w:szCs w:val="24"/>
                <w:shd w:val="clear" w:color="auto" w:fill="FFFFFF"/>
              </w:rPr>
            </w:pPr>
            <w:r w:rsidRPr="00E635DE">
              <w:rPr>
                <w:rFonts w:ascii="仿宋" w:eastAsia="仿宋" w:hAnsi="仿宋" w:cs="Arial" w:hint="eastAsia"/>
                <w:sz w:val="24"/>
                <w:szCs w:val="24"/>
                <w:shd w:val="clear" w:color="auto" w:fill="FFFFFF"/>
              </w:rPr>
              <w:t>宾馆、旅馆、招待所、服务型公寓、度假村等用地</w:t>
            </w:r>
          </w:p>
        </w:tc>
      </w:tr>
      <w:tr w:rsidR="00E635DE" w:rsidRPr="00E635DE" w14:paraId="09A3D7BB" w14:textId="77777777" w:rsidTr="00671507">
        <w:trPr>
          <w:trHeight w:val="284"/>
          <w:jc w:val="center"/>
        </w:trPr>
        <w:tc>
          <w:tcPr>
            <w:tcW w:w="580" w:type="pct"/>
            <w:vMerge/>
            <w:vAlign w:val="center"/>
          </w:tcPr>
          <w:p w14:paraId="3184197B" w14:textId="77777777" w:rsidR="00E635DE" w:rsidRPr="00E635DE" w:rsidRDefault="00E635DE" w:rsidP="00671507">
            <w:pPr>
              <w:jc w:val="center"/>
              <w:rPr>
                <w:rFonts w:ascii="仿宋" w:eastAsia="仿宋" w:hAnsi="仿宋" w:cs="宋体"/>
                <w:sz w:val="24"/>
                <w:szCs w:val="24"/>
              </w:rPr>
            </w:pPr>
          </w:p>
        </w:tc>
        <w:tc>
          <w:tcPr>
            <w:tcW w:w="679" w:type="pct"/>
            <w:vMerge/>
            <w:vAlign w:val="center"/>
          </w:tcPr>
          <w:p w14:paraId="33D261CB" w14:textId="77777777" w:rsidR="00E635DE" w:rsidRPr="00E635DE" w:rsidRDefault="00E635DE" w:rsidP="00671507">
            <w:pPr>
              <w:jc w:val="left"/>
              <w:rPr>
                <w:rFonts w:ascii="仿宋" w:eastAsia="仿宋" w:hAnsi="仿宋" w:cs="宋体"/>
                <w:sz w:val="24"/>
                <w:szCs w:val="24"/>
              </w:rPr>
            </w:pPr>
          </w:p>
        </w:tc>
        <w:tc>
          <w:tcPr>
            <w:tcW w:w="1108" w:type="pct"/>
            <w:vAlign w:val="center"/>
          </w:tcPr>
          <w:p w14:paraId="28FE87FB" w14:textId="77777777" w:rsidR="00E635DE" w:rsidRPr="00E635DE" w:rsidRDefault="00E635DE" w:rsidP="00671507">
            <w:pPr>
              <w:widowControl/>
              <w:jc w:val="center"/>
              <w:textAlignment w:val="center"/>
              <w:rPr>
                <w:rFonts w:ascii="仿宋" w:eastAsia="仿宋" w:hAnsi="仿宋" w:cs="宋体"/>
                <w:color w:val="000000"/>
                <w:kern w:val="0"/>
                <w:sz w:val="24"/>
                <w:szCs w:val="24"/>
              </w:rPr>
            </w:pPr>
            <w:r w:rsidRPr="00E635DE">
              <w:rPr>
                <w:rFonts w:ascii="仿宋" w:eastAsia="仿宋" w:hAnsi="仿宋" w:cs="宋体" w:hint="eastAsia"/>
                <w:color w:val="000000"/>
                <w:kern w:val="0"/>
                <w:sz w:val="24"/>
                <w:szCs w:val="24"/>
              </w:rPr>
              <w:t>旅馆用地</w:t>
            </w:r>
          </w:p>
          <w:p w14:paraId="47B37CDA"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（产权式酒店用地除外）</w:t>
            </w:r>
          </w:p>
        </w:tc>
        <w:tc>
          <w:tcPr>
            <w:tcW w:w="636" w:type="pct"/>
            <w:vAlign w:val="center"/>
          </w:tcPr>
          <w:p w14:paraId="4BC99AC6"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sz w:val="24"/>
                <w:szCs w:val="24"/>
              </w:rPr>
              <w:t>0.90</w:t>
            </w:r>
          </w:p>
        </w:tc>
        <w:tc>
          <w:tcPr>
            <w:tcW w:w="1997" w:type="pct"/>
            <w:vMerge/>
            <w:vAlign w:val="center"/>
          </w:tcPr>
          <w:p w14:paraId="10438722" w14:textId="77777777" w:rsidR="00E635DE" w:rsidRPr="00E635DE" w:rsidRDefault="00E635DE" w:rsidP="00671507">
            <w:pPr>
              <w:jc w:val="left"/>
              <w:rPr>
                <w:rFonts w:ascii="仿宋" w:eastAsia="仿宋" w:hAnsi="仿宋" w:cs="Arial"/>
                <w:sz w:val="24"/>
                <w:szCs w:val="24"/>
                <w:shd w:val="clear" w:color="auto" w:fill="FFFFFF"/>
              </w:rPr>
            </w:pPr>
          </w:p>
        </w:tc>
      </w:tr>
      <w:tr w:rsidR="00E635DE" w:rsidRPr="00E635DE" w14:paraId="7E0EFEE4" w14:textId="77777777" w:rsidTr="00671507">
        <w:trPr>
          <w:trHeight w:val="284"/>
          <w:jc w:val="center"/>
        </w:trPr>
        <w:tc>
          <w:tcPr>
            <w:tcW w:w="580" w:type="pct"/>
            <w:vMerge/>
            <w:vAlign w:val="center"/>
          </w:tcPr>
          <w:p w14:paraId="6D97D322" w14:textId="77777777" w:rsidR="00E635DE" w:rsidRPr="00E635DE" w:rsidRDefault="00E635DE" w:rsidP="00671507">
            <w:pPr>
              <w:jc w:val="center"/>
              <w:rPr>
                <w:rFonts w:ascii="仿宋" w:eastAsia="仿宋" w:hAnsi="仿宋" w:cs="宋体"/>
                <w:sz w:val="24"/>
                <w:szCs w:val="24"/>
              </w:rPr>
            </w:pPr>
          </w:p>
        </w:tc>
        <w:tc>
          <w:tcPr>
            <w:tcW w:w="679" w:type="pct"/>
            <w:vAlign w:val="center"/>
          </w:tcPr>
          <w:p w14:paraId="748BB403"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商务金融用地</w:t>
            </w:r>
          </w:p>
        </w:tc>
        <w:tc>
          <w:tcPr>
            <w:tcW w:w="1108" w:type="pct"/>
            <w:vAlign w:val="center"/>
          </w:tcPr>
          <w:p w14:paraId="2E85D040"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5E92F626"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.05</w:t>
            </w:r>
          </w:p>
        </w:tc>
        <w:tc>
          <w:tcPr>
            <w:tcW w:w="1997" w:type="pct"/>
            <w:vAlign w:val="center"/>
          </w:tcPr>
          <w:p w14:paraId="46F9F3E9"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Arial" w:hint="eastAsia"/>
                <w:sz w:val="24"/>
                <w:szCs w:val="24"/>
                <w:shd w:val="clear" w:color="auto" w:fill="FFFFFF"/>
              </w:rPr>
              <w:t>指商务服务用地，以及经营性的办公场所用地。包括写字楼、商业性办公场所、金融活动场所和企业厂区外独立的办公场所；信息网络服务、信息技术服务、电子商务服务、广告传媒等用地</w:t>
            </w:r>
          </w:p>
        </w:tc>
      </w:tr>
      <w:tr w:rsidR="00E635DE" w:rsidRPr="00E635DE" w14:paraId="43AF7C25" w14:textId="77777777" w:rsidTr="00671507">
        <w:trPr>
          <w:trHeight w:val="284"/>
          <w:jc w:val="center"/>
        </w:trPr>
        <w:tc>
          <w:tcPr>
            <w:tcW w:w="580" w:type="pct"/>
            <w:vMerge/>
            <w:vAlign w:val="center"/>
          </w:tcPr>
          <w:p w14:paraId="20557B73" w14:textId="77777777" w:rsidR="00E635DE" w:rsidRPr="00E635DE" w:rsidRDefault="00E635DE" w:rsidP="00671507">
            <w:pPr>
              <w:jc w:val="center"/>
              <w:rPr>
                <w:rFonts w:ascii="仿宋" w:eastAsia="仿宋" w:hAnsi="仿宋" w:cs="宋体"/>
                <w:sz w:val="24"/>
                <w:szCs w:val="24"/>
              </w:rPr>
            </w:pPr>
          </w:p>
        </w:tc>
        <w:tc>
          <w:tcPr>
            <w:tcW w:w="679" w:type="pct"/>
            <w:vAlign w:val="center"/>
          </w:tcPr>
          <w:p w14:paraId="0A6D9FC1"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娱乐用地</w:t>
            </w:r>
          </w:p>
        </w:tc>
        <w:tc>
          <w:tcPr>
            <w:tcW w:w="1108" w:type="pct"/>
            <w:vAlign w:val="center"/>
          </w:tcPr>
          <w:p w14:paraId="2A9672B3"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68BB10B8"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.1</w:t>
            </w:r>
          </w:p>
        </w:tc>
        <w:tc>
          <w:tcPr>
            <w:tcW w:w="1997" w:type="pct"/>
            <w:vAlign w:val="center"/>
          </w:tcPr>
          <w:p w14:paraId="6B7D5EEC" w14:textId="77777777" w:rsidR="00E635DE" w:rsidRPr="00E635DE" w:rsidRDefault="00E635DE" w:rsidP="00671507">
            <w:pPr>
              <w:jc w:val="left"/>
              <w:rPr>
                <w:rFonts w:ascii="仿宋" w:eastAsia="仿宋" w:hAnsi="仿宋" w:cs="Arial"/>
                <w:sz w:val="24"/>
                <w:szCs w:val="24"/>
                <w:shd w:val="clear" w:color="auto" w:fill="FFFFFF"/>
              </w:rPr>
            </w:pPr>
            <w:r w:rsidRPr="00E635DE">
              <w:rPr>
                <w:rFonts w:ascii="仿宋" w:eastAsia="仿宋" w:hAnsi="仿宋" w:cs="Arial" w:hint="eastAsia"/>
                <w:sz w:val="24"/>
                <w:szCs w:val="24"/>
                <w:shd w:val="clear" w:color="auto" w:fill="FFFFFF"/>
              </w:rPr>
              <w:t>指剧院、音乐厅、电影院、歌舞厅、网吧、影视城、仿古城以及绿地率小于65%的大型游乐等设施用地</w:t>
            </w:r>
          </w:p>
        </w:tc>
      </w:tr>
      <w:tr w:rsidR="00E635DE" w:rsidRPr="00E635DE" w14:paraId="76D21D86" w14:textId="77777777" w:rsidTr="00671507">
        <w:trPr>
          <w:trHeight w:val="284"/>
          <w:jc w:val="center"/>
        </w:trPr>
        <w:tc>
          <w:tcPr>
            <w:tcW w:w="580" w:type="pct"/>
            <w:vMerge/>
            <w:vAlign w:val="center"/>
          </w:tcPr>
          <w:p w14:paraId="3E3A6D62" w14:textId="77777777" w:rsidR="00E635DE" w:rsidRPr="00E635DE" w:rsidRDefault="00E635DE" w:rsidP="00671507">
            <w:pPr>
              <w:jc w:val="center"/>
              <w:rPr>
                <w:rFonts w:ascii="仿宋" w:eastAsia="仿宋" w:hAnsi="仿宋" w:cs="宋体"/>
                <w:sz w:val="24"/>
                <w:szCs w:val="24"/>
              </w:rPr>
            </w:pPr>
          </w:p>
        </w:tc>
        <w:tc>
          <w:tcPr>
            <w:tcW w:w="679" w:type="pct"/>
            <w:vAlign w:val="center"/>
          </w:tcPr>
          <w:p w14:paraId="62832F8D"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其他商服用地</w:t>
            </w:r>
          </w:p>
        </w:tc>
        <w:tc>
          <w:tcPr>
            <w:tcW w:w="1108" w:type="pct"/>
            <w:vAlign w:val="center"/>
          </w:tcPr>
          <w:p w14:paraId="5DC42417"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48A96776"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sz w:val="24"/>
                <w:szCs w:val="24"/>
              </w:rPr>
              <w:t>1.0</w:t>
            </w:r>
          </w:p>
        </w:tc>
        <w:tc>
          <w:tcPr>
            <w:tcW w:w="1997" w:type="pct"/>
            <w:vAlign w:val="center"/>
          </w:tcPr>
          <w:p w14:paraId="25F3034B"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Arial" w:hint="eastAsia"/>
                <w:sz w:val="24"/>
                <w:szCs w:val="24"/>
                <w:shd w:val="clear" w:color="auto" w:fill="FFFFFF"/>
              </w:rPr>
              <w:t>指零售商业、批发市场、餐饮、旅馆、商务金融、娱乐用地以外的其他商业、服务</w:t>
            </w:r>
            <w:r w:rsidRPr="00E635DE">
              <w:rPr>
                <w:rFonts w:ascii="仿宋" w:eastAsia="仿宋" w:hAnsi="仿宋" w:cs="Arial" w:hint="eastAsia"/>
                <w:sz w:val="24"/>
                <w:szCs w:val="24"/>
                <w:shd w:val="clear" w:color="auto" w:fill="FFFFFF"/>
              </w:rPr>
              <w:lastRenderedPageBreak/>
              <w:t>业用地。包括洗车场、洗染店、照相馆、理发美容店、洗浴场所、赛马场、高尔夫球场、废旧物资回收站、机动车、电子产品和日用产品修理网点、物流营业网点，及居住小区及小区级以下的配套的服务设施等用地</w:t>
            </w:r>
          </w:p>
        </w:tc>
      </w:tr>
      <w:tr w:rsidR="00E635DE" w:rsidRPr="00E635DE" w14:paraId="08E5917C" w14:textId="77777777" w:rsidTr="00671507">
        <w:trPr>
          <w:trHeight w:val="284"/>
          <w:jc w:val="center"/>
        </w:trPr>
        <w:tc>
          <w:tcPr>
            <w:tcW w:w="580" w:type="pct"/>
            <w:vAlign w:val="center"/>
          </w:tcPr>
          <w:p w14:paraId="75C3903E"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lastRenderedPageBreak/>
              <w:t>住宅</w:t>
            </w:r>
          </w:p>
          <w:p w14:paraId="6A819062"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用地</w:t>
            </w:r>
          </w:p>
        </w:tc>
        <w:tc>
          <w:tcPr>
            <w:tcW w:w="679" w:type="pct"/>
            <w:vAlign w:val="center"/>
          </w:tcPr>
          <w:p w14:paraId="078CF52B"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城镇住宅用地</w:t>
            </w:r>
          </w:p>
        </w:tc>
        <w:tc>
          <w:tcPr>
            <w:tcW w:w="1108" w:type="pct"/>
            <w:vAlign w:val="center"/>
          </w:tcPr>
          <w:p w14:paraId="45A625DF"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1207BF25"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.0</w:t>
            </w:r>
          </w:p>
        </w:tc>
        <w:tc>
          <w:tcPr>
            <w:tcW w:w="1997" w:type="pct"/>
            <w:vAlign w:val="center"/>
          </w:tcPr>
          <w:p w14:paraId="4E3CADD5"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指城镇用于生活居住的各类房屋用地及其附属设施用地，不含配套的商业服务设施等用地</w:t>
            </w:r>
          </w:p>
        </w:tc>
      </w:tr>
      <w:tr w:rsidR="00E635DE" w:rsidRPr="00E635DE" w14:paraId="321D6176" w14:textId="77777777" w:rsidTr="00671507">
        <w:trPr>
          <w:trHeight w:val="284"/>
          <w:jc w:val="center"/>
        </w:trPr>
        <w:tc>
          <w:tcPr>
            <w:tcW w:w="580" w:type="pct"/>
            <w:vMerge w:val="restart"/>
            <w:vAlign w:val="center"/>
          </w:tcPr>
          <w:p w14:paraId="6A0AF200"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工矿仓储用地</w:t>
            </w:r>
          </w:p>
        </w:tc>
        <w:tc>
          <w:tcPr>
            <w:tcW w:w="679" w:type="pct"/>
            <w:vAlign w:val="center"/>
          </w:tcPr>
          <w:p w14:paraId="40F2CD6E"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工业用地</w:t>
            </w:r>
          </w:p>
        </w:tc>
        <w:tc>
          <w:tcPr>
            <w:tcW w:w="1108" w:type="pct"/>
            <w:vAlign w:val="center"/>
          </w:tcPr>
          <w:p w14:paraId="3DBFD039"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02A3FDB1"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.0</w:t>
            </w:r>
          </w:p>
        </w:tc>
        <w:tc>
          <w:tcPr>
            <w:tcW w:w="1997" w:type="pct"/>
            <w:vAlign w:val="center"/>
          </w:tcPr>
          <w:p w14:paraId="684820C0"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指工业生产、产品加工制造、机械和设备修理及直接为工业生产等服务的附属设施用地</w:t>
            </w:r>
          </w:p>
        </w:tc>
      </w:tr>
      <w:tr w:rsidR="00E635DE" w:rsidRPr="00E635DE" w14:paraId="55117015" w14:textId="77777777" w:rsidTr="00671507">
        <w:trPr>
          <w:trHeight w:val="284"/>
          <w:jc w:val="center"/>
        </w:trPr>
        <w:tc>
          <w:tcPr>
            <w:tcW w:w="580" w:type="pct"/>
            <w:vMerge/>
            <w:vAlign w:val="center"/>
          </w:tcPr>
          <w:p w14:paraId="2C30B214" w14:textId="77777777" w:rsidR="00E635DE" w:rsidRPr="00E635DE" w:rsidRDefault="00E635DE" w:rsidP="00671507">
            <w:pPr>
              <w:jc w:val="center"/>
              <w:rPr>
                <w:rFonts w:ascii="仿宋" w:eastAsia="仿宋" w:hAnsi="仿宋" w:cs="宋体"/>
                <w:sz w:val="24"/>
                <w:szCs w:val="24"/>
              </w:rPr>
            </w:pPr>
          </w:p>
        </w:tc>
        <w:tc>
          <w:tcPr>
            <w:tcW w:w="679" w:type="pct"/>
            <w:vAlign w:val="center"/>
          </w:tcPr>
          <w:p w14:paraId="632C644F"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采矿用地</w:t>
            </w:r>
          </w:p>
        </w:tc>
        <w:tc>
          <w:tcPr>
            <w:tcW w:w="1108" w:type="pct"/>
            <w:vAlign w:val="center"/>
          </w:tcPr>
          <w:p w14:paraId="391109A2"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5DAB6B02"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0</w:t>
            </w:r>
            <w:r w:rsidRPr="00E635DE">
              <w:rPr>
                <w:rFonts w:ascii="仿宋" w:eastAsia="仿宋" w:hAnsi="仿宋" w:cs="宋体"/>
                <w:sz w:val="24"/>
                <w:szCs w:val="24"/>
              </w:rPr>
              <w:t>.8</w:t>
            </w:r>
          </w:p>
        </w:tc>
        <w:tc>
          <w:tcPr>
            <w:tcW w:w="1997" w:type="pct"/>
            <w:vAlign w:val="center"/>
          </w:tcPr>
          <w:p w14:paraId="14351FCB"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指采矿、采石、采砂（沙）场、砖瓦窑等地面生产用地，排土（石）及尾矿堆放地</w:t>
            </w:r>
          </w:p>
        </w:tc>
      </w:tr>
      <w:tr w:rsidR="00E635DE" w:rsidRPr="00E635DE" w14:paraId="7FEFCC62" w14:textId="77777777" w:rsidTr="00671507">
        <w:trPr>
          <w:trHeight w:val="284"/>
          <w:jc w:val="center"/>
        </w:trPr>
        <w:tc>
          <w:tcPr>
            <w:tcW w:w="580" w:type="pct"/>
            <w:vMerge/>
            <w:vAlign w:val="center"/>
          </w:tcPr>
          <w:p w14:paraId="1905BE75" w14:textId="77777777" w:rsidR="00E635DE" w:rsidRPr="00E635DE" w:rsidRDefault="00E635DE" w:rsidP="00671507">
            <w:pPr>
              <w:jc w:val="center"/>
              <w:rPr>
                <w:rFonts w:ascii="仿宋" w:eastAsia="仿宋" w:hAnsi="仿宋" w:cs="宋体"/>
                <w:sz w:val="24"/>
                <w:szCs w:val="24"/>
              </w:rPr>
            </w:pPr>
          </w:p>
        </w:tc>
        <w:tc>
          <w:tcPr>
            <w:tcW w:w="679" w:type="pct"/>
            <w:vAlign w:val="center"/>
          </w:tcPr>
          <w:p w14:paraId="0C684667"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仓储用地</w:t>
            </w:r>
          </w:p>
        </w:tc>
        <w:tc>
          <w:tcPr>
            <w:tcW w:w="1108" w:type="pct"/>
            <w:vAlign w:val="center"/>
          </w:tcPr>
          <w:p w14:paraId="1761A43A" w14:textId="77777777" w:rsidR="00E635DE" w:rsidRPr="00E635DE" w:rsidRDefault="00E635DE" w:rsidP="00671507">
            <w:pPr>
              <w:widowControl/>
              <w:jc w:val="center"/>
              <w:textAlignment w:val="center"/>
              <w:rPr>
                <w:rFonts w:ascii="仿宋" w:eastAsia="仿宋" w:hAnsi="仿宋" w:cs="宋体"/>
                <w:sz w:val="24"/>
                <w:szCs w:val="24"/>
              </w:rPr>
            </w:pPr>
            <w:r w:rsidRPr="00E635DE">
              <w:rPr>
                <w:rFonts w:ascii="仿宋" w:eastAsia="仿宋" w:hAnsi="仿宋" w:cs="宋体" w:hint="eastAsia"/>
                <w:color w:val="000000"/>
                <w:kern w:val="0"/>
                <w:sz w:val="24"/>
                <w:szCs w:val="24"/>
              </w:rPr>
              <w:t>——</w:t>
            </w:r>
          </w:p>
        </w:tc>
        <w:tc>
          <w:tcPr>
            <w:tcW w:w="636" w:type="pct"/>
            <w:vAlign w:val="center"/>
          </w:tcPr>
          <w:p w14:paraId="17E61180" w14:textId="77777777" w:rsidR="00E635DE" w:rsidRPr="00E635DE" w:rsidRDefault="00E635DE" w:rsidP="00671507">
            <w:pPr>
              <w:jc w:val="center"/>
              <w:rPr>
                <w:rFonts w:ascii="仿宋" w:eastAsia="仿宋" w:hAnsi="仿宋" w:cs="宋体"/>
                <w:sz w:val="24"/>
                <w:szCs w:val="24"/>
              </w:rPr>
            </w:pPr>
            <w:r w:rsidRPr="00E635DE">
              <w:rPr>
                <w:rFonts w:ascii="仿宋" w:eastAsia="仿宋" w:hAnsi="仿宋" w:cs="宋体" w:hint="eastAsia"/>
                <w:sz w:val="24"/>
                <w:szCs w:val="24"/>
              </w:rPr>
              <w:t>1</w:t>
            </w:r>
            <w:r w:rsidRPr="00E635DE">
              <w:rPr>
                <w:rFonts w:ascii="仿宋" w:eastAsia="仿宋" w:hAnsi="仿宋" w:cs="宋体"/>
                <w:sz w:val="24"/>
                <w:szCs w:val="24"/>
              </w:rPr>
              <w:t>.1</w:t>
            </w:r>
          </w:p>
        </w:tc>
        <w:tc>
          <w:tcPr>
            <w:tcW w:w="1997" w:type="pct"/>
            <w:vAlign w:val="center"/>
          </w:tcPr>
          <w:p w14:paraId="703A1977" w14:textId="77777777" w:rsidR="00E635DE" w:rsidRPr="00E635DE" w:rsidRDefault="00E635DE" w:rsidP="00671507">
            <w:pPr>
              <w:jc w:val="left"/>
              <w:rPr>
                <w:rFonts w:ascii="仿宋" w:eastAsia="仿宋" w:hAnsi="仿宋" w:cs="宋体"/>
                <w:sz w:val="24"/>
                <w:szCs w:val="24"/>
              </w:rPr>
            </w:pPr>
            <w:r w:rsidRPr="00E635DE">
              <w:rPr>
                <w:rFonts w:ascii="仿宋" w:eastAsia="仿宋" w:hAnsi="仿宋" w:cs="宋体" w:hint="eastAsia"/>
                <w:sz w:val="24"/>
                <w:szCs w:val="24"/>
              </w:rPr>
              <w:t>指用于物资储备、中转的场所用地。包括物流仓储设施、配送中心、转运中心等</w:t>
            </w:r>
          </w:p>
        </w:tc>
      </w:tr>
    </w:tbl>
    <w:p w14:paraId="60B523D2" w14:textId="77777777" w:rsidR="00E635DE" w:rsidRPr="00E635DE" w:rsidRDefault="00E635DE" w:rsidP="00E635DE">
      <w:pPr>
        <w:rPr>
          <w:rFonts w:hint="eastAsia"/>
        </w:rPr>
      </w:pPr>
    </w:p>
    <w:sectPr w:rsidR="00E635DE" w:rsidRPr="00E635DE" w:rsidSect="00F95E3F">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43CC" w14:textId="77777777" w:rsidR="00FA50E8" w:rsidRDefault="00FA50E8" w:rsidP="00C74D0B">
      <w:r>
        <w:separator/>
      </w:r>
    </w:p>
  </w:endnote>
  <w:endnote w:type="continuationSeparator" w:id="0">
    <w:p w14:paraId="60431FA6" w14:textId="77777777" w:rsidR="00FA50E8" w:rsidRDefault="00FA50E8" w:rsidP="00C7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Regular">
    <w:altName w:val="宋体"/>
    <w:charset w:val="00"/>
    <w:family w:val="swiss"/>
    <w:pitch w:val="default"/>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仿宋" w:eastAsia="仿宋" w:hAnsi="仿宋"/>
        <w:sz w:val="24"/>
        <w:szCs w:val="24"/>
      </w:rPr>
      <w:id w:val="505324069"/>
      <w:docPartObj>
        <w:docPartGallery w:val="Page Numbers (Bottom of Page)"/>
        <w:docPartUnique/>
      </w:docPartObj>
    </w:sdtPr>
    <w:sdtEndPr/>
    <w:sdtContent>
      <w:p w14:paraId="46AB3BA8" w14:textId="0A558D01" w:rsidR="00F95E3F" w:rsidRPr="00F95E3F" w:rsidRDefault="00F95E3F">
        <w:pPr>
          <w:pStyle w:val="a5"/>
          <w:ind w:left="5250" w:firstLine="400"/>
          <w:jc w:val="right"/>
          <w:rPr>
            <w:rFonts w:ascii="仿宋" w:eastAsia="仿宋" w:hAnsi="仿宋"/>
            <w:sz w:val="24"/>
            <w:szCs w:val="24"/>
          </w:rPr>
        </w:pPr>
        <w:r w:rsidRPr="00F95E3F">
          <w:rPr>
            <w:rFonts w:ascii="仿宋" w:eastAsia="仿宋" w:hAnsi="仿宋"/>
            <w:sz w:val="24"/>
            <w:szCs w:val="24"/>
          </w:rPr>
          <w:fldChar w:fldCharType="begin"/>
        </w:r>
        <w:r w:rsidRPr="00F95E3F">
          <w:rPr>
            <w:rFonts w:ascii="仿宋" w:eastAsia="仿宋" w:hAnsi="仿宋"/>
            <w:sz w:val="24"/>
            <w:szCs w:val="24"/>
          </w:rPr>
          <w:instrText>PAGE   \* MERGEFORMAT</w:instrText>
        </w:r>
        <w:r w:rsidRPr="00F95E3F">
          <w:rPr>
            <w:rFonts w:ascii="仿宋" w:eastAsia="仿宋" w:hAnsi="仿宋"/>
            <w:sz w:val="24"/>
            <w:szCs w:val="24"/>
          </w:rPr>
          <w:fldChar w:fldCharType="separate"/>
        </w:r>
        <w:r w:rsidRPr="00F95E3F">
          <w:rPr>
            <w:rFonts w:ascii="仿宋" w:eastAsia="仿宋" w:hAnsi="仿宋"/>
            <w:sz w:val="24"/>
            <w:szCs w:val="24"/>
            <w:lang w:val="zh-CN"/>
          </w:rPr>
          <w:t>2</w:t>
        </w:r>
        <w:r w:rsidRPr="00F95E3F">
          <w:rPr>
            <w:rFonts w:ascii="仿宋" w:eastAsia="仿宋" w:hAnsi="仿宋"/>
            <w:sz w:val="24"/>
            <w:szCs w:val="24"/>
          </w:rPr>
          <w:fldChar w:fldCharType="end"/>
        </w:r>
      </w:p>
    </w:sdtContent>
  </w:sdt>
  <w:p w14:paraId="56A30E8F" w14:textId="77777777" w:rsidR="00F95E3F" w:rsidRDefault="00F95E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893B" w14:textId="77777777" w:rsidR="00FA50E8" w:rsidRDefault="00FA50E8" w:rsidP="00C74D0B">
      <w:r>
        <w:separator/>
      </w:r>
    </w:p>
  </w:footnote>
  <w:footnote w:type="continuationSeparator" w:id="0">
    <w:p w14:paraId="5B153A7E" w14:textId="77777777" w:rsidR="00FA50E8" w:rsidRDefault="00FA50E8" w:rsidP="00C7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8B7755"/>
    <w:multiLevelType w:val="singleLevel"/>
    <w:tmpl w:val="B68B7755"/>
    <w:lvl w:ilvl="0">
      <w:start w:val="1"/>
      <w:numFmt w:val="decimal"/>
      <w:suff w:val="nothing"/>
      <w:lvlText w:val="（%1）"/>
      <w:lvlJc w:val="left"/>
    </w:lvl>
  </w:abstractNum>
  <w:abstractNum w:abstractNumId="1" w15:restartNumberingAfterBreak="0">
    <w:nsid w:val="E43A772E"/>
    <w:multiLevelType w:val="multilevel"/>
    <w:tmpl w:val="E43A772E"/>
    <w:lvl w:ilvl="0">
      <w:start w:val="1"/>
      <w:numFmt w:val="decimal"/>
      <w:lvlText w:val="（%1）"/>
      <w:lvlJc w:val="left"/>
      <w:pPr>
        <w:ind w:left="1626" w:hanging="604"/>
      </w:pPr>
      <w:rPr>
        <w:rFonts w:ascii="微软雅黑" w:eastAsia="微软雅黑" w:hAnsi="微软雅黑" w:cs="微软雅黑" w:hint="default"/>
        <w:b/>
        <w:bCs/>
        <w:spacing w:val="0"/>
        <w:w w:val="100"/>
        <w:sz w:val="22"/>
        <w:szCs w:val="22"/>
        <w:lang w:val="zh-CN" w:eastAsia="zh-CN" w:bidi="zh-CN"/>
      </w:rPr>
    </w:lvl>
    <w:lvl w:ilvl="1">
      <w:numFmt w:val="bullet"/>
      <w:lvlText w:val="•"/>
      <w:lvlJc w:val="left"/>
      <w:pPr>
        <w:ind w:left="2388" w:hanging="604"/>
      </w:pPr>
      <w:rPr>
        <w:rFonts w:hint="default"/>
        <w:lang w:val="zh-CN" w:eastAsia="zh-CN" w:bidi="zh-CN"/>
      </w:rPr>
    </w:lvl>
    <w:lvl w:ilvl="2">
      <w:numFmt w:val="bullet"/>
      <w:lvlText w:val="•"/>
      <w:lvlJc w:val="left"/>
      <w:pPr>
        <w:ind w:left="3157" w:hanging="604"/>
      </w:pPr>
      <w:rPr>
        <w:rFonts w:hint="default"/>
        <w:lang w:val="zh-CN" w:eastAsia="zh-CN" w:bidi="zh-CN"/>
      </w:rPr>
    </w:lvl>
    <w:lvl w:ilvl="3">
      <w:numFmt w:val="bullet"/>
      <w:lvlText w:val="•"/>
      <w:lvlJc w:val="left"/>
      <w:pPr>
        <w:ind w:left="3925" w:hanging="604"/>
      </w:pPr>
      <w:rPr>
        <w:rFonts w:hint="default"/>
        <w:lang w:val="zh-CN" w:eastAsia="zh-CN" w:bidi="zh-CN"/>
      </w:rPr>
    </w:lvl>
    <w:lvl w:ilvl="4">
      <w:numFmt w:val="bullet"/>
      <w:lvlText w:val="•"/>
      <w:lvlJc w:val="left"/>
      <w:pPr>
        <w:ind w:left="4694" w:hanging="604"/>
      </w:pPr>
      <w:rPr>
        <w:rFonts w:hint="default"/>
        <w:lang w:val="zh-CN" w:eastAsia="zh-CN" w:bidi="zh-CN"/>
      </w:rPr>
    </w:lvl>
    <w:lvl w:ilvl="5">
      <w:numFmt w:val="bullet"/>
      <w:lvlText w:val="•"/>
      <w:lvlJc w:val="left"/>
      <w:pPr>
        <w:ind w:left="5463" w:hanging="604"/>
      </w:pPr>
      <w:rPr>
        <w:rFonts w:hint="default"/>
        <w:lang w:val="zh-CN" w:eastAsia="zh-CN" w:bidi="zh-CN"/>
      </w:rPr>
    </w:lvl>
    <w:lvl w:ilvl="6">
      <w:numFmt w:val="bullet"/>
      <w:lvlText w:val="•"/>
      <w:lvlJc w:val="left"/>
      <w:pPr>
        <w:ind w:left="6231" w:hanging="604"/>
      </w:pPr>
      <w:rPr>
        <w:rFonts w:hint="default"/>
        <w:lang w:val="zh-CN" w:eastAsia="zh-CN" w:bidi="zh-CN"/>
      </w:rPr>
    </w:lvl>
    <w:lvl w:ilvl="7">
      <w:numFmt w:val="bullet"/>
      <w:lvlText w:val="•"/>
      <w:lvlJc w:val="left"/>
      <w:pPr>
        <w:ind w:left="7000" w:hanging="604"/>
      </w:pPr>
      <w:rPr>
        <w:rFonts w:hint="default"/>
        <w:lang w:val="zh-CN" w:eastAsia="zh-CN" w:bidi="zh-CN"/>
      </w:rPr>
    </w:lvl>
    <w:lvl w:ilvl="8">
      <w:numFmt w:val="bullet"/>
      <w:lvlText w:val="•"/>
      <w:lvlJc w:val="left"/>
      <w:pPr>
        <w:ind w:left="7769" w:hanging="604"/>
      </w:pPr>
      <w:rPr>
        <w:rFonts w:hint="default"/>
        <w:lang w:val="zh-CN" w:eastAsia="zh-CN" w:bidi="zh-CN"/>
      </w:rPr>
    </w:lvl>
  </w:abstractNum>
  <w:abstractNum w:abstractNumId="2" w15:restartNumberingAfterBreak="0">
    <w:nsid w:val="F2D25857"/>
    <w:multiLevelType w:val="multilevel"/>
    <w:tmpl w:val="F2D25857"/>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0920C7A"/>
    <w:multiLevelType w:val="hybridMultilevel"/>
    <w:tmpl w:val="7F50B7BE"/>
    <w:lvl w:ilvl="0" w:tplc="C5CC94A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E0759F2"/>
    <w:multiLevelType w:val="hybridMultilevel"/>
    <w:tmpl w:val="4A38C03C"/>
    <w:lvl w:ilvl="0" w:tplc="3B0A6A1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1CA14D4"/>
    <w:multiLevelType w:val="multilevel"/>
    <w:tmpl w:val="11CA14D4"/>
    <w:lvl w:ilvl="0">
      <w:start w:val="1"/>
      <w:numFmt w:val="decimalEnclosedCircle"/>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2015AAB"/>
    <w:multiLevelType w:val="multilevel"/>
    <w:tmpl w:val="19680210"/>
    <w:lvl w:ilvl="0">
      <w:start w:val="229"/>
      <w:numFmt w:val="decimal"/>
      <w:lvlText w:val="%1"/>
      <w:lvlJc w:val="left"/>
      <w:pPr>
        <w:ind w:left="630" w:hanging="63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4570B9"/>
    <w:multiLevelType w:val="hybridMultilevel"/>
    <w:tmpl w:val="E26A8AD4"/>
    <w:lvl w:ilvl="0" w:tplc="592E96C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8A937CF"/>
    <w:multiLevelType w:val="hybridMultilevel"/>
    <w:tmpl w:val="66C284D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931C68F"/>
    <w:multiLevelType w:val="singleLevel"/>
    <w:tmpl w:val="1931C68F"/>
    <w:lvl w:ilvl="0">
      <w:start w:val="1"/>
      <w:numFmt w:val="decimal"/>
      <w:suff w:val="nothing"/>
      <w:lvlText w:val="（%1）"/>
      <w:lvlJc w:val="left"/>
    </w:lvl>
  </w:abstractNum>
  <w:abstractNum w:abstractNumId="10" w15:restartNumberingAfterBreak="0">
    <w:nsid w:val="1D0F0FFA"/>
    <w:multiLevelType w:val="hybridMultilevel"/>
    <w:tmpl w:val="374CE56A"/>
    <w:lvl w:ilvl="0" w:tplc="F3FCD3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F855CA5"/>
    <w:multiLevelType w:val="hybridMultilevel"/>
    <w:tmpl w:val="F7007558"/>
    <w:lvl w:ilvl="0" w:tplc="4BA2F14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13F1987"/>
    <w:multiLevelType w:val="hybridMultilevel"/>
    <w:tmpl w:val="22FEDF98"/>
    <w:lvl w:ilvl="0" w:tplc="7FCAEEE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232C00FB"/>
    <w:multiLevelType w:val="multilevel"/>
    <w:tmpl w:val="232C00F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FEB7908"/>
    <w:multiLevelType w:val="hybridMultilevel"/>
    <w:tmpl w:val="408C92EC"/>
    <w:lvl w:ilvl="0" w:tplc="A60EEB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27F6388"/>
    <w:multiLevelType w:val="hybridMultilevel"/>
    <w:tmpl w:val="02C49568"/>
    <w:lvl w:ilvl="0" w:tplc="11FAF5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6A16E23"/>
    <w:multiLevelType w:val="singleLevel"/>
    <w:tmpl w:val="36A16E23"/>
    <w:lvl w:ilvl="0">
      <w:start w:val="1"/>
      <w:numFmt w:val="decimal"/>
      <w:suff w:val="nothing"/>
      <w:lvlText w:val="（%1）"/>
      <w:lvlJc w:val="left"/>
    </w:lvl>
  </w:abstractNum>
  <w:abstractNum w:abstractNumId="17" w15:restartNumberingAfterBreak="0">
    <w:nsid w:val="3A7FBA26"/>
    <w:multiLevelType w:val="multilevel"/>
    <w:tmpl w:val="3A7FBA26"/>
    <w:lvl w:ilvl="0">
      <w:start w:val="1"/>
      <w:numFmt w:val="lowerLetter"/>
      <w:lvlText w:val="%1."/>
      <w:lvlJc w:val="left"/>
      <w:pPr>
        <w:ind w:left="1186" w:hanging="167"/>
      </w:pPr>
      <w:rPr>
        <w:rFonts w:ascii="Times New Roman" w:eastAsia="Times New Roman" w:hAnsi="Times New Roman" w:cs="Times New Roman" w:hint="default"/>
        <w:spacing w:val="-1"/>
        <w:w w:val="100"/>
        <w:sz w:val="22"/>
        <w:szCs w:val="22"/>
        <w:lang w:val="zh-CN" w:eastAsia="zh-CN" w:bidi="zh-CN"/>
      </w:rPr>
    </w:lvl>
    <w:lvl w:ilvl="1">
      <w:numFmt w:val="bullet"/>
      <w:lvlText w:val="•"/>
      <w:lvlJc w:val="left"/>
      <w:pPr>
        <w:ind w:left="1992" w:hanging="167"/>
      </w:pPr>
      <w:rPr>
        <w:rFonts w:hint="default"/>
        <w:lang w:val="zh-CN" w:eastAsia="zh-CN" w:bidi="zh-CN"/>
      </w:rPr>
    </w:lvl>
    <w:lvl w:ilvl="2">
      <w:numFmt w:val="bullet"/>
      <w:lvlText w:val="•"/>
      <w:lvlJc w:val="left"/>
      <w:pPr>
        <w:ind w:left="2805" w:hanging="167"/>
      </w:pPr>
      <w:rPr>
        <w:rFonts w:hint="default"/>
        <w:lang w:val="zh-CN" w:eastAsia="zh-CN" w:bidi="zh-CN"/>
      </w:rPr>
    </w:lvl>
    <w:lvl w:ilvl="3">
      <w:numFmt w:val="bullet"/>
      <w:lvlText w:val="•"/>
      <w:lvlJc w:val="left"/>
      <w:pPr>
        <w:ind w:left="3617" w:hanging="167"/>
      </w:pPr>
      <w:rPr>
        <w:rFonts w:hint="default"/>
        <w:lang w:val="zh-CN" w:eastAsia="zh-CN" w:bidi="zh-CN"/>
      </w:rPr>
    </w:lvl>
    <w:lvl w:ilvl="4">
      <w:numFmt w:val="bullet"/>
      <w:lvlText w:val="•"/>
      <w:lvlJc w:val="left"/>
      <w:pPr>
        <w:ind w:left="4430" w:hanging="167"/>
      </w:pPr>
      <w:rPr>
        <w:rFonts w:hint="default"/>
        <w:lang w:val="zh-CN" w:eastAsia="zh-CN" w:bidi="zh-CN"/>
      </w:rPr>
    </w:lvl>
    <w:lvl w:ilvl="5">
      <w:numFmt w:val="bullet"/>
      <w:lvlText w:val="•"/>
      <w:lvlJc w:val="left"/>
      <w:pPr>
        <w:ind w:left="5243" w:hanging="167"/>
      </w:pPr>
      <w:rPr>
        <w:rFonts w:hint="default"/>
        <w:lang w:val="zh-CN" w:eastAsia="zh-CN" w:bidi="zh-CN"/>
      </w:rPr>
    </w:lvl>
    <w:lvl w:ilvl="6">
      <w:numFmt w:val="bullet"/>
      <w:lvlText w:val="•"/>
      <w:lvlJc w:val="left"/>
      <w:pPr>
        <w:ind w:left="6055" w:hanging="167"/>
      </w:pPr>
      <w:rPr>
        <w:rFonts w:hint="default"/>
        <w:lang w:val="zh-CN" w:eastAsia="zh-CN" w:bidi="zh-CN"/>
      </w:rPr>
    </w:lvl>
    <w:lvl w:ilvl="7">
      <w:numFmt w:val="bullet"/>
      <w:lvlText w:val="•"/>
      <w:lvlJc w:val="left"/>
      <w:pPr>
        <w:ind w:left="6868" w:hanging="167"/>
      </w:pPr>
      <w:rPr>
        <w:rFonts w:hint="default"/>
        <w:lang w:val="zh-CN" w:eastAsia="zh-CN" w:bidi="zh-CN"/>
      </w:rPr>
    </w:lvl>
    <w:lvl w:ilvl="8">
      <w:numFmt w:val="bullet"/>
      <w:lvlText w:val="•"/>
      <w:lvlJc w:val="left"/>
      <w:pPr>
        <w:ind w:left="7681" w:hanging="167"/>
      </w:pPr>
      <w:rPr>
        <w:rFonts w:hint="default"/>
        <w:lang w:val="zh-CN" w:eastAsia="zh-CN" w:bidi="zh-CN"/>
      </w:rPr>
    </w:lvl>
  </w:abstractNum>
  <w:abstractNum w:abstractNumId="18" w15:restartNumberingAfterBreak="0">
    <w:nsid w:val="48E12EB1"/>
    <w:multiLevelType w:val="hybridMultilevel"/>
    <w:tmpl w:val="CEAE9E52"/>
    <w:lvl w:ilvl="0" w:tplc="E40418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BBC2581"/>
    <w:multiLevelType w:val="multilevel"/>
    <w:tmpl w:val="4BBC2581"/>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571063B1"/>
    <w:multiLevelType w:val="singleLevel"/>
    <w:tmpl w:val="571063B1"/>
    <w:lvl w:ilvl="0">
      <w:start w:val="1"/>
      <w:numFmt w:val="decimal"/>
      <w:suff w:val="nothing"/>
      <w:lvlText w:val="（%1）"/>
      <w:lvlJc w:val="left"/>
    </w:lvl>
  </w:abstractNum>
  <w:abstractNum w:abstractNumId="21" w15:restartNumberingAfterBreak="0">
    <w:nsid w:val="5C9E6815"/>
    <w:multiLevelType w:val="hybridMultilevel"/>
    <w:tmpl w:val="054A6208"/>
    <w:lvl w:ilvl="0" w:tplc="14BAA00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E936511"/>
    <w:multiLevelType w:val="multilevel"/>
    <w:tmpl w:val="5E936511"/>
    <w:lvl w:ilvl="0">
      <w:start w:val="1"/>
      <w:numFmt w:val="decimalEnclosedCircle"/>
      <w:lvlText w:val="%1"/>
      <w:lvlJc w:val="left"/>
      <w:pPr>
        <w:ind w:left="840" w:hanging="360"/>
      </w:pPr>
      <w:rPr>
        <w:rFonts w:ascii="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5F4E78CA"/>
    <w:multiLevelType w:val="multilevel"/>
    <w:tmpl w:val="5F4E78CA"/>
    <w:lvl w:ilvl="0">
      <w:start w:val="1"/>
      <w:numFmt w:val="decimalEnclosedCircle"/>
      <w:lvlText w:val="%1"/>
      <w:lvlJc w:val="left"/>
      <w:pPr>
        <w:ind w:left="840" w:hanging="360"/>
      </w:pPr>
      <w:rPr>
        <w:rFonts w:ascii="Times New Roman" w:hAnsi="Times New Roman" w:hint="default"/>
        <w:b w:val="0"/>
        <w:color w:val="auto"/>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62743A74"/>
    <w:multiLevelType w:val="hybridMultilevel"/>
    <w:tmpl w:val="EB7ECE96"/>
    <w:lvl w:ilvl="0" w:tplc="8EC0D7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3C3025A"/>
    <w:multiLevelType w:val="hybridMultilevel"/>
    <w:tmpl w:val="9348A3CE"/>
    <w:lvl w:ilvl="0" w:tplc="A58EBC0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727F530"/>
    <w:multiLevelType w:val="multilevel"/>
    <w:tmpl w:val="6727F53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6829CF0D"/>
    <w:multiLevelType w:val="multilevel"/>
    <w:tmpl w:val="6829CF0D"/>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D423078"/>
    <w:multiLevelType w:val="multilevel"/>
    <w:tmpl w:val="6D423078"/>
    <w:lvl w:ilvl="0">
      <w:start w:val="1"/>
      <w:numFmt w:val="decimal"/>
      <w:lvlText w:val="（%1）"/>
      <w:lvlJc w:val="left"/>
      <w:pPr>
        <w:ind w:left="1626" w:hanging="604"/>
      </w:pPr>
      <w:rPr>
        <w:rFonts w:ascii="微软雅黑" w:eastAsia="微软雅黑" w:hAnsi="微软雅黑" w:cs="微软雅黑" w:hint="default"/>
        <w:b/>
        <w:bCs/>
        <w:spacing w:val="0"/>
        <w:w w:val="100"/>
        <w:sz w:val="22"/>
        <w:szCs w:val="22"/>
        <w:lang w:val="zh-CN" w:eastAsia="zh-CN" w:bidi="zh-CN"/>
      </w:rPr>
    </w:lvl>
    <w:lvl w:ilvl="1">
      <w:numFmt w:val="bullet"/>
      <w:lvlText w:val="•"/>
      <w:lvlJc w:val="left"/>
      <w:pPr>
        <w:ind w:left="2388" w:hanging="604"/>
      </w:pPr>
      <w:rPr>
        <w:rFonts w:hint="default"/>
        <w:lang w:val="zh-CN" w:eastAsia="zh-CN" w:bidi="zh-CN"/>
      </w:rPr>
    </w:lvl>
    <w:lvl w:ilvl="2">
      <w:numFmt w:val="bullet"/>
      <w:lvlText w:val="•"/>
      <w:lvlJc w:val="left"/>
      <w:pPr>
        <w:ind w:left="3157" w:hanging="604"/>
      </w:pPr>
      <w:rPr>
        <w:rFonts w:hint="default"/>
        <w:lang w:val="zh-CN" w:eastAsia="zh-CN" w:bidi="zh-CN"/>
      </w:rPr>
    </w:lvl>
    <w:lvl w:ilvl="3">
      <w:numFmt w:val="bullet"/>
      <w:lvlText w:val="•"/>
      <w:lvlJc w:val="left"/>
      <w:pPr>
        <w:ind w:left="3925" w:hanging="604"/>
      </w:pPr>
      <w:rPr>
        <w:rFonts w:hint="default"/>
        <w:lang w:val="zh-CN" w:eastAsia="zh-CN" w:bidi="zh-CN"/>
      </w:rPr>
    </w:lvl>
    <w:lvl w:ilvl="4">
      <w:numFmt w:val="bullet"/>
      <w:lvlText w:val="•"/>
      <w:lvlJc w:val="left"/>
      <w:pPr>
        <w:ind w:left="4694" w:hanging="604"/>
      </w:pPr>
      <w:rPr>
        <w:rFonts w:hint="default"/>
        <w:lang w:val="zh-CN" w:eastAsia="zh-CN" w:bidi="zh-CN"/>
      </w:rPr>
    </w:lvl>
    <w:lvl w:ilvl="5">
      <w:numFmt w:val="bullet"/>
      <w:lvlText w:val="•"/>
      <w:lvlJc w:val="left"/>
      <w:pPr>
        <w:ind w:left="5463" w:hanging="604"/>
      </w:pPr>
      <w:rPr>
        <w:rFonts w:hint="default"/>
        <w:lang w:val="zh-CN" w:eastAsia="zh-CN" w:bidi="zh-CN"/>
      </w:rPr>
    </w:lvl>
    <w:lvl w:ilvl="6">
      <w:numFmt w:val="bullet"/>
      <w:lvlText w:val="•"/>
      <w:lvlJc w:val="left"/>
      <w:pPr>
        <w:ind w:left="6231" w:hanging="604"/>
      </w:pPr>
      <w:rPr>
        <w:rFonts w:hint="default"/>
        <w:lang w:val="zh-CN" w:eastAsia="zh-CN" w:bidi="zh-CN"/>
      </w:rPr>
    </w:lvl>
    <w:lvl w:ilvl="7">
      <w:numFmt w:val="bullet"/>
      <w:lvlText w:val="•"/>
      <w:lvlJc w:val="left"/>
      <w:pPr>
        <w:ind w:left="7000" w:hanging="604"/>
      </w:pPr>
      <w:rPr>
        <w:rFonts w:hint="default"/>
        <w:lang w:val="zh-CN" w:eastAsia="zh-CN" w:bidi="zh-CN"/>
      </w:rPr>
    </w:lvl>
    <w:lvl w:ilvl="8">
      <w:numFmt w:val="bullet"/>
      <w:lvlText w:val="•"/>
      <w:lvlJc w:val="left"/>
      <w:pPr>
        <w:ind w:left="7769" w:hanging="604"/>
      </w:pPr>
      <w:rPr>
        <w:rFonts w:hint="default"/>
        <w:lang w:val="zh-CN" w:eastAsia="zh-CN" w:bidi="zh-CN"/>
      </w:rPr>
    </w:lvl>
  </w:abstractNum>
  <w:abstractNum w:abstractNumId="29" w15:restartNumberingAfterBreak="0">
    <w:nsid w:val="72532C8B"/>
    <w:multiLevelType w:val="multilevel"/>
    <w:tmpl w:val="72532C8B"/>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72BB4DC9"/>
    <w:multiLevelType w:val="hybridMultilevel"/>
    <w:tmpl w:val="FB14DE74"/>
    <w:lvl w:ilvl="0" w:tplc="365E049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739A3D23"/>
    <w:multiLevelType w:val="hybridMultilevel"/>
    <w:tmpl w:val="889C3694"/>
    <w:lvl w:ilvl="0" w:tplc="EAFED93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3D74159"/>
    <w:multiLevelType w:val="multilevel"/>
    <w:tmpl w:val="73D7415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77B6565F"/>
    <w:multiLevelType w:val="hybridMultilevel"/>
    <w:tmpl w:val="3D041002"/>
    <w:lvl w:ilvl="0" w:tplc="B2306CF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5"/>
  </w:num>
  <w:num w:numId="6">
    <w:abstractNumId w:val="32"/>
  </w:num>
  <w:num w:numId="7">
    <w:abstractNumId w:val="13"/>
  </w:num>
  <w:num w:numId="8">
    <w:abstractNumId w:val="22"/>
  </w:num>
  <w:num w:numId="9">
    <w:abstractNumId w:val="8"/>
  </w:num>
  <w:num w:numId="10">
    <w:abstractNumId w:val="20"/>
  </w:num>
  <w:num w:numId="11">
    <w:abstractNumId w:val="27"/>
  </w:num>
  <w:num w:numId="12">
    <w:abstractNumId w:val="0"/>
  </w:num>
  <w:num w:numId="13">
    <w:abstractNumId w:val="6"/>
  </w:num>
  <w:num w:numId="14">
    <w:abstractNumId w:val="33"/>
  </w:num>
  <w:num w:numId="15">
    <w:abstractNumId w:val="21"/>
  </w:num>
  <w:num w:numId="16">
    <w:abstractNumId w:val="31"/>
  </w:num>
  <w:num w:numId="17">
    <w:abstractNumId w:val="4"/>
  </w:num>
  <w:num w:numId="18">
    <w:abstractNumId w:val="25"/>
  </w:num>
  <w:num w:numId="19">
    <w:abstractNumId w:val="7"/>
  </w:num>
  <w:num w:numId="20">
    <w:abstractNumId w:val="14"/>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0"/>
  </w:num>
  <w:num w:numId="26">
    <w:abstractNumId w:val="2"/>
  </w:num>
  <w:num w:numId="27">
    <w:abstractNumId w:val="30"/>
  </w:num>
  <w:num w:numId="28">
    <w:abstractNumId w:val="24"/>
  </w:num>
  <w:num w:numId="29">
    <w:abstractNumId w:val="15"/>
  </w:num>
  <w:num w:numId="30">
    <w:abstractNumId w:val="28"/>
  </w:num>
  <w:num w:numId="31">
    <w:abstractNumId w:val="1"/>
  </w:num>
  <w:num w:numId="32">
    <w:abstractNumId w:val="12"/>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00"/>
    <w:rsid w:val="001C13DA"/>
    <w:rsid w:val="003D5E98"/>
    <w:rsid w:val="004D6100"/>
    <w:rsid w:val="0092524C"/>
    <w:rsid w:val="009F6C47"/>
    <w:rsid w:val="00C74D0B"/>
    <w:rsid w:val="00E635DE"/>
    <w:rsid w:val="00EF1795"/>
    <w:rsid w:val="00F95E3F"/>
    <w:rsid w:val="00FA5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0601A"/>
  <w15:chartTrackingRefBased/>
  <w15:docId w15:val="{53D9ED83-CFA2-4E4A-986F-A17CCAE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74D0B"/>
    <w:pPr>
      <w:keepNext/>
      <w:keepLines/>
      <w:spacing w:before="340" w:after="330" w:line="576" w:lineRule="auto"/>
      <w:outlineLvl w:val="0"/>
    </w:pPr>
    <w:rPr>
      <w:rFonts w:ascii="宋体" w:eastAsia="宋体" w:hAnsi="宋体" w:cs="Times New Roman"/>
      <w:b/>
      <w:kern w:val="44"/>
      <w:sz w:val="30"/>
      <w:szCs w:val="24"/>
    </w:rPr>
  </w:style>
  <w:style w:type="paragraph" w:styleId="2">
    <w:name w:val="heading 2"/>
    <w:basedOn w:val="a"/>
    <w:next w:val="a"/>
    <w:link w:val="20"/>
    <w:uiPriority w:val="9"/>
    <w:unhideWhenUsed/>
    <w:qFormat/>
    <w:rsid w:val="00C74D0B"/>
    <w:pPr>
      <w:keepNext/>
      <w:keepLines/>
      <w:spacing w:line="360" w:lineRule="auto"/>
      <w:outlineLvl w:val="1"/>
    </w:pPr>
    <w:rPr>
      <w:rFonts w:ascii="宋体" w:eastAsia="仿宋" w:hAnsi="宋体" w:cstheme="majorBidi"/>
      <w:b/>
      <w:bCs/>
      <w:sz w:val="28"/>
      <w:szCs w:val="32"/>
    </w:rPr>
  </w:style>
  <w:style w:type="paragraph" w:styleId="3">
    <w:name w:val="heading 3"/>
    <w:basedOn w:val="a"/>
    <w:next w:val="a"/>
    <w:link w:val="30"/>
    <w:uiPriority w:val="9"/>
    <w:unhideWhenUsed/>
    <w:qFormat/>
    <w:rsid w:val="00C74D0B"/>
    <w:pPr>
      <w:keepNext/>
      <w:keepLines/>
      <w:spacing w:before="200" w:after="200" w:line="413" w:lineRule="auto"/>
      <w:outlineLvl w:val="2"/>
    </w:pPr>
    <w:rPr>
      <w:rFonts w:ascii="宋体" w:eastAsia="宋体" w:hAnsi="宋体"/>
      <w:b/>
      <w:bCs/>
      <w:sz w:val="24"/>
      <w:szCs w:val="32"/>
    </w:rPr>
  </w:style>
  <w:style w:type="paragraph" w:styleId="4">
    <w:name w:val="heading 4"/>
    <w:basedOn w:val="a"/>
    <w:next w:val="a"/>
    <w:link w:val="40"/>
    <w:uiPriority w:val="9"/>
    <w:unhideWhenUsed/>
    <w:qFormat/>
    <w:rsid w:val="00C74D0B"/>
    <w:pPr>
      <w:keepNext/>
      <w:keepLines/>
      <w:spacing w:before="200" w:after="200" w:line="413" w:lineRule="auto"/>
      <w:outlineLvl w:val="3"/>
    </w:pPr>
    <w:rPr>
      <w:rFonts w:ascii="Times New Roman" w:eastAsia="宋体" w:hAnsi="Times New Roman" w:cstheme="majorBidi"/>
      <w:b/>
      <w:bCs/>
      <w:sz w:val="24"/>
      <w:szCs w:val="28"/>
    </w:rPr>
  </w:style>
  <w:style w:type="paragraph" w:styleId="5">
    <w:name w:val="heading 5"/>
    <w:basedOn w:val="a"/>
    <w:next w:val="a"/>
    <w:link w:val="50"/>
    <w:unhideWhenUsed/>
    <w:qFormat/>
    <w:rsid w:val="00C74D0B"/>
    <w:pPr>
      <w:keepNext/>
      <w:keepLines/>
      <w:spacing w:before="280" w:after="290" w:line="376" w:lineRule="auto"/>
      <w:ind w:firstLineChars="200" w:firstLine="200"/>
      <w:outlineLvl w:val="4"/>
    </w:pPr>
    <w:rPr>
      <w:rFonts w:ascii="Times New Roman" w:eastAsia="宋体" w:hAnsi="Times New Roman"/>
      <w:b/>
      <w:bCs/>
      <w:sz w:val="28"/>
      <w:szCs w:val="28"/>
    </w:rPr>
  </w:style>
  <w:style w:type="paragraph" w:styleId="6">
    <w:name w:val="heading 6"/>
    <w:basedOn w:val="a"/>
    <w:next w:val="a"/>
    <w:link w:val="60"/>
    <w:qFormat/>
    <w:rsid w:val="00C74D0B"/>
    <w:pPr>
      <w:keepNext/>
      <w:keepLines/>
      <w:spacing w:before="240" w:after="64" w:line="317" w:lineRule="auto"/>
      <w:ind w:firstLineChars="200" w:firstLine="200"/>
      <w:outlineLvl w:val="5"/>
    </w:pPr>
    <w:rPr>
      <w:rFonts w:ascii="Arial" w:eastAsia="黑体" w:hAnsi="Arial" w:cs="Times New Roman"/>
      <w:b/>
      <w:sz w:val="24"/>
      <w:szCs w:val="24"/>
    </w:rPr>
  </w:style>
  <w:style w:type="paragraph" w:styleId="7">
    <w:name w:val="heading 7"/>
    <w:basedOn w:val="a"/>
    <w:next w:val="a"/>
    <w:link w:val="70"/>
    <w:qFormat/>
    <w:rsid w:val="00C74D0B"/>
    <w:pPr>
      <w:keepNext/>
      <w:keepLines/>
      <w:spacing w:before="240" w:after="64" w:line="317" w:lineRule="auto"/>
      <w:ind w:firstLineChars="200" w:firstLine="200"/>
      <w:outlineLvl w:val="6"/>
    </w:pPr>
    <w:rPr>
      <w:rFonts w:ascii="Times New Roman" w:eastAsia="宋体"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C74D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C74D0B"/>
    <w:rPr>
      <w:sz w:val="18"/>
      <w:szCs w:val="18"/>
    </w:rPr>
  </w:style>
  <w:style w:type="paragraph" w:styleId="a5">
    <w:name w:val="footer"/>
    <w:basedOn w:val="a"/>
    <w:link w:val="a6"/>
    <w:uiPriority w:val="99"/>
    <w:unhideWhenUsed/>
    <w:qFormat/>
    <w:rsid w:val="00C74D0B"/>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74D0B"/>
    <w:rPr>
      <w:sz w:val="18"/>
      <w:szCs w:val="18"/>
    </w:rPr>
  </w:style>
  <w:style w:type="character" w:customStyle="1" w:styleId="10">
    <w:name w:val="标题 1 字符"/>
    <w:basedOn w:val="a0"/>
    <w:link w:val="1"/>
    <w:uiPriority w:val="9"/>
    <w:qFormat/>
    <w:rsid w:val="00C74D0B"/>
    <w:rPr>
      <w:rFonts w:ascii="宋体" w:eastAsia="宋体" w:hAnsi="宋体" w:cs="Times New Roman"/>
      <w:b/>
      <w:kern w:val="44"/>
      <w:sz w:val="30"/>
      <w:szCs w:val="24"/>
    </w:rPr>
  </w:style>
  <w:style w:type="character" w:customStyle="1" w:styleId="20">
    <w:name w:val="标题 2 字符"/>
    <w:basedOn w:val="a0"/>
    <w:link w:val="2"/>
    <w:uiPriority w:val="9"/>
    <w:qFormat/>
    <w:rsid w:val="00C74D0B"/>
    <w:rPr>
      <w:rFonts w:ascii="宋体" w:eastAsia="仿宋" w:hAnsi="宋体" w:cstheme="majorBidi"/>
      <w:b/>
      <w:bCs/>
      <w:sz w:val="28"/>
      <w:szCs w:val="32"/>
    </w:rPr>
  </w:style>
  <w:style w:type="character" w:customStyle="1" w:styleId="30">
    <w:name w:val="标题 3 字符"/>
    <w:basedOn w:val="a0"/>
    <w:link w:val="3"/>
    <w:uiPriority w:val="9"/>
    <w:qFormat/>
    <w:rsid w:val="00C74D0B"/>
    <w:rPr>
      <w:rFonts w:ascii="宋体" w:eastAsia="宋体" w:hAnsi="宋体"/>
      <w:b/>
      <w:bCs/>
      <w:sz w:val="24"/>
      <w:szCs w:val="32"/>
    </w:rPr>
  </w:style>
  <w:style w:type="character" w:customStyle="1" w:styleId="40">
    <w:name w:val="标题 4 字符"/>
    <w:basedOn w:val="a0"/>
    <w:link w:val="4"/>
    <w:uiPriority w:val="9"/>
    <w:qFormat/>
    <w:rsid w:val="00C74D0B"/>
    <w:rPr>
      <w:rFonts w:ascii="Times New Roman" w:eastAsia="宋体" w:hAnsi="Times New Roman" w:cstheme="majorBidi"/>
      <w:b/>
      <w:bCs/>
      <w:sz w:val="24"/>
      <w:szCs w:val="28"/>
    </w:rPr>
  </w:style>
  <w:style w:type="character" w:customStyle="1" w:styleId="50">
    <w:name w:val="标题 5 字符"/>
    <w:basedOn w:val="a0"/>
    <w:link w:val="5"/>
    <w:qFormat/>
    <w:rsid w:val="00C74D0B"/>
    <w:rPr>
      <w:rFonts w:ascii="Times New Roman" w:eastAsia="宋体" w:hAnsi="Times New Roman"/>
      <w:b/>
      <w:bCs/>
      <w:sz w:val="28"/>
      <w:szCs w:val="28"/>
    </w:rPr>
  </w:style>
  <w:style w:type="character" w:customStyle="1" w:styleId="60">
    <w:name w:val="标题 6 字符"/>
    <w:basedOn w:val="a0"/>
    <w:link w:val="6"/>
    <w:qFormat/>
    <w:rsid w:val="00C74D0B"/>
    <w:rPr>
      <w:rFonts w:ascii="Arial" w:eastAsia="黑体" w:hAnsi="Arial" w:cs="Times New Roman"/>
      <w:b/>
      <w:sz w:val="24"/>
      <w:szCs w:val="24"/>
    </w:rPr>
  </w:style>
  <w:style w:type="character" w:customStyle="1" w:styleId="70">
    <w:name w:val="标题 7 字符"/>
    <w:basedOn w:val="a0"/>
    <w:link w:val="7"/>
    <w:qFormat/>
    <w:rsid w:val="00C74D0B"/>
    <w:rPr>
      <w:rFonts w:ascii="Times New Roman" w:eastAsia="宋体" w:hAnsi="Times New Roman" w:cs="Times New Roman"/>
      <w:b/>
      <w:sz w:val="24"/>
      <w:szCs w:val="24"/>
    </w:rPr>
  </w:style>
  <w:style w:type="paragraph" w:styleId="TOC7">
    <w:name w:val="toc 7"/>
    <w:basedOn w:val="a"/>
    <w:next w:val="a"/>
    <w:uiPriority w:val="39"/>
    <w:unhideWhenUsed/>
    <w:qFormat/>
    <w:rsid w:val="00C74D0B"/>
    <w:pPr>
      <w:spacing w:line="360" w:lineRule="auto"/>
      <w:ind w:leftChars="1200" w:left="2520" w:firstLineChars="200" w:firstLine="200"/>
    </w:pPr>
    <w:rPr>
      <w:rFonts w:ascii="Times New Roman" w:eastAsia="宋体" w:hAnsi="Times New Roman"/>
      <w:sz w:val="24"/>
    </w:rPr>
  </w:style>
  <w:style w:type="paragraph" w:styleId="a7">
    <w:name w:val="Note Heading"/>
    <w:basedOn w:val="a"/>
    <w:next w:val="a"/>
    <w:link w:val="a8"/>
    <w:qFormat/>
    <w:rsid w:val="00C74D0B"/>
    <w:pPr>
      <w:spacing w:beforeLines="50" w:afterLines="50" w:line="360" w:lineRule="auto"/>
      <w:ind w:firstLineChars="200" w:firstLine="200"/>
      <w:jc w:val="center"/>
    </w:pPr>
    <w:rPr>
      <w:rFonts w:ascii="Times New Roman" w:eastAsia="宋体" w:hAnsi="Times New Roman" w:cs="Times New Roman"/>
      <w:b/>
      <w:sz w:val="24"/>
      <w:szCs w:val="24"/>
    </w:rPr>
  </w:style>
  <w:style w:type="character" w:customStyle="1" w:styleId="a8">
    <w:name w:val="注释标题 字符"/>
    <w:basedOn w:val="a0"/>
    <w:link w:val="a7"/>
    <w:qFormat/>
    <w:rsid w:val="00C74D0B"/>
    <w:rPr>
      <w:rFonts w:ascii="Times New Roman" w:eastAsia="宋体" w:hAnsi="Times New Roman" w:cs="Times New Roman"/>
      <w:b/>
      <w:sz w:val="24"/>
      <w:szCs w:val="24"/>
    </w:rPr>
  </w:style>
  <w:style w:type="paragraph" w:styleId="a9">
    <w:name w:val="caption"/>
    <w:basedOn w:val="a"/>
    <w:next w:val="a"/>
    <w:uiPriority w:val="35"/>
    <w:unhideWhenUsed/>
    <w:qFormat/>
    <w:rsid w:val="00C74D0B"/>
    <w:pPr>
      <w:spacing w:line="360" w:lineRule="auto"/>
      <w:ind w:firstLineChars="200" w:firstLine="200"/>
    </w:pPr>
    <w:rPr>
      <w:rFonts w:ascii="Arial" w:eastAsia="黑体" w:hAnsi="Arial" w:cs="Times New Roman"/>
      <w:sz w:val="20"/>
      <w:szCs w:val="24"/>
    </w:rPr>
  </w:style>
  <w:style w:type="paragraph" w:styleId="aa">
    <w:name w:val="Document Map"/>
    <w:basedOn w:val="a"/>
    <w:link w:val="ab"/>
    <w:unhideWhenUsed/>
    <w:qFormat/>
    <w:rsid w:val="00C74D0B"/>
    <w:pPr>
      <w:spacing w:line="360" w:lineRule="auto"/>
      <w:ind w:firstLineChars="200" w:firstLine="200"/>
    </w:pPr>
    <w:rPr>
      <w:rFonts w:ascii="宋体" w:eastAsia="宋体" w:hAnsi="Times New Roman"/>
      <w:sz w:val="18"/>
      <w:szCs w:val="18"/>
    </w:rPr>
  </w:style>
  <w:style w:type="character" w:customStyle="1" w:styleId="ab">
    <w:name w:val="文档结构图 字符"/>
    <w:basedOn w:val="a0"/>
    <w:link w:val="aa"/>
    <w:qFormat/>
    <w:rsid w:val="00C74D0B"/>
    <w:rPr>
      <w:rFonts w:ascii="宋体" w:eastAsia="宋体" w:hAnsi="Times New Roman"/>
      <w:sz w:val="18"/>
      <w:szCs w:val="18"/>
    </w:rPr>
  </w:style>
  <w:style w:type="paragraph" w:styleId="ac">
    <w:name w:val="annotation text"/>
    <w:basedOn w:val="a"/>
    <w:link w:val="ad"/>
    <w:uiPriority w:val="99"/>
    <w:unhideWhenUsed/>
    <w:qFormat/>
    <w:rsid w:val="00C74D0B"/>
    <w:pPr>
      <w:spacing w:line="360" w:lineRule="auto"/>
      <w:ind w:firstLineChars="200" w:firstLine="200"/>
      <w:jc w:val="left"/>
    </w:pPr>
    <w:rPr>
      <w:rFonts w:ascii="Times New Roman" w:eastAsia="宋体" w:hAnsi="Times New Roman"/>
      <w:sz w:val="24"/>
    </w:rPr>
  </w:style>
  <w:style w:type="character" w:customStyle="1" w:styleId="ad">
    <w:name w:val="批注文字 字符"/>
    <w:basedOn w:val="a0"/>
    <w:link w:val="ac"/>
    <w:uiPriority w:val="99"/>
    <w:qFormat/>
    <w:rsid w:val="00C74D0B"/>
    <w:rPr>
      <w:rFonts w:ascii="Times New Roman" w:eastAsia="宋体" w:hAnsi="Times New Roman"/>
      <w:sz w:val="24"/>
    </w:rPr>
  </w:style>
  <w:style w:type="paragraph" w:styleId="ae">
    <w:name w:val="Body Text"/>
    <w:basedOn w:val="a"/>
    <w:link w:val="af"/>
    <w:uiPriority w:val="1"/>
    <w:qFormat/>
    <w:rsid w:val="00C74D0B"/>
    <w:pPr>
      <w:autoSpaceDE w:val="0"/>
      <w:autoSpaceDN w:val="0"/>
      <w:spacing w:line="360" w:lineRule="auto"/>
      <w:ind w:firstLineChars="200" w:firstLine="200"/>
      <w:jc w:val="left"/>
    </w:pPr>
    <w:rPr>
      <w:rFonts w:ascii="Noto Sans CJK JP Regular" w:eastAsia="Noto Sans CJK JP Regular" w:hAnsi="Noto Sans CJK JP Regular" w:cs="Noto Sans CJK JP Regular"/>
      <w:kern w:val="0"/>
      <w:sz w:val="28"/>
      <w:szCs w:val="28"/>
      <w:lang w:val="zh-CN" w:bidi="zh-CN"/>
    </w:rPr>
  </w:style>
  <w:style w:type="character" w:customStyle="1" w:styleId="af">
    <w:name w:val="正文文本 字符"/>
    <w:basedOn w:val="a0"/>
    <w:link w:val="ae"/>
    <w:uiPriority w:val="1"/>
    <w:qFormat/>
    <w:rsid w:val="00C74D0B"/>
    <w:rPr>
      <w:rFonts w:ascii="Noto Sans CJK JP Regular" w:eastAsia="Noto Sans CJK JP Regular" w:hAnsi="Noto Sans CJK JP Regular" w:cs="Noto Sans CJK JP Regular"/>
      <w:kern w:val="0"/>
      <w:sz w:val="28"/>
      <w:szCs w:val="28"/>
      <w:lang w:val="zh-CN" w:bidi="zh-CN"/>
    </w:rPr>
  </w:style>
  <w:style w:type="paragraph" w:styleId="af0">
    <w:name w:val="Body Text Indent"/>
    <w:basedOn w:val="a"/>
    <w:link w:val="af1"/>
    <w:uiPriority w:val="99"/>
    <w:unhideWhenUsed/>
    <w:qFormat/>
    <w:rsid w:val="00C74D0B"/>
    <w:pPr>
      <w:spacing w:before="100" w:beforeAutospacing="1" w:after="120" w:line="360" w:lineRule="auto"/>
      <w:ind w:leftChars="200" w:left="420" w:firstLineChars="200" w:firstLine="200"/>
    </w:pPr>
    <w:rPr>
      <w:rFonts w:ascii="Times New Roman" w:eastAsia="宋体" w:hAnsi="Times New Roman" w:cs="Times New Roman"/>
      <w:sz w:val="24"/>
      <w:szCs w:val="21"/>
    </w:rPr>
  </w:style>
  <w:style w:type="character" w:customStyle="1" w:styleId="af1">
    <w:name w:val="正文文本缩进 字符"/>
    <w:basedOn w:val="a0"/>
    <w:link w:val="af0"/>
    <w:uiPriority w:val="99"/>
    <w:qFormat/>
    <w:rsid w:val="00C74D0B"/>
    <w:rPr>
      <w:rFonts w:ascii="Times New Roman" w:eastAsia="宋体" w:hAnsi="Times New Roman" w:cs="Times New Roman"/>
      <w:sz w:val="24"/>
      <w:szCs w:val="21"/>
    </w:rPr>
  </w:style>
  <w:style w:type="paragraph" w:styleId="TOC5">
    <w:name w:val="toc 5"/>
    <w:basedOn w:val="a"/>
    <w:next w:val="a"/>
    <w:uiPriority w:val="39"/>
    <w:unhideWhenUsed/>
    <w:qFormat/>
    <w:rsid w:val="00C74D0B"/>
    <w:pPr>
      <w:spacing w:line="360" w:lineRule="auto"/>
      <w:ind w:leftChars="800" w:left="1680" w:firstLineChars="200" w:firstLine="200"/>
    </w:pPr>
    <w:rPr>
      <w:rFonts w:ascii="Times New Roman" w:eastAsia="宋体" w:hAnsi="Times New Roman"/>
      <w:sz w:val="24"/>
    </w:rPr>
  </w:style>
  <w:style w:type="paragraph" w:styleId="TOC3">
    <w:name w:val="toc 3"/>
    <w:basedOn w:val="a"/>
    <w:next w:val="a"/>
    <w:uiPriority w:val="39"/>
    <w:qFormat/>
    <w:rsid w:val="00C74D0B"/>
    <w:pPr>
      <w:tabs>
        <w:tab w:val="right" w:leader="dot" w:pos="8302"/>
      </w:tabs>
      <w:spacing w:line="360" w:lineRule="auto"/>
      <w:ind w:leftChars="400" w:left="840" w:firstLineChars="200" w:firstLine="200"/>
    </w:pPr>
    <w:rPr>
      <w:rFonts w:asciiTheme="majorEastAsia" w:eastAsiaTheme="majorEastAsia" w:hAnsiTheme="majorEastAsia" w:cs="Times New Roman"/>
      <w:sz w:val="24"/>
      <w:szCs w:val="24"/>
    </w:rPr>
  </w:style>
  <w:style w:type="paragraph" w:styleId="af2">
    <w:name w:val="Plain Text"/>
    <w:aliases w:val="普通文字 Char,普通文字 Char Char Char Char,普通文字 Char Char Char Char Char,普通文字 Char Char Char Char Char Char,普通文字,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普通文"/>
    <w:basedOn w:val="a"/>
    <w:link w:val="af3"/>
    <w:qFormat/>
    <w:rsid w:val="00C74D0B"/>
    <w:pPr>
      <w:spacing w:line="360" w:lineRule="auto"/>
      <w:ind w:firstLineChars="200" w:firstLine="200"/>
    </w:pPr>
    <w:rPr>
      <w:rFonts w:ascii="宋体" w:eastAsia="宋体" w:hAnsi="Courier New" w:cs="Courier New"/>
      <w:sz w:val="24"/>
      <w:szCs w:val="21"/>
    </w:rPr>
  </w:style>
  <w:style w:type="character" w:customStyle="1" w:styleId="af3">
    <w:name w:val="纯文本 字符"/>
    <w:aliases w:val="普通文字 Char 字符,普通文字 Char Char Char Char 字符,普通文字 Char Char Char Char Char 字符,普通文字 Char Char Char Char Char Char 字符,普通文字 字符,0921 字符,小 字符,一般文字 字元 字符,一般文字 字元 字元 字元 字元 字符,一般文字 字元 字元 字元 字元 字元 字元 字元 字元 字符,一般文字 字元 字元 字元 字元 字元 字元 字元 字符,一般文字 字元 字元 字元 字符"/>
    <w:basedOn w:val="a0"/>
    <w:link w:val="af2"/>
    <w:qFormat/>
    <w:rsid w:val="00C74D0B"/>
    <w:rPr>
      <w:rFonts w:ascii="宋体" w:eastAsia="宋体" w:hAnsi="Courier New" w:cs="Courier New"/>
      <w:sz w:val="24"/>
      <w:szCs w:val="21"/>
    </w:rPr>
  </w:style>
  <w:style w:type="paragraph" w:styleId="TOC8">
    <w:name w:val="toc 8"/>
    <w:basedOn w:val="a"/>
    <w:next w:val="a"/>
    <w:uiPriority w:val="39"/>
    <w:unhideWhenUsed/>
    <w:qFormat/>
    <w:rsid w:val="00C74D0B"/>
    <w:pPr>
      <w:spacing w:line="360" w:lineRule="auto"/>
      <w:ind w:leftChars="1400" w:left="2940" w:firstLineChars="200" w:firstLine="200"/>
    </w:pPr>
    <w:rPr>
      <w:rFonts w:ascii="Times New Roman" w:eastAsia="宋体" w:hAnsi="Times New Roman"/>
      <w:sz w:val="24"/>
    </w:rPr>
  </w:style>
  <w:style w:type="paragraph" w:styleId="af4">
    <w:name w:val="Date"/>
    <w:basedOn w:val="a"/>
    <w:next w:val="a"/>
    <w:link w:val="af5"/>
    <w:uiPriority w:val="99"/>
    <w:unhideWhenUsed/>
    <w:qFormat/>
    <w:rsid w:val="00C74D0B"/>
    <w:pPr>
      <w:spacing w:line="360" w:lineRule="auto"/>
      <w:ind w:leftChars="2500" w:left="100" w:firstLineChars="200" w:firstLine="200"/>
    </w:pPr>
    <w:rPr>
      <w:rFonts w:ascii="Times New Roman" w:eastAsia="宋体" w:hAnsi="Times New Roman" w:cs="Times New Roman"/>
      <w:kern w:val="0"/>
      <w:sz w:val="20"/>
      <w:szCs w:val="24"/>
    </w:rPr>
  </w:style>
  <w:style w:type="character" w:customStyle="1" w:styleId="af5">
    <w:name w:val="日期 字符"/>
    <w:basedOn w:val="a0"/>
    <w:link w:val="af4"/>
    <w:uiPriority w:val="99"/>
    <w:qFormat/>
    <w:rsid w:val="00C74D0B"/>
    <w:rPr>
      <w:rFonts w:ascii="Times New Roman" w:eastAsia="宋体" w:hAnsi="Times New Roman" w:cs="Times New Roman"/>
      <w:kern w:val="0"/>
      <w:sz w:val="20"/>
      <w:szCs w:val="24"/>
    </w:rPr>
  </w:style>
  <w:style w:type="paragraph" w:styleId="af6">
    <w:name w:val="endnote text"/>
    <w:basedOn w:val="a"/>
    <w:link w:val="af7"/>
    <w:qFormat/>
    <w:rsid w:val="00C74D0B"/>
    <w:pPr>
      <w:snapToGrid w:val="0"/>
      <w:spacing w:line="360" w:lineRule="auto"/>
      <w:ind w:firstLineChars="200" w:firstLine="200"/>
      <w:jc w:val="left"/>
    </w:pPr>
    <w:rPr>
      <w:rFonts w:ascii="Times New Roman" w:eastAsia="宋体" w:hAnsi="Times New Roman" w:cs="Times New Roman"/>
      <w:sz w:val="24"/>
      <w:szCs w:val="24"/>
    </w:rPr>
  </w:style>
  <w:style w:type="character" w:customStyle="1" w:styleId="af7">
    <w:name w:val="尾注文本 字符"/>
    <w:basedOn w:val="a0"/>
    <w:link w:val="af6"/>
    <w:qFormat/>
    <w:rsid w:val="00C74D0B"/>
    <w:rPr>
      <w:rFonts w:ascii="Times New Roman" w:eastAsia="宋体" w:hAnsi="Times New Roman" w:cs="Times New Roman"/>
      <w:sz w:val="24"/>
      <w:szCs w:val="24"/>
    </w:rPr>
  </w:style>
  <w:style w:type="paragraph" w:styleId="af8">
    <w:name w:val="Balloon Text"/>
    <w:basedOn w:val="a"/>
    <w:link w:val="af9"/>
    <w:unhideWhenUsed/>
    <w:qFormat/>
    <w:rsid w:val="00C74D0B"/>
    <w:pPr>
      <w:spacing w:line="360" w:lineRule="auto"/>
      <w:ind w:firstLineChars="200" w:firstLine="200"/>
    </w:pPr>
    <w:rPr>
      <w:rFonts w:ascii="Times New Roman" w:eastAsia="宋体" w:hAnsi="Times New Roman"/>
      <w:sz w:val="18"/>
      <w:szCs w:val="18"/>
    </w:rPr>
  </w:style>
  <w:style w:type="character" w:customStyle="1" w:styleId="af9">
    <w:name w:val="批注框文本 字符"/>
    <w:basedOn w:val="a0"/>
    <w:link w:val="af8"/>
    <w:qFormat/>
    <w:rsid w:val="00C74D0B"/>
    <w:rPr>
      <w:rFonts w:ascii="Times New Roman" w:eastAsia="宋体" w:hAnsi="Times New Roman"/>
      <w:sz w:val="18"/>
      <w:szCs w:val="18"/>
    </w:rPr>
  </w:style>
  <w:style w:type="paragraph" w:styleId="TOC1">
    <w:name w:val="toc 1"/>
    <w:basedOn w:val="a"/>
    <w:next w:val="a"/>
    <w:uiPriority w:val="39"/>
    <w:qFormat/>
    <w:rsid w:val="00C74D0B"/>
    <w:pPr>
      <w:tabs>
        <w:tab w:val="right" w:leader="dot" w:pos="8302"/>
      </w:tabs>
      <w:spacing w:line="360" w:lineRule="auto"/>
      <w:ind w:firstLineChars="200" w:firstLine="200"/>
    </w:pPr>
    <w:rPr>
      <w:rFonts w:ascii="宋体" w:eastAsia="宋体" w:hAnsi="宋体" w:cs="Times New Roman"/>
      <w:b/>
      <w:kern w:val="44"/>
      <w:sz w:val="24"/>
      <w:szCs w:val="24"/>
    </w:rPr>
  </w:style>
  <w:style w:type="paragraph" w:styleId="TOC4">
    <w:name w:val="toc 4"/>
    <w:basedOn w:val="a"/>
    <w:next w:val="a"/>
    <w:uiPriority w:val="39"/>
    <w:unhideWhenUsed/>
    <w:qFormat/>
    <w:rsid w:val="00C74D0B"/>
    <w:pPr>
      <w:spacing w:line="360" w:lineRule="auto"/>
      <w:ind w:leftChars="600" w:left="1260" w:firstLineChars="200" w:firstLine="200"/>
    </w:pPr>
    <w:rPr>
      <w:rFonts w:ascii="Times New Roman" w:eastAsia="宋体" w:hAnsi="Times New Roman"/>
      <w:sz w:val="24"/>
    </w:rPr>
  </w:style>
  <w:style w:type="paragraph" w:styleId="afa">
    <w:name w:val="Subtitle"/>
    <w:basedOn w:val="a"/>
    <w:next w:val="a"/>
    <w:link w:val="afb"/>
    <w:qFormat/>
    <w:rsid w:val="00C74D0B"/>
    <w:pPr>
      <w:spacing w:before="240" w:after="60" w:line="312" w:lineRule="auto"/>
      <w:ind w:firstLineChars="200" w:firstLine="200"/>
      <w:jc w:val="center"/>
      <w:outlineLvl w:val="1"/>
    </w:pPr>
    <w:rPr>
      <w:rFonts w:ascii="Cambria" w:eastAsia="宋体" w:hAnsi="Cambria" w:cs="Times New Roman"/>
      <w:b/>
      <w:bCs/>
      <w:kern w:val="28"/>
      <w:sz w:val="32"/>
      <w:szCs w:val="32"/>
    </w:rPr>
  </w:style>
  <w:style w:type="character" w:customStyle="1" w:styleId="afb">
    <w:name w:val="副标题 字符"/>
    <w:basedOn w:val="a0"/>
    <w:link w:val="afa"/>
    <w:qFormat/>
    <w:rsid w:val="00C74D0B"/>
    <w:rPr>
      <w:rFonts w:ascii="Cambria" w:eastAsia="宋体" w:hAnsi="Cambria" w:cs="Times New Roman"/>
      <w:b/>
      <w:bCs/>
      <w:kern w:val="28"/>
      <w:sz w:val="32"/>
      <w:szCs w:val="32"/>
    </w:rPr>
  </w:style>
  <w:style w:type="paragraph" w:styleId="afc">
    <w:name w:val="List"/>
    <w:basedOn w:val="a"/>
    <w:qFormat/>
    <w:rsid w:val="00C74D0B"/>
    <w:pPr>
      <w:spacing w:line="360" w:lineRule="auto"/>
      <w:ind w:firstLineChars="200" w:firstLine="200"/>
      <w:jc w:val="left"/>
    </w:pPr>
    <w:rPr>
      <w:rFonts w:ascii="Times New Roman" w:eastAsia="宋体" w:hAnsi="Times New Roman" w:cs="Times New Roman"/>
      <w:sz w:val="18"/>
      <w:szCs w:val="20"/>
    </w:rPr>
  </w:style>
  <w:style w:type="paragraph" w:styleId="TOC6">
    <w:name w:val="toc 6"/>
    <w:basedOn w:val="a"/>
    <w:next w:val="a"/>
    <w:uiPriority w:val="39"/>
    <w:unhideWhenUsed/>
    <w:qFormat/>
    <w:rsid w:val="00C74D0B"/>
    <w:pPr>
      <w:spacing w:line="360" w:lineRule="auto"/>
      <w:ind w:leftChars="1000" w:left="2100" w:firstLineChars="200" w:firstLine="200"/>
    </w:pPr>
    <w:rPr>
      <w:rFonts w:ascii="Times New Roman" w:eastAsia="宋体" w:hAnsi="Times New Roman"/>
      <w:sz w:val="24"/>
    </w:rPr>
  </w:style>
  <w:style w:type="paragraph" w:styleId="31">
    <w:name w:val="Body Text Indent 3"/>
    <w:basedOn w:val="a"/>
    <w:link w:val="32"/>
    <w:uiPriority w:val="99"/>
    <w:unhideWhenUsed/>
    <w:qFormat/>
    <w:rsid w:val="00C74D0B"/>
    <w:pPr>
      <w:spacing w:after="120" w:line="360" w:lineRule="auto"/>
      <w:ind w:leftChars="200" w:left="420" w:firstLineChars="200" w:firstLine="200"/>
    </w:pPr>
    <w:rPr>
      <w:rFonts w:ascii="Times New Roman" w:eastAsia="宋体" w:hAnsi="Times New Roman" w:cs="Times New Roman"/>
      <w:kern w:val="0"/>
      <w:sz w:val="16"/>
      <w:szCs w:val="16"/>
    </w:rPr>
  </w:style>
  <w:style w:type="character" w:customStyle="1" w:styleId="32">
    <w:name w:val="正文文本缩进 3 字符"/>
    <w:basedOn w:val="a0"/>
    <w:link w:val="31"/>
    <w:uiPriority w:val="99"/>
    <w:qFormat/>
    <w:rsid w:val="00C74D0B"/>
    <w:rPr>
      <w:rFonts w:ascii="Times New Roman" w:eastAsia="宋体" w:hAnsi="Times New Roman" w:cs="Times New Roman"/>
      <w:kern w:val="0"/>
      <w:sz w:val="16"/>
      <w:szCs w:val="16"/>
    </w:rPr>
  </w:style>
  <w:style w:type="paragraph" w:styleId="afd">
    <w:name w:val="table of figures"/>
    <w:basedOn w:val="a"/>
    <w:next w:val="a"/>
    <w:uiPriority w:val="99"/>
    <w:unhideWhenUsed/>
    <w:qFormat/>
    <w:rsid w:val="00C74D0B"/>
    <w:pPr>
      <w:spacing w:line="360" w:lineRule="auto"/>
      <w:ind w:leftChars="200" w:left="200" w:hangingChars="200" w:hanging="200"/>
    </w:pPr>
    <w:rPr>
      <w:rFonts w:ascii="Times New Roman" w:eastAsia="宋体" w:hAnsi="Times New Roman"/>
      <w:sz w:val="24"/>
    </w:rPr>
  </w:style>
  <w:style w:type="paragraph" w:styleId="TOC2">
    <w:name w:val="toc 2"/>
    <w:basedOn w:val="a"/>
    <w:next w:val="a"/>
    <w:uiPriority w:val="39"/>
    <w:qFormat/>
    <w:rsid w:val="00C74D0B"/>
    <w:pPr>
      <w:tabs>
        <w:tab w:val="right" w:leader="dot" w:pos="8302"/>
      </w:tabs>
      <w:spacing w:line="300" w:lineRule="auto"/>
      <w:ind w:leftChars="200" w:left="420" w:firstLineChars="200" w:firstLine="200"/>
    </w:pPr>
    <w:rPr>
      <w:rFonts w:ascii="宋体" w:eastAsia="宋体" w:hAnsi="宋体" w:cs="Times New Roman"/>
      <w:bCs/>
      <w:kern w:val="44"/>
      <w:sz w:val="22"/>
      <w:szCs w:val="24"/>
    </w:rPr>
  </w:style>
  <w:style w:type="paragraph" w:styleId="TOC9">
    <w:name w:val="toc 9"/>
    <w:basedOn w:val="a"/>
    <w:next w:val="a"/>
    <w:uiPriority w:val="39"/>
    <w:unhideWhenUsed/>
    <w:qFormat/>
    <w:rsid w:val="00C74D0B"/>
    <w:pPr>
      <w:spacing w:line="360" w:lineRule="auto"/>
      <w:ind w:leftChars="1600" w:left="3360" w:firstLineChars="200" w:firstLine="200"/>
    </w:pPr>
    <w:rPr>
      <w:rFonts w:ascii="Times New Roman" w:eastAsia="宋体" w:hAnsi="Times New Roman"/>
      <w:sz w:val="24"/>
    </w:rPr>
  </w:style>
  <w:style w:type="paragraph" w:styleId="afe">
    <w:name w:val="Normal (Web)"/>
    <w:basedOn w:val="a"/>
    <w:uiPriority w:val="99"/>
    <w:unhideWhenUsed/>
    <w:qFormat/>
    <w:rsid w:val="00C74D0B"/>
    <w:pPr>
      <w:spacing w:line="360" w:lineRule="auto"/>
      <w:ind w:firstLineChars="200" w:firstLine="200"/>
    </w:pPr>
    <w:rPr>
      <w:rFonts w:ascii="Times New Roman" w:eastAsia="宋体" w:hAnsi="Times New Roman" w:cs="Times New Roman"/>
      <w:sz w:val="24"/>
      <w:szCs w:val="24"/>
    </w:rPr>
  </w:style>
  <w:style w:type="paragraph" w:styleId="aff">
    <w:name w:val="annotation subject"/>
    <w:basedOn w:val="ac"/>
    <w:next w:val="ac"/>
    <w:link w:val="aff0"/>
    <w:uiPriority w:val="99"/>
    <w:unhideWhenUsed/>
    <w:qFormat/>
    <w:rsid w:val="00C74D0B"/>
    <w:rPr>
      <w:b/>
      <w:bCs/>
    </w:rPr>
  </w:style>
  <w:style w:type="character" w:customStyle="1" w:styleId="aff0">
    <w:name w:val="批注主题 字符"/>
    <w:basedOn w:val="ad"/>
    <w:link w:val="aff"/>
    <w:uiPriority w:val="99"/>
    <w:qFormat/>
    <w:rsid w:val="00C74D0B"/>
    <w:rPr>
      <w:rFonts w:ascii="Times New Roman" w:eastAsia="宋体" w:hAnsi="Times New Roman"/>
      <w:b/>
      <w:bCs/>
      <w:sz w:val="24"/>
    </w:rPr>
  </w:style>
  <w:style w:type="table" w:styleId="aff1">
    <w:name w:val="Table Grid"/>
    <w:basedOn w:val="a1"/>
    <w:uiPriority w:val="99"/>
    <w:qFormat/>
    <w:rsid w:val="00C74D0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C74D0B"/>
    <w:rPr>
      <w:b/>
      <w:bCs/>
    </w:rPr>
  </w:style>
  <w:style w:type="character" w:styleId="aff3">
    <w:name w:val="endnote reference"/>
    <w:qFormat/>
    <w:rsid w:val="00C74D0B"/>
    <w:rPr>
      <w:vertAlign w:val="superscript"/>
    </w:rPr>
  </w:style>
  <w:style w:type="character" w:styleId="aff4">
    <w:name w:val="page number"/>
    <w:basedOn w:val="a0"/>
    <w:qFormat/>
    <w:rsid w:val="00C74D0B"/>
  </w:style>
  <w:style w:type="character" w:styleId="aff5">
    <w:name w:val="FollowedHyperlink"/>
    <w:basedOn w:val="a0"/>
    <w:uiPriority w:val="99"/>
    <w:unhideWhenUsed/>
    <w:qFormat/>
    <w:rsid w:val="00C74D0B"/>
    <w:rPr>
      <w:color w:val="000000"/>
      <w:u w:val="none"/>
    </w:rPr>
  </w:style>
  <w:style w:type="character" w:styleId="aff6">
    <w:name w:val="Hyperlink"/>
    <w:basedOn w:val="a0"/>
    <w:uiPriority w:val="99"/>
    <w:unhideWhenUsed/>
    <w:qFormat/>
    <w:rsid w:val="00C74D0B"/>
    <w:rPr>
      <w:color w:val="0000FF"/>
      <w:u w:val="single"/>
    </w:rPr>
  </w:style>
  <w:style w:type="character" w:styleId="aff7">
    <w:name w:val="annotation reference"/>
    <w:basedOn w:val="a0"/>
    <w:uiPriority w:val="99"/>
    <w:unhideWhenUsed/>
    <w:qFormat/>
    <w:rsid w:val="00C74D0B"/>
    <w:rPr>
      <w:sz w:val="21"/>
      <w:szCs w:val="21"/>
    </w:rPr>
  </w:style>
  <w:style w:type="paragraph" w:styleId="aff8">
    <w:name w:val="List Paragraph"/>
    <w:basedOn w:val="a"/>
    <w:uiPriority w:val="34"/>
    <w:qFormat/>
    <w:rsid w:val="00C74D0B"/>
    <w:pPr>
      <w:spacing w:line="360" w:lineRule="auto"/>
      <w:ind w:firstLineChars="200" w:firstLine="420"/>
    </w:pPr>
    <w:rPr>
      <w:rFonts w:ascii="Times New Roman" w:eastAsia="宋体" w:hAnsi="Times New Roman"/>
      <w:sz w:val="24"/>
    </w:rPr>
  </w:style>
  <w:style w:type="character" w:customStyle="1" w:styleId="Char">
    <w:name w:val="正文文本 Char"/>
    <w:basedOn w:val="a0"/>
    <w:uiPriority w:val="99"/>
    <w:qFormat/>
    <w:rsid w:val="00C74D0B"/>
  </w:style>
  <w:style w:type="character" w:styleId="aff9">
    <w:name w:val="Placeholder Text"/>
    <w:basedOn w:val="a0"/>
    <w:uiPriority w:val="99"/>
    <w:qFormat/>
    <w:rsid w:val="00C74D0B"/>
    <w:rPr>
      <w:color w:val="808080"/>
    </w:rPr>
  </w:style>
  <w:style w:type="paragraph" w:customStyle="1" w:styleId="11">
    <w:name w:val="正文1"/>
    <w:qFormat/>
    <w:rsid w:val="00C74D0B"/>
    <w:pPr>
      <w:jc w:val="both"/>
    </w:pPr>
    <w:rPr>
      <w:rFonts w:ascii="Calibri" w:eastAsia="宋体" w:hAnsi="Calibri" w:cs="Calibri"/>
      <w:szCs w:val="21"/>
    </w:rPr>
  </w:style>
  <w:style w:type="paragraph" w:customStyle="1" w:styleId="TableParagraph">
    <w:name w:val="Table Paragraph"/>
    <w:basedOn w:val="a"/>
    <w:uiPriority w:val="1"/>
    <w:qFormat/>
    <w:rsid w:val="00C74D0B"/>
    <w:pPr>
      <w:autoSpaceDE w:val="0"/>
      <w:autoSpaceDN w:val="0"/>
      <w:spacing w:line="360" w:lineRule="auto"/>
      <w:ind w:firstLineChars="200" w:firstLine="200"/>
      <w:jc w:val="center"/>
    </w:pPr>
    <w:rPr>
      <w:rFonts w:ascii="Noto Sans CJK JP Regular" w:eastAsia="宋体" w:hAnsi="Noto Sans CJK JP Regular" w:cs="宋体"/>
      <w:kern w:val="0"/>
      <w:sz w:val="22"/>
    </w:rPr>
  </w:style>
  <w:style w:type="paragraph" w:customStyle="1" w:styleId="21">
    <w:name w:val="正文缩进2字符"/>
    <w:basedOn w:val="a"/>
    <w:qFormat/>
    <w:rsid w:val="00C74D0B"/>
    <w:pPr>
      <w:spacing w:line="280" w:lineRule="exact"/>
      <w:ind w:firstLineChars="200" w:firstLine="200"/>
      <w:jc w:val="center"/>
    </w:pPr>
    <w:rPr>
      <w:rFonts w:ascii="仿宋_GB2312" w:eastAsia="仿宋_GB2312" w:hAnsi="Times New Roman"/>
      <w:bCs/>
      <w:color w:val="FF0000"/>
      <w:kern w:val="28"/>
      <w:sz w:val="24"/>
    </w:rPr>
  </w:style>
  <w:style w:type="character" w:customStyle="1" w:styleId="font11">
    <w:name w:val="font11"/>
    <w:basedOn w:val="a0"/>
    <w:qFormat/>
    <w:rsid w:val="00C74D0B"/>
    <w:rPr>
      <w:rFonts w:ascii="Times New Roman" w:hAnsi="Times New Roman" w:cs="Times New Roman" w:hint="default"/>
      <w:color w:val="000000"/>
      <w:sz w:val="24"/>
      <w:szCs w:val="24"/>
      <w:u w:val="none"/>
    </w:rPr>
  </w:style>
  <w:style w:type="character" w:customStyle="1" w:styleId="font31">
    <w:name w:val="font31"/>
    <w:basedOn w:val="a0"/>
    <w:qFormat/>
    <w:rsid w:val="00C74D0B"/>
    <w:rPr>
      <w:rFonts w:ascii="仿宋_GB2312" w:eastAsia="仿宋_GB2312" w:cs="仿宋_GB2312" w:hint="default"/>
      <w:color w:val="000000"/>
      <w:sz w:val="24"/>
      <w:szCs w:val="24"/>
      <w:u w:val="none"/>
    </w:rPr>
  </w:style>
  <w:style w:type="character" w:customStyle="1" w:styleId="font61">
    <w:name w:val="font61"/>
    <w:basedOn w:val="a0"/>
    <w:qFormat/>
    <w:rsid w:val="00C74D0B"/>
    <w:rPr>
      <w:rFonts w:ascii="宋体" w:eastAsia="宋体" w:hAnsi="宋体" w:cs="宋体" w:hint="eastAsia"/>
      <w:b/>
      <w:color w:val="000000"/>
      <w:sz w:val="21"/>
      <w:szCs w:val="21"/>
      <w:u w:val="none"/>
    </w:rPr>
  </w:style>
  <w:style w:type="character" w:customStyle="1" w:styleId="font51">
    <w:name w:val="font51"/>
    <w:basedOn w:val="a0"/>
    <w:qFormat/>
    <w:rsid w:val="00C74D0B"/>
    <w:rPr>
      <w:rFonts w:ascii="宋体" w:eastAsia="宋体" w:hAnsi="宋体" w:cs="宋体" w:hint="eastAsia"/>
      <w:color w:val="000000"/>
      <w:sz w:val="21"/>
      <w:szCs w:val="21"/>
      <w:u w:val="none"/>
    </w:rPr>
  </w:style>
  <w:style w:type="paragraph" w:customStyle="1" w:styleId="affa">
    <w:name w:val="图表标题"/>
    <w:basedOn w:val="afd"/>
    <w:link w:val="Char0"/>
    <w:qFormat/>
    <w:rsid w:val="00C74D0B"/>
    <w:pPr>
      <w:jc w:val="center"/>
    </w:pPr>
    <w:rPr>
      <w:b/>
      <w:sz w:val="21"/>
    </w:rPr>
  </w:style>
  <w:style w:type="character" w:customStyle="1" w:styleId="Char0">
    <w:name w:val="图表标题 Char"/>
    <w:link w:val="affa"/>
    <w:qFormat/>
    <w:rsid w:val="00C74D0B"/>
    <w:rPr>
      <w:rFonts w:ascii="Times New Roman" w:eastAsia="宋体" w:hAnsi="Times New Roman"/>
      <w:b/>
    </w:rPr>
  </w:style>
  <w:style w:type="paragraph" w:customStyle="1" w:styleId="sun">
    <w:name w:val="sun"/>
    <w:basedOn w:val="a"/>
    <w:qFormat/>
    <w:rsid w:val="00C74D0B"/>
    <w:pPr>
      <w:adjustRightInd w:val="0"/>
      <w:spacing w:line="360" w:lineRule="auto"/>
      <w:ind w:firstLineChars="200" w:firstLine="567"/>
      <w:textAlignment w:val="baseline"/>
    </w:pPr>
    <w:rPr>
      <w:rFonts w:ascii="Times New Roman" w:eastAsia="宋体" w:hAnsi="Times New Roman"/>
      <w:kern w:val="28"/>
      <w:sz w:val="24"/>
      <w:szCs w:val="20"/>
    </w:rPr>
  </w:style>
  <w:style w:type="paragraph" w:customStyle="1" w:styleId="12">
    <w:name w:val="列出段落1"/>
    <w:basedOn w:val="a"/>
    <w:qFormat/>
    <w:rsid w:val="00C74D0B"/>
    <w:pPr>
      <w:spacing w:line="533" w:lineRule="exact"/>
      <w:ind w:left="1730" w:firstLineChars="200" w:hanging="698"/>
    </w:pPr>
    <w:rPr>
      <w:rFonts w:ascii="Noto Sans CJK JP Regular" w:eastAsia="Noto Sans CJK JP Regular" w:hAnsi="Noto Sans CJK JP Regular" w:cs="Noto Sans CJK JP Regular"/>
      <w:sz w:val="24"/>
      <w:lang w:val="zh-CN" w:bidi="zh-CN"/>
    </w:rPr>
  </w:style>
  <w:style w:type="table" w:customStyle="1" w:styleId="13">
    <w:name w:val="网格型1"/>
    <w:basedOn w:val="a1"/>
    <w:qFormat/>
    <w:rsid w:val="00C74D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basedOn w:val="a1"/>
    <w:uiPriority w:val="2"/>
    <w:qFormat/>
    <w:rsid w:val="00C74D0B"/>
    <w:pPr>
      <w:widowControl w:val="0"/>
      <w:autoSpaceDE w:val="0"/>
      <w:autoSpaceDN w:val="0"/>
    </w:pPr>
    <w:rPr>
      <w:rFonts w:ascii="Calibri" w:eastAsia="宋体" w:hAnsi="Calibri" w:cs="Calibri"/>
      <w:kern w:val="0"/>
      <w:sz w:val="22"/>
      <w:szCs w:val="20"/>
      <w:lang w:eastAsia="en-US"/>
    </w:rPr>
    <w:tblPr>
      <w:tblCellMar>
        <w:left w:w="0" w:type="dxa"/>
        <w:right w:w="0" w:type="dxa"/>
      </w:tblCellMar>
    </w:tblPr>
  </w:style>
  <w:style w:type="paragraph" w:customStyle="1" w:styleId="affb">
    <w:name w:val="表头"/>
    <w:basedOn w:val="af0"/>
    <w:qFormat/>
    <w:rsid w:val="00C74D0B"/>
    <w:pPr>
      <w:adjustRightInd w:val="0"/>
      <w:spacing w:after="0" w:line="400" w:lineRule="exact"/>
      <w:ind w:leftChars="0" w:left="0"/>
      <w:jc w:val="center"/>
    </w:pPr>
    <w:rPr>
      <w:rFonts w:ascii="宋体" w:hAnsi="宋体"/>
      <w:b/>
      <w:bCs/>
      <w:kern w:val="0"/>
      <w:szCs w:val="24"/>
    </w:rPr>
  </w:style>
  <w:style w:type="paragraph" w:customStyle="1" w:styleId="affc">
    <w:name w:val="标题二"/>
    <w:basedOn w:val="a"/>
    <w:qFormat/>
    <w:rsid w:val="00C74D0B"/>
    <w:pPr>
      <w:keepNext/>
      <w:keepLines/>
      <w:spacing w:before="260" w:after="260" w:line="415" w:lineRule="auto"/>
      <w:ind w:firstLineChars="200" w:firstLine="200"/>
      <w:jc w:val="left"/>
      <w:outlineLvl w:val="2"/>
    </w:pPr>
    <w:rPr>
      <w:rFonts w:ascii="仿宋_GB2312" w:eastAsia="仿宋_GB2312" w:hAnsi="宋体" w:cs="Times New Roman"/>
      <w:b/>
      <w:bCs/>
      <w:kern w:val="0"/>
      <w:sz w:val="30"/>
      <w:szCs w:val="30"/>
    </w:rPr>
  </w:style>
  <w:style w:type="paragraph" w:customStyle="1" w:styleId="14">
    <w:name w:val="修订1"/>
    <w:hidden/>
    <w:uiPriority w:val="99"/>
    <w:unhideWhenUsed/>
    <w:qFormat/>
    <w:rsid w:val="00C74D0B"/>
  </w:style>
  <w:style w:type="character" w:customStyle="1" w:styleId="font21">
    <w:name w:val="font21"/>
    <w:basedOn w:val="a0"/>
    <w:qFormat/>
    <w:rsid w:val="00C74D0B"/>
    <w:rPr>
      <w:rFonts w:ascii="宋体" w:eastAsia="宋体" w:hAnsi="宋体" w:cs="宋体" w:hint="eastAsia"/>
      <w:b/>
      <w:color w:val="000000"/>
      <w:sz w:val="22"/>
      <w:szCs w:val="22"/>
      <w:u w:val="none"/>
    </w:rPr>
  </w:style>
  <w:style w:type="paragraph" w:customStyle="1" w:styleId="GB23122">
    <w:name w:val="样式 (中文) 仿宋_GB2312 四号 首行缩进:  2 字符"/>
    <w:basedOn w:val="a"/>
    <w:qFormat/>
    <w:rsid w:val="00C74D0B"/>
    <w:pPr>
      <w:spacing w:line="360" w:lineRule="auto"/>
      <w:ind w:firstLineChars="200" w:firstLine="560"/>
    </w:pPr>
    <w:rPr>
      <w:rFonts w:ascii="仿宋_GB2312" w:eastAsia="仿宋_GB2312" w:hAnsi="仿宋_GB2312" w:cs="宋体"/>
      <w:sz w:val="28"/>
      <w:szCs w:val="20"/>
    </w:rPr>
  </w:style>
  <w:style w:type="paragraph" w:customStyle="1" w:styleId="GB2312152">
    <w:name w:val="样式 (中文) 仿宋_GB2312 四号 行距: 1.5 倍行距 首行缩进:  2 字符"/>
    <w:basedOn w:val="a"/>
    <w:qFormat/>
    <w:rsid w:val="00C74D0B"/>
    <w:pPr>
      <w:spacing w:line="360" w:lineRule="auto"/>
      <w:ind w:firstLineChars="200" w:firstLine="560"/>
    </w:pPr>
    <w:rPr>
      <w:rFonts w:ascii="仿宋_GB2312" w:eastAsia="仿宋_GB2312" w:hAnsi="仿宋_GB2312" w:cs="宋体"/>
      <w:sz w:val="28"/>
      <w:szCs w:val="20"/>
    </w:rPr>
  </w:style>
  <w:style w:type="paragraph" w:customStyle="1" w:styleId="affd">
    <w:name w:val="样式 居中"/>
    <w:basedOn w:val="a"/>
    <w:qFormat/>
    <w:rsid w:val="00C74D0B"/>
    <w:pPr>
      <w:spacing w:line="360" w:lineRule="auto"/>
      <w:ind w:firstLineChars="200" w:firstLine="200"/>
      <w:jc w:val="center"/>
    </w:pPr>
    <w:rPr>
      <w:rFonts w:ascii="宋体" w:eastAsia="宋体" w:hAnsi="宋体" w:cs="宋体"/>
      <w:sz w:val="24"/>
      <w:szCs w:val="20"/>
    </w:rPr>
  </w:style>
  <w:style w:type="paragraph" w:customStyle="1" w:styleId="affe">
    <w:name w:val="标题一"/>
    <w:basedOn w:val="2"/>
    <w:qFormat/>
    <w:rsid w:val="00C74D0B"/>
    <w:pPr>
      <w:spacing w:before="260" w:after="260" w:line="416" w:lineRule="auto"/>
    </w:pPr>
    <w:rPr>
      <w:rFonts w:ascii="仿宋_GB2312" w:eastAsia="仿宋_GB2312" w:hAnsi="仿宋_GB2312" w:cs="Times New Roman"/>
      <w:sz w:val="32"/>
    </w:rPr>
  </w:style>
  <w:style w:type="character" w:customStyle="1" w:styleId="GB231220">
    <w:name w:val="样式 (中文) 仿宋_GB2312 四号2"/>
    <w:qFormat/>
    <w:rsid w:val="00C74D0B"/>
    <w:rPr>
      <w:rFonts w:ascii="仿宋_GB2312" w:eastAsia="仿宋_GB2312" w:hAnsi="仿宋_GB2312"/>
      <w:sz w:val="28"/>
    </w:rPr>
  </w:style>
  <w:style w:type="paragraph" w:customStyle="1" w:styleId="GB2312198152">
    <w:name w:val="样式 (中文) 仿宋_GB2312 四号 左侧:  1.98 厘米 行距: 1.5 倍行距 首行缩进:  2 字符"/>
    <w:basedOn w:val="a"/>
    <w:qFormat/>
    <w:rsid w:val="00C74D0B"/>
    <w:pPr>
      <w:spacing w:line="360" w:lineRule="auto"/>
      <w:ind w:left="1120" w:firstLineChars="200" w:firstLine="560"/>
    </w:pPr>
    <w:rPr>
      <w:rFonts w:ascii="仿宋_GB2312" w:eastAsia="仿宋_GB2312" w:hAnsi="仿宋_GB2312" w:cs="宋体"/>
      <w:sz w:val="28"/>
      <w:szCs w:val="20"/>
    </w:rPr>
  </w:style>
  <w:style w:type="paragraph" w:customStyle="1" w:styleId="afff">
    <w:name w:val="表头格式"/>
    <w:basedOn w:val="a"/>
    <w:qFormat/>
    <w:rsid w:val="00C74D0B"/>
    <w:pPr>
      <w:spacing w:beforeLines="100" w:line="360" w:lineRule="auto"/>
      <w:ind w:firstLineChars="200" w:firstLine="200"/>
      <w:jc w:val="center"/>
    </w:pPr>
    <w:rPr>
      <w:rFonts w:ascii="Times New Roman" w:eastAsia="宋体" w:hAnsi="Times New Roman" w:cs="Times New Roman"/>
      <w:b/>
      <w:sz w:val="24"/>
      <w:szCs w:val="28"/>
    </w:rPr>
  </w:style>
  <w:style w:type="paragraph" w:customStyle="1" w:styleId="15">
    <w:name w:val="样式 小四 居中 行距: 1.5 倍行距"/>
    <w:basedOn w:val="a"/>
    <w:qFormat/>
    <w:rsid w:val="00C74D0B"/>
    <w:pPr>
      <w:spacing w:line="360" w:lineRule="auto"/>
      <w:ind w:firstLineChars="200" w:firstLine="200"/>
      <w:jc w:val="center"/>
    </w:pPr>
    <w:rPr>
      <w:rFonts w:ascii="宋体" w:eastAsia="宋体" w:hAnsi="宋体" w:cs="宋体"/>
      <w:sz w:val="24"/>
      <w:szCs w:val="20"/>
    </w:rPr>
  </w:style>
  <w:style w:type="paragraph" w:customStyle="1" w:styleId="GB2312GB2312175">
    <w:name w:val="样式 (西文) 仿宋_GB2312 (中文) 仿宋_GB2312 小四 居中 行距: 最小值 17.5 磅"/>
    <w:basedOn w:val="a"/>
    <w:qFormat/>
    <w:rsid w:val="00C74D0B"/>
    <w:pPr>
      <w:spacing w:line="350" w:lineRule="atLeast"/>
      <w:ind w:firstLineChars="200" w:firstLine="200"/>
      <w:jc w:val="center"/>
    </w:pPr>
    <w:rPr>
      <w:rFonts w:ascii="宋体" w:eastAsia="宋体" w:hAnsi="宋体" w:cs="宋体"/>
      <w:sz w:val="24"/>
      <w:szCs w:val="20"/>
    </w:rPr>
  </w:style>
  <w:style w:type="paragraph" w:customStyle="1" w:styleId="Char1">
    <w:name w:val="Char1"/>
    <w:basedOn w:val="a"/>
    <w:next w:val="a"/>
    <w:qFormat/>
    <w:rsid w:val="00C74D0B"/>
    <w:pPr>
      <w:spacing w:line="360" w:lineRule="auto"/>
      <w:ind w:firstLineChars="200" w:firstLine="200"/>
    </w:pPr>
    <w:rPr>
      <w:rFonts w:ascii="Times New Roman" w:eastAsia="宋体" w:hAnsi="Times New Roman" w:cs="Times New Roman"/>
      <w:sz w:val="24"/>
      <w:szCs w:val="20"/>
    </w:rPr>
  </w:style>
  <w:style w:type="paragraph" w:customStyle="1" w:styleId="afff0">
    <w:name w:val="文本正文"/>
    <w:basedOn w:val="a"/>
    <w:qFormat/>
    <w:rsid w:val="00C74D0B"/>
    <w:pPr>
      <w:spacing w:line="360" w:lineRule="auto"/>
      <w:ind w:firstLineChars="200" w:firstLine="560"/>
      <w:jc w:val="left"/>
    </w:pPr>
    <w:rPr>
      <w:rFonts w:ascii="仿宋_GB2312" w:eastAsia="仿宋_GB2312" w:hAnsi="Times New Roman" w:cs="Times New Roman"/>
      <w:sz w:val="28"/>
      <w:szCs w:val="28"/>
    </w:rPr>
  </w:style>
  <w:style w:type="character" w:customStyle="1" w:styleId="16">
    <w:name w:val="日期 字符1"/>
    <w:basedOn w:val="a0"/>
    <w:uiPriority w:val="99"/>
    <w:qFormat/>
    <w:rsid w:val="00C74D0B"/>
    <w:rPr>
      <w:rFonts w:asciiTheme="minorHAnsi" w:eastAsiaTheme="minorEastAsia" w:hAnsiTheme="minorHAnsi" w:cstheme="minorBidi"/>
      <w:kern w:val="2"/>
      <w:sz w:val="21"/>
      <w:szCs w:val="22"/>
    </w:rPr>
  </w:style>
  <w:style w:type="character" w:customStyle="1" w:styleId="Char10">
    <w:name w:val="副标题 Char1"/>
    <w:basedOn w:val="a0"/>
    <w:uiPriority w:val="11"/>
    <w:qFormat/>
    <w:rsid w:val="00C74D0B"/>
    <w:rPr>
      <w:rFonts w:asciiTheme="majorHAnsi" w:eastAsia="宋体" w:hAnsiTheme="majorHAnsi" w:cstheme="majorBidi"/>
      <w:b/>
      <w:bCs/>
      <w:kern w:val="28"/>
      <w:sz w:val="32"/>
      <w:szCs w:val="32"/>
    </w:rPr>
  </w:style>
  <w:style w:type="paragraph" w:customStyle="1" w:styleId="WPSOffice1">
    <w:name w:val="WPSOffice手动目录 1"/>
    <w:qFormat/>
    <w:rsid w:val="00C74D0B"/>
    <w:rPr>
      <w:rFonts w:ascii="Calibri" w:eastAsia="Calibri" w:hAnsi="Calibri" w:cs="Times New Roman"/>
      <w:kern w:val="0"/>
      <w:sz w:val="20"/>
      <w:szCs w:val="20"/>
    </w:rPr>
  </w:style>
  <w:style w:type="paragraph" w:customStyle="1" w:styleId="WPSOffice2">
    <w:name w:val="WPSOffice手动目录 2"/>
    <w:qFormat/>
    <w:rsid w:val="00C74D0B"/>
    <w:pPr>
      <w:ind w:leftChars="200" w:left="200"/>
    </w:pPr>
    <w:rPr>
      <w:rFonts w:ascii="Calibri" w:eastAsia="Calibri" w:hAnsi="Calibri" w:cs="Times New Roman"/>
      <w:kern w:val="0"/>
      <w:sz w:val="20"/>
      <w:szCs w:val="20"/>
    </w:rPr>
  </w:style>
  <w:style w:type="paragraph" w:customStyle="1" w:styleId="WPSOffice3">
    <w:name w:val="WPSOffice手动目录 3"/>
    <w:qFormat/>
    <w:rsid w:val="00C74D0B"/>
    <w:pPr>
      <w:ind w:leftChars="400" w:left="400"/>
    </w:pPr>
    <w:rPr>
      <w:rFonts w:ascii="Calibri" w:eastAsia="Calibri" w:hAnsi="Calibri" w:cs="Times New Roman"/>
      <w:kern w:val="0"/>
      <w:sz w:val="20"/>
      <w:szCs w:val="20"/>
    </w:rPr>
  </w:style>
  <w:style w:type="paragraph" w:customStyle="1" w:styleId="TOC10">
    <w:name w:val="TOC 标题1"/>
    <w:basedOn w:val="1"/>
    <w:next w:val="a"/>
    <w:uiPriority w:val="39"/>
    <w:unhideWhenUsed/>
    <w:qFormat/>
    <w:rsid w:val="00C74D0B"/>
    <w:pPr>
      <w:widowControl/>
      <w:spacing w:before="480" w:after="0" w:line="276" w:lineRule="auto"/>
      <w:jc w:val="left"/>
      <w:outlineLvl w:val="9"/>
    </w:pPr>
    <w:rPr>
      <w:rFonts w:ascii="Cambria" w:hAnsi="Cambria"/>
      <w:bCs/>
      <w:color w:val="365F91"/>
      <w:kern w:val="0"/>
      <w:sz w:val="28"/>
      <w:szCs w:val="28"/>
    </w:rPr>
  </w:style>
  <w:style w:type="paragraph" w:customStyle="1" w:styleId="33">
    <w:name w:val="样式3"/>
    <w:basedOn w:val="af2"/>
    <w:qFormat/>
    <w:rsid w:val="00C74D0B"/>
    <w:pPr>
      <w:spacing w:line="440" w:lineRule="exact"/>
      <w:jc w:val="center"/>
      <w:outlineLvl w:val="2"/>
    </w:pPr>
    <w:rPr>
      <w:rFonts w:ascii="Times New Roman" w:hAnsi="Times New Roman" w:cs="Times New Roman" w:hint="eastAsia"/>
      <w:sz w:val="32"/>
    </w:rPr>
  </w:style>
  <w:style w:type="paragraph" w:customStyle="1" w:styleId="xl24">
    <w:name w:val="xl24"/>
    <w:basedOn w:val="a"/>
    <w:qFormat/>
    <w:rsid w:val="00C74D0B"/>
    <w:pPr>
      <w:widowControl/>
      <w:spacing w:before="100" w:beforeAutospacing="1" w:after="100" w:afterAutospacing="1" w:line="360" w:lineRule="auto"/>
      <w:ind w:firstLineChars="200" w:firstLine="200"/>
      <w:jc w:val="center"/>
      <w:textAlignment w:val="center"/>
    </w:pPr>
    <w:rPr>
      <w:rFonts w:ascii="宋体" w:eastAsia="宋体" w:hAnsi="宋体" w:cs="Times New Roman"/>
      <w:kern w:val="0"/>
      <w:sz w:val="24"/>
      <w:szCs w:val="24"/>
    </w:rPr>
  </w:style>
  <w:style w:type="paragraph" w:customStyle="1" w:styleId="17">
    <w:name w:val="纯文本1"/>
    <w:basedOn w:val="a"/>
    <w:link w:val="PlainTextChar1"/>
    <w:qFormat/>
    <w:rsid w:val="00C74D0B"/>
    <w:pPr>
      <w:adjustRightInd w:val="0"/>
      <w:spacing w:line="360" w:lineRule="auto"/>
      <w:ind w:firstLineChars="200" w:firstLine="200"/>
      <w:textAlignment w:val="baseline"/>
    </w:pPr>
    <w:rPr>
      <w:rFonts w:ascii="宋体" w:eastAsia="宋体" w:hAnsi="Times New Roman" w:cs="Times New Roman"/>
      <w:kern w:val="0"/>
      <w:sz w:val="24"/>
      <w:szCs w:val="20"/>
    </w:rPr>
  </w:style>
  <w:style w:type="character" w:customStyle="1" w:styleId="PlainTextChar1">
    <w:name w:val="Plain Text Char1"/>
    <w:basedOn w:val="a0"/>
    <w:link w:val="17"/>
    <w:qFormat/>
    <w:rsid w:val="00C74D0B"/>
    <w:rPr>
      <w:rFonts w:ascii="宋体" w:eastAsia="宋体" w:hAnsi="Times New Roman" w:cs="Times New Roman"/>
      <w:kern w:val="0"/>
      <w:sz w:val="24"/>
      <w:szCs w:val="20"/>
    </w:rPr>
  </w:style>
  <w:style w:type="character" w:customStyle="1" w:styleId="150">
    <w:name w:val="15"/>
    <w:basedOn w:val="a0"/>
    <w:qFormat/>
    <w:rsid w:val="00C74D0B"/>
    <w:rPr>
      <w:rFonts w:ascii="等线" w:eastAsia="等线" w:hAnsi="等线" w:cs="等线" w:hint="eastAsia"/>
      <w:color w:val="0000FF"/>
      <w:u w:val="single"/>
    </w:rPr>
  </w:style>
  <w:style w:type="character" w:customStyle="1" w:styleId="font01">
    <w:name w:val="font01"/>
    <w:basedOn w:val="a0"/>
    <w:qFormat/>
    <w:rsid w:val="00C74D0B"/>
    <w:rPr>
      <w:rFonts w:ascii="宋体" w:eastAsia="宋体" w:hAnsi="宋体" w:hint="eastAsia"/>
      <w:color w:val="000000"/>
      <w:sz w:val="21"/>
      <w:szCs w:val="21"/>
      <w:u w:val="none"/>
    </w:rPr>
  </w:style>
  <w:style w:type="character" w:customStyle="1" w:styleId="310">
    <w:name w:val="正文文本缩进 3 字符1"/>
    <w:basedOn w:val="a0"/>
    <w:uiPriority w:val="99"/>
    <w:qFormat/>
    <w:rsid w:val="00C74D0B"/>
    <w:rPr>
      <w:rFonts w:asciiTheme="minorHAnsi" w:eastAsiaTheme="minorEastAsia" w:hAnsiTheme="minorHAnsi" w:cstheme="minorBidi"/>
      <w:kern w:val="2"/>
      <w:sz w:val="16"/>
      <w:szCs w:val="16"/>
    </w:rPr>
  </w:style>
  <w:style w:type="paragraph" w:customStyle="1" w:styleId="msolistparagraph0">
    <w:name w:val="msolistparagraph"/>
    <w:basedOn w:val="a"/>
    <w:qFormat/>
    <w:rsid w:val="00C74D0B"/>
    <w:pPr>
      <w:spacing w:line="360" w:lineRule="auto"/>
      <w:ind w:firstLineChars="200" w:firstLine="420"/>
    </w:pPr>
    <w:rPr>
      <w:rFonts w:ascii="Times New Roman" w:eastAsia="宋体" w:hAnsi="Times New Roman" w:cs="Times New Roman"/>
      <w:sz w:val="24"/>
      <w:szCs w:val="24"/>
    </w:rPr>
  </w:style>
  <w:style w:type="paragraph" w:customStyle="1" w:styleId="TOC20">
    <w:name w:val="TOC 标题2"/>
    <w:basedOn w:val="1"/>
    <w:next w:val="a"/>
    <w:uiPriority w:val="39"/>
    <w:unhideWhenUsed/>
    <w:qFormat/>
    <w:rsid w:val="00C74D0B"/>
    <w:pPr>
      <w:widowControl/>
      <w:spacing w:before="240" w:after="0" w:line="259" w:lineRule="auto"/>
      <w:jc w:val="left"/>
      <w:outlineLvl w:val="9"/>
    </w:pPr>
    <w:rPr>
      <w:rFonts w:asciiTheme="majorHAnsi" w:hAnsiTheme="majorHAnsi" w:cstheme="majorBidi"/>
      <w:b w:val="0"/>
      <w:color w:val="2F5496" w:themeColor="accent1" w:themeShade="BF"/>
      <w:kern w:val="0"/>
      <w:sz w:val="32"/>
      <w:szCs w:val="32"/>
    </w:rPr>
  </w:style>
  <w:style w:type="character" w:customStyle="1" w:styleId="18">
    <w:name w:val="未处理的提及1"/>
    <w:basedOn w:val="a0"/>
    <w:uiPriority w:val="99"/>
    <w:unhideWhenUsed/>
    <w:qFormat/>
    <w:rsid w:val="00C74D0B"/>
    <w:rPr>
      <w:color w:val="605E5C"/>
      <w:shd w:val="clear" w:color="auto" w:fill="E1DFDD"/>
    </w:rPr>
  </w:style>
  <w:style w:type="table" w:customStyle="1" w:styleId="TableNormal">
    <w:name w:val="Table Normal"/>
    <w:uiPriority w:val="2"/>
    <w:unhideWhenUsed/>
    <w:qFormat/>
    <w:rsid w:val="00C74D0B"/>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22">
    <w:name w:val="未处理的提及2"/>
    <w:basedOn w:val="a0"/>
    <w:uiPriority w:val="99"/>
    <w:unhideWhenUsed/>
    <w:qFormat/>
    <w:rsid w:val="00C74D0B"/>
    <w:rPr>
      <w:color w:val="605E5C"/>
      <w:shd w:val="clear" w:color="auto" w:fill="E1DFDD"/>
    </w:rPr>
  </w:style>
  <w:style w:type="character" w:customStyle="1" w:styleId="34">
    <w:name w:val="未处理的提及3"/>
    <w:basedOn w:val="a0"/>
    <w:uiPriority w:val="99"/>
    <w:semiHidden/>
    <w:unhideWhenUsed/>
    <w:rsid w:val="00C74D0B"/>
    <w:rPr>
      <w:color w:val="605E5C"/>
      <w:shd w:val="clear" w:color="auto" w:fill="E1DFDD"/>
    </w:rPr>
  </w:style>
  <w:style w:type="character" w:customStyle="1" w:styleId="41">
    <w:name w:val="未处理的提及4"/>
    <w:basedOn w:val="a0"/>
    <w:uiPriority w:val="99"/>
    <w:semiHidden/>
    <w:unhideWhenUsed/>
    <w:rsid w:val="00C74D0B"/>
    <w:rPr>
      <w:color w:val="605E5C"/>
      <w:shd w:val="clear" w:color="auto" w:fill="E1DFDD"/>
    </w:rPr>
  </w:style>
  <w:style w:type="paragraph" w:styleId="afff1">
    <w:name w:val="Revision"/>
    <w:hidden/>
    <w:uiPriority w:val="99"/>
    <w:rsid w:val="00C74D0B"/>
  </w:style>
  <w:style w:type="paragraph" w:styleId="TOC">
    <w:name w:val="TOC Heading"/>
    <w:basedOn w:val="1"/>
    <w:next w:val="a"/>
    <w:uiPriority w:val="39"/>
    <w:unhideWhenUsed/>
    <w:qFormat/>
    <w:rsid w:val="00C74D0B"/>
    <w:pPr>
      <w:widowControl/>
      <w:spacing w:before="240" w:after="0" w:line="259" w:lineRule="auto"/>
      <w:jc w:val="left"/>
      <w:outlineLvl w:val="9"/>
    </w:pPr>
    <w:rPr>
      <w:rFonts w:asciiTheme="majorHAnsi" w:hAnsiTheme="majorHAnsi" w:cstheme="majorBidi"/>
      <w:b w:val="0"/>
      <w:color w:val="2F5496" w:themeColor="accent1" w:themeShade="BF"/>
      <w:kern w:val="0"/>
      <w:sz w:val="32"/>
      <w:szCs w:val="32"/>
    </w:rPr>
  </w:style>
  <w:style w:type="character" w:customStyle="1" w:styleId="51">
    <w:name w:val="未处理的提及5"/>
    <w:basedOn w:val="a0"/>
    <w:uiPriority w:val="99"/>
    <w:semiHidden/>
    <w:unhideWhenUsed/>
    <w:rsid w:val="00C74D0B"/>
    <w:rPr>
      <w:color w:val="605E5C"/>
      <w:shd w:val="clear" w:color="auto" w:fill="E1DFDD"/>
    </w:rPr>
  </w:style>
  <w:style w:type="character" w:customStyle="1" w:styleId="61">
    <w:name w:val="未处理的提及6"/>
    <w:basedOn w:val="a0"/>
    <w:uiPriority w:val="99"/>
    <w:semiHidden/>
    <w:unhideWhenUsed/>
    <w:rsid w:val="00C74D0B"/>
    <w:rPr>
      <w:color w:val="605E5C"/>
      <w:shd w:val="clear" w:color="auto" w:fill="E1DFDD"/>
    </w:rPr>
  </w:style>
  <w:style w:type="paragraph" w:customStyle="1" w:styleId="afff2">
    <w:name w:val="空行处理"/>
    <w:basedOn w:val="a"/>
    <w:link w:val="afff3"/>
    <w:qFormat/>
    <w:rsid w:val="00C74D0B"/>
    <w:pPr>
      <w:jc w:val="left"/>
    </w:pPr>
    <w:rPr>
      <w:rFonts w:ascii="Times New Roman" w:eastAsia="宋体" w:hAnsi="Times New Roman"/>
      <w:szCs w:val="20"/>
    </w:rPr>
  </w:style>
  <w:style w:type="character" w:customStyle="1" w:styleId="afff3">
    <w:name w:val="空行处理 字符"/>
    <w:basedOn w:val="a0"/>
    <w:link w:val="afff2"/>
    <w:rsid w:val="00C74D0B"/>
    <w:rPr>
      <w:rFonts w:ascii="Times New Roman" w:eastAsia="宋体" w:hAnsi="Times New Roman"/>
      <w:szCs w:val="20"/>
    </w:rPr>
  </w:style>
  <w:style w:type="paragraph" w:customStyle="1" w:styleId="afff4">
    <w:name w:val="表名"/>
    <w:basedOn w:val="a"/>
    <w:link w:val="afff5"/>
    <w:qFormat/>
    <w:rsid w:val="00C74D0B"/>
    <w:pPr>
      <w:spacing w:line="360" w:lineRule="auto"/>
      <w:jc w:val="center"/>
    </w:pPr>
    <w:rPr>
      <w:rFonts w:ascii="宋体" w:eastAsia="宋体" w:hAnsi="宋体" w:cs="宋体"/>
      <w:b/>
      <w:szCs w:val="18"/>
    </w:rPr>
  </w:style>
  <w:style w:type="paragraph" w:customStyle="1" w:styleId="afff6">
    <w:name w:val="图名"/>
    <w:basedOn w:val="afff4"/>
    <w:link w:val="afff7"/>
    <w:qFormat/>
    <w:rsid w:val="00C74D0B"/>
    <w:pPr>
      <w:spacing w:afterLines="100" w:after="100" w:line="240" w:lineRule="auto"/>
    </w:pPr>
  </w:style>
  <w:style w:type="character" w:customStyle="1" w:styleId="afff5">
    <w:name w:val="表名 字符"/>
    <w:basedOn w:val="a0"/>
    <w:link w:val="afff4"/>
    <w:rsid w:val="00C74D0B"/>
    <w:rPr>
      <w:rFonts w:ascii="宋体" w:eastAsia="宋体" w:hAnsi="宋体" w:cs="宋体"/>
      <w:b/>
      <w:szCs w:val="18"/>
    </w:rPr>
  </w:style>
  <w:style w:type="character" w:customStyle="1" w:styleId="afff7">
    <w:name w:val="图名 字符"/>
    <w:basedOn w:val="afff5"/>
    <w:link w:val="afff6"/>
    <w:rsid w:val="00C74D0B"/>
    <w:rPr>
      <w:rFonts w:ascii="宋体" w:eastAsia="宋体" w:hAnsi="宋体" w:cs="宋体"/>
      <w:b/>
      <w:szCs w:val="18"/>
    </w:rPr>
  </w:style>
  <w:style w:type="character" w:customStyle="1" w:styleId="71">
    <w:name w:val="未处理的提及7"/>
    <w:basedOn w:val="a0"/>
    <w:uiPriority w:val="99"/>
    <w:semiHidden/>
    <w:unhideWhenUsed/>
    <w:rsid w:val="00C74D0B"/>
    <w:rPr>
      <w:color w:val="605E5C"/>
      <w:shd w:val="clear" w:color="auto" w:fill="E1DFDD"/>
    </w:rPr>
  </w:style>
  <w:style w:type="character" w:styleId="afff8">
    <w:name w:val="Unresolved Mention"/>
    <w:basedOn w:val="a0"/>
    <w:uiPriority w:val="99"/>
    <w:semiHidden/>
    <w:unhideWhenUsed/>
    <w:rsid w:val="00C74D0B"/>
    <w:rPr>
      <w:color w:val="605E5C"/>
      <w:shd w:val="clear" w:color="auto" w:fill="E1DFDD"/>
    </w:rPr>
  </w:style>
  <w:style w:type="paragraph" w:customStyle="1" w:styleId="23">
    <w:name w:val="修订2"/>
    <w:hidden/>
    <w:uiPriority w:val="99"/>
    <w:rsid w:val="00C74D0B"/>
  </w:style>
  <w:style w:type="paragraph" w:customStyle="1" w:styleId="TOC30">
    <w:name w:val="TOC 标题3"/>
    <w:basedOn w:val="1"/>
    <w:next w:val="a"/>
    <w:uiPriority w:val="39"/>
    <w:unhideWhenUsed/>
    <w:qFormat/>
    <w:rsid w:val="00C74D0B"/>
    <w:pPr>
      <w:widowControl/>
      <w:spacing w:before="240" w:after="0" w:line="259" w:lineRule="auto"/>
      <w:jc w:val="left"/>
      <w:outlineLvl w:val="9"/>
    </w:pPr>
    <w:rPr>
      <w:rFonts w:asciiTheme="majorHAnsi" w:hAnsiTheme="majorHAnsi" w:cstheme="majorBidi"/>
      <w:b w:val="0"/>
      <w:color w:val="2F5496" w:themeColor="accent1" w:themeShade="BF"/>
      <w:kern w:val="0"/>
      <w:sz w:val="32"/>
      <w:szCs w:val="32"/>
    </w:rPr>
  </w:style>
  <w:style w:type="table" w:customStyle="1" w:styleId="TableNormal1">
    <w:name w:val="Table Normal1"/>
    <w:uiPriority w:val="2"/>
    <w:semiHidden/>
    <w:unhideWhenUsed/>
    <w:qFormat/>
    <w:rsid w:val="00C74D0B"/>
    <w:pPr>
      <w:widowControl w:val="0"/>
      <w:autoSpaceDE w:val="0"/>
      <w:autoSpaceDN w:val="0"/>
    </w:pPr>
    <w:rPr>
      <w:kern w:val="0"/>
      <w:sz w:val="22"/>
      <w:lang w:eastAsia="en-US"/>
    </w:rPr>
    <w:tblPr>
      <w:tblCellMar>
        <w:top w:w="0" w:type="dxa"/>
        <w:left w:w="0" w:type="dxa"/>
        <w:bottom w:w="0" w:type="dxa"/>
        <w:right w:w="0" w:type="dxa"/>
      </w:tblCellMar>
    </w:tblPr>
  </w:style>
  <w:style w:type="table" w:customStyle="1" w:styleId="24">
    <w:name w:val="网格型2"/>
    <w:basedOn w:val="a1"/>
    <w:next w:val="aff1"/>
    <w:uiPriority w:val="99"/>
    <w:qFormat/>
    <w:rsid w:val="00C74D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2020-03-05T08:56:00Z</dcterms:created>
  <dcterms:modified xsi:type="dcterms:W3CDTF">2020-03-05T10:48:00Z</dcterms:modified>
</cp:coreProperties>
</file>