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ind w:firstLine="0" w:firstLineChars="0"/>
        <w:rPr>
          <w:rFonts w:ascii="黑体" w:hAnsi="黑体" w:eastAsia="黑体" w:cs="黑体"/>
          <w:b/>
          <w:bCs/>
          <w:color w:val="auto"/>
          <w:sz w:val="36"/>
          <w:szCs w:val="36"/>
          <w:highlight w:val="none"/>
        </w:rPr>
      </w:pPr>
    </w:p>
    <w:p>
      <w:pPr>
        <w:shd w:val="clear" w:color="auto" w:fill="auto"/>
        <w:spacing w:line="360" w:lineRule="auto"/>
        <w:ind w:firstLine="0" w:firstLineChars="0"/>
        <w:rPr>
          <w:rFonts w:ascii="黑体" w:hAnsi="黑体" w:eastAsia="黑体" w:cs="黑体"/>
          <w:b/>
          <w:bCs/>
          <w:color w:val="auto"/>
          <w:sz w:val="36"/>
          <w:szCs w:val="36"/>
          <w:highlight w:val="none"/>
        </w:rPr>
      </w:pPr>
    </w:p>
    <w:p>
      <w:pPr>
        <w:shd w:val="clear" w:color="auto" w:fill="auto"/>
        <w:spacing w:line="360" w:lineRule="auto"/>
        <w:ind w:firstLine="0" w:firstLineChars="0"/>
        <w:rPr>
          <w:rFonts w:ascii="黑体" w:hAnsi="黑体" w:eastAsia="黑体" w:cs="黑体"/>
          <w:b/>
          <w:bCs/>
          <w:color w:val="auto"/>
          <w:sz w:val="36"/>
          <w:szCs w:val="36"/>
          <w:highlight w:val="none"/>
        </w:rPr>
      </w:pPr>
    </w:p>
    <w:p>
      <w:pPr>
        <w:ind w:firstLine="0" w:firstLineChars="0"/>
        <w:jc w:val="center"/>
        <w:rPr>
          <w:rFonts w:hint="eastAsia" w:ascii="宋体" w:hAnsi="宋体" w:eastAsia="宋体" w:cs="宋体"/>
          <w:b/>
          <w:bCs/>
          <w:color w:val="auto"/>
          <w:sz w:val="32"/>
          <w:szCs w:val="32"/>
        </w:rPr>
      </w:pPr>
      <w:r>
        <w:rPr>
          <w:rFonts w:hint="eastAsia" w:ascii="黑体" w:hAnsi="黑体" w:eastAsia="黑体" w:cs="黑体"/>
          <w:b/>
          <w:bCs/>
          <w:color w:val="auto"/>
          <w:sz w:val="48"/>
          <w:szCs w:val="48"/>
        </w:rPr>
        <w:t>连平县产业发展规划（2021</w:t>
      </w:r>
      <w:r>
        <w:rPr>
          <w:rFonts w:hint="eastAsia" w:ascii="黑体" w:hAnsi="黑体" w:eastAsia="黑体" w:cs="黑体"/>
          <w:b/>
          <w:bCs/>
          <w:color w:val="auto"/>
          <w:sz w:val="48"/>
          <w:szCs w:val="48"/>
          <w:lang w:eastAsia="zh-CN"/>
        </w:rPr>
        <w:t>—</w:t>
      </w:r>
      <w:r>
        <w:rPr>
          <w:rFonts w:hint="eastAsia" w:ascii="黑体" w:hAnsi="黑体" w:eastAsia="黑体" w:cs="黑体"/>
          <w:b/>
          <w:bCs/>
          <w:color w:val="auto"/>
          <w:sz w:val="48"/>
          <w:szCs w:val="48"/>
        </w:rPr>
        <w:t>2030）</w:t>
      </w:r>
    </w:p>
    <w:p>
      <w:pPr>
        <w:ind w:firstLine="0" w:firstLineChars="0"/>
        <w:jc w:val="center"/>
        <w:rPr>
          <w:rFonts w:hint="eastAsia" w:ascii="楷体" w:hAnsi="楷体" w:eastAsia="楷体" w:cs="楷体"/>
          <w:color w:val="auto"/>
          <w:lang w:eastAsia="zh-CN"/>
        </w:rPr>
      </w:pPr>
    </w:p>
    <w:p>
      <w:pPr>
        <w:ind w:firstLine="0" w:firstLineChars="0"/>
        <w:jc w:val="center"/>
        <w:rPr>
          <w:rFonts w:hint="eastAsia" w:ascii="楷体" w:hAnsi="楷体" w:eastAsia="楷体" w:cs="楷体"/>
          <w:b/>
          <w:bCs/>
          <w:color w:val="auto"/>
          <w:lang w:eastAsia="zh-CN"/>
        </w:rPr>
      </w:pPr>
    </w:p>
    <w:p>
      <w:pPr>
        <w:spacing w:line="360" w:lineRule="auto"/>
        <w:ind w:firstLine="640"/>
        <w:rPr>
          <w:color w:val="auto"/>
        </w:rPr>
      </w:pPr>
    </w:p>
    <w:p>
      <w:pPr>
        <w:pStyle w:val="2"/>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spacing w:line="360" w:lineRule="auto"/>
        <w:ind w:firstLine="640"/>
        <w:rPr>
          <w:color w:val="auto"/>
        </w:rPr>
      </w:pPr>
    </w:p>
    <w:p>
      <w:pPr>
        <w:pStyle w:val="2"/>
        <w:rPr>
          <w:color w:val="auto"/>
        </w:rPr>
      </w:pPr>
    </w:p>
    <w:p>
      <w:pPr>
        <w:spacing w:line="360" w:lineRule="auto"/>
        <w:ind w:firstLine="640"/>
        <w:rPr>
          <w:color w:val="auto"/>
        </w:rPr>
      </w:pPr>
    </w:p>
    <w:p>
      <w:pPr>
        <w:ind w:firstLine="0" w:firstLineChars="0"/>
        <w:jc w:val="center"/>
        <w:rPr>
          <w:color w:val="auto"/>
          <w:sz w:val="36"/>
          <w:szCs w:val="36"/>
        </w:rPr>
      </w:pPr>
      <w:r>
        <w:rPr>
          <w:rFonts w:hint="eastAsia" w:ascii="楷体" w:hAnsi="楷体" w:eastAsia="楷体" w:cs="楷体"/>
          <w:b/>
          <w:bCs/>
          <w:color w:val="auto"/>
          <w:sz w:val="36"/>
          <w:szCs w:val="36"/>
        </w:rPr>
        <w:t>二〇二三年</w:t>
      </w:r>
      <w:r>
        <w:rPr>
          <w:rFonts w:hint="eastAsia" w:ascii="楷体" w:hAnsi="楷体" w:eastAsia="楷体" w:cs="楷体"/>
          <w:b/>
          <w:bCs/>
          <w:color w:val="auto"/>
          <w:sz w:val="36"/>
          <w:szCs w:val="36"/>
          <w:lang w:val="en-US" w:eastAsia="zh-CN"/>
        </w:rPr>
        <w:t>九</w:t>
      </w:r>
      <w:r>
        <w:rPr>
          <w:rFonts w:hint="eastAsia" w:ascii="楷体" w:hAnsi="楷体" w:eastAsia="楷体" w:cs="楷体"/>
          <w:b/>
          <w:bCs/>
          <w:color w:val="auto"/>
          <w:sz w:val="36"/>
          <w:szCs w:val="36"/>
        </w:rPr>
        <w:t>月</w:t>
      </w:r>
    </w:p>
    <w:p>
      <w:pPr>
        <w:ind w:firstLine="640"/>
        <w:rPr>
          <w:color w:val="auto"/>
          <w:sz w:val="36"/>
          <w:szCs w:val="36"/>
        </w:rPr>
        <w:sectPr>
          <w:pgSz w:w="11906" w:h="16838"/>
          <w:pgMar w:top="1440" w:right="1800" w:bottom="1440" w:left="1800" w:header="851" w:footer="992" w:gutter="0"/>
          <w:cols w:space="425" w:num="1"/>
          <w:docGrid w:type="lines" w:linePitch="312" w:charSpace="0"/>
        </w:sectPr>
      </w:pPr>
    </w:p>
    <w:sdt>
      <w:sdtPr>
        <w:rPr>
          <w:rFonts w:ascii="宋体" w:hAnsi="宋体" w:eastAsia="宋体"/>
          <w:color w:val="auto"/>
          <w:sz w:val="21"/>
        </w:rPr>
        <w:id w:val="147481375"/>
        <w15:color w:val="DBDBDB"/>
        <w:docPartObj>
          <w:docPartGallery w:val="Table of Contents"/>
          <w:docPartUnique/>
        </w:docPartObj>
      </w:sdtPr>
      <w:sdtEndPr>
        <w:rPr>
          <w:rFonts w:hint="eastAsia" w:ascii="Times New Roman" w:hAnsi="Times New Roman" w:eastAsia="仿宋"/>
          <w:b/>
          <w:color w:val="auto"/>
          <w:sz w:val="32"/>
        </w:rPr>
      </w:sdtEndPr>
      <w:sdtContent>
        <w:p>
          <w:pPr>
            <w:spacing w:line="240" w:lineRule="auto"/>
            <w:ind w:firstLine="0" w:firstLineChars="0"/>
            <w:jc w:val="center"/>
            <w:rPr>
              <w:rFonts w:ascii="黑体" w:hAnsi="黑体" w:eastAsia="黑体" w:cs="黑体"/>
              <w:b/>
              <w:bCs/>
              <w:color w:val="auto"/>
              <w:szCs w:val="32"/>
            </w:rPr>
          </w:pPr>
          <w:r>
            <w:rPr>
              <w:rFonts w:hint="eastAsia" w:ascii="黑体" w:hAnsi="黑体" w:eastAsia="黑体" w:cs="黑体"/>
              <w:b/>
              <w:bCs/>
              <w:color w:val="auto"/>
              <w:szCs w:val="32"/>
            </w:rPr>
            <w:t>目</w:t>
          </w:r>
          <w:r>
            <w:rPr>
              <w:rFonts w:hint="eastAsia" w:ascii="黑体" w:hAnsi="黑体" w:eastAsia="黑体" w:cs="黑体"/>
              <w:b/>
              <w:bCs/>
              <w:color w:val="auto"/>
              <w:szCs w:val="32"/>
              <w:lang w:val="en-US" w:eastAsia="zh-CN"/>
            </w:rPr>
            <w:t xml:space="preserve">  </w:t>
          </w:r>
          <w:r>
            <w:rPr>
              <w:rFonts w:hint="eastAsia" w:ascii="黑体" w:hAnsi="黑体" w:eastAsia="黑体" w:cs="黑体"/>
              <w:b/>
              <w:bCs/>
              <w:color w:val="auto"/>
              <w:szCs w:val="32"/>
            </w:rPr>
            <w:t>录</w:t>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color w:val="auto"/>
              <w:szCs w:val="32"/>
            </w:rPr>
            <w:instrText xml:space="preserve">TOC \o "1-2" \h \u </w:instrText>
          </w:r>
          <w:r>
            <w:rPr>
              <w:rFonts w:hint="eastAsia" w:ascii="宋体" w:hAnsi="宋体" w:eastAsia="宋体" w:cs="宋体"/>
              <w:color w:val="auto"/>
              <w:szCs w:val="32"/>
            </w:rPr>
            <w:fldChar w:fldCharType="separate"/>
          </w: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_Toc16197 </w:instrText>
          </w:r>
          <w:r>
            <w:rPr>
              <w:rFonts w:hint="eastAsia" w:ascii="宋体" w:hAnsi="宋体" w:eastAsia="宋体" w:cs="宋体"/>
              <w:szCs w:val="32"/>
            </w:rPr>
            <w:fldChar w:fldCharType="separate"/>
          </w:r>
          <w:r>
            <w:rPr>
              <w:rFonts w:hint="eastAsia"/>
            </w:rPr>
            <w:t>前</w:t>
          </w:r>
          <w:r>
            <w:rPr>
              <w:rFonts w:hint="eastAsia"/>
              <w:lang w:val="en-US" w:eastAsia="zh-CN"/>
            </w:rPr>
            <w:t xml:space="preserve">  </w:t>
          </w:r>
          <w:r>
            <w:rPr>
              <w:rFonts w:hint="eastAsia"/>
            </w:rPr>
            <w:t>言</w:t>
          </w:r>
          <w:r>
            <w:tab/>
          </w:r>
          <w:r>
            <w:fldChar w:fldCharType="begin"/>
          </w:r>
          <w:r>
            <w:instrText xml:space="preserve"> PAGEREF _Toc16197 \h </w:instrText>
          </w:r>
          <w:r>
            <w:fldChar w:fldCharType="separate"/>
          </w:r>
          <w:r>
            <w:t>1</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_Toc18656 </w:instrText>
          </w:r>
          <w:r>
            <w:rPr>
              <w:rFonts w:hint="eastAsia" w:ascii="宋体" w:hAnsi="宋体" w:eastAsia="宋体" w:cs="宋体"/>
              <w:szCs w:val="32"/>
            </w:rPr>
            <w:fldChar w:fldCharType="separate"/>
          </w:r>
          <w:r>
            <w:rPr>
              <w:rFonts w:hint="eastAsia" w:ascii="Times New Roman" w:hAnsi="Times New Roman"/>
            </w:rPr>
            <w:t>第一章</w:t>
          </w:r>
          <w:r>
            <w:rPr>
              <w:rFonts w:hint="eastAsia" w:ascii="Times New Roman" w:hAnsi="Times New Roman"/>
              <w:lang w:val="en-US" w:eastAsia="zh-CN"/>
            </w:rPr>
            <w:t xml:space="preserve"> </w:t>
          </w:r>
          <w:r>
            <w:rPr>
              <w:rFonts w:hint="eastAsia" w:ascii="Times New Roman" w:hAnsi="Times New Roman"/>
            </w:rPr>
            <w:t>发展基础与环境</w:t>
          </w:r>
          <w:r>
            <w:tab/>
          </w:r>
          <w:r>
            <w:fldChar w:fldCharType="begin"/>
          </w:r>
          <w:r>
            <w:instrText xml:space="preserve"> PAGEREF _Toc18656 \h </w:instrText>
          </w:r>
          <w:r>
            <w:fldChar w:fldCharType="separate"/>
          </w:r>
          <w:r>
            <w:t>3</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_Toc21276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发展基础</w:t>
          </w:r>
          <w:r>
            <w:tab/>
          </w:r>
          <w:r>
            <w:fldChar w:fldCharType="begin"/>
          </w:r>
          <w:r>
            <w:instrText xml:space="preserve"> PAGEREF _Toc21276 \h </w:instrText>
          </w:r>
          <w:r>
            <w:fldChar w:fldCharType="separate"/>
          </w:r>
          <w:r>
            <w:t>3</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_Toc7791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发展环境</w:t>
          </w:r>
          <w:r>
            <w:tab/>
          </w:r>
          <w:r>
            <w:fldChar w:fldCharType="begin"/>
          </w:r>
          <w:r>
            <w:instrText xml:space="preserve"> PAGEREF _Toc7791 \h </w:instrText>
          </w:r>
          <w:r>
            <w:fldChar w:fldCharType="separate"/>
          </w:r>
          <w:r>
            <w:t>7</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_Toc8405 </w:instrText>
          </w:r>
          <w:r>
            <w:rPr>
              <w:rFonts w:hint="eastAsia" w:ascii="宋体" w:hAnsi="宋体" w:eastAsia="宋体" w:cs="宋体"/>
              <w:szCs w:val="32"/>
            </w:rPr>
            <w:fldChar w:fldCharType="separate"/>
          </w:r>
          <w:r>
            <w:rPr>
              <w:rFonts w:hint="eastAsia"/>
            </w:rPr>
            <w:t>第二章</w:t>
          </w:r>
          <w:r>
            <w:rPr>
              <w:rFonts w:hint="eastAsia"/>
              <w:lang w:val="en-US" w:eastAsia="zh-CN"/>
            </w:rPr>
            <w:t xml:space="preserve"> </w:t>
          </w:r>
          <w:r>
            <w:rPr>
              <w:rFonts w:hint="eastAsia"/>
            </w:rPr>
            <w:t>总体要求</w:t>
          </w:r>
          <w:r>
            <w:tab/>
          </w:r>
          <w:r>
            <w:fldChar w:fldCharType="begin"/>
          </w:r>
          <w:r>
            <w:instrText xml:space="preserve"> PAGEREF _Toc8405 \h </w:instrText>
          </w:r>
          <w:r>
            <w:fldChar w:fldCharType="separate"/>
          </w:r>
          <w:r>
            <w:t>9</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_Toc17719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指导思想</w:t>
          </w:r>
          <w:r>
            <w:tab/>
          </w:r>
          <w:r>
            <w:fldChar w:fldCharType="begin"/>
          </w:r>
          <w:r>
            <w:instrText xml:space="preserve"> PAGEREF _Toc17719 \h </w:instrText>
          </w:r>
          <w:r>
            <w:fldChar w:fldCharType="separate"/>
          </w:r>
          <w:r>
            <w:t>9</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_Toc2881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基本原则</w:t>
          </w:r>
          <w:r>
            <w:tab/>
          </w:r>
          <w:r>
            <w:fldChar w:fldCharType="begin"/>
          </w:r>
          <w:r>
            <w:instrText xml:space="preserve"> PAGEREF _Toc2881 \h </w:instrText>
          </w:r>
          <w:r>
            <w:fldChar w:fldCharType="separate"/>
          </w:r>
          <w:r>
            <w:t>10</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_Toc15806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发展定位</w:t>
          </w:r>
          <w:r>
            <w:tab/>
          </w:r>
          <w:r>
            <w:fldChar w:fldCharType="begin"/>
          </w:r>
          <w:r>
            <w:instrText xml:space="preserve"> PAGEREF _Toc15806 \h </w:instrText>
          </w:r>
          <w:r>
            <w:fldChar w:fldCharType="separate"/>
          </w:r>
          <w:r>
            <w:t>11</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_Toc32231 </w:instrText>
          </w:r>
          <w:r>
            <w:rPr>
              <w:rFonts w:hint="eastAsia" w:ascii="宋体" w:hAnsi="宋体" w:eastAsia="宋体" w:cs="宋体"/>
              <w:szCs w:val="32"/>
            </w:rPr>
            <w:fldChar w:fldCharType="separate"/>
          </w:r>
          <w:r>
            <w:rPr>
              <w:rFonts w:hint="eastAsia"/>
            </w:rPr>
            <w:t>第四节</w:t>
          </w:r>
          <w:r>
            <w:rPr>
              <w:rFonts w:hint="eastAsia"/>
              <w:lang w:val="en-US" w:eastAsia="zh-CN"/>
            </w:rPr>
            <w:t xml:space="preserve"> </w:t>
          </w:r>
          <w:r>
            <w:rPr>
              <w:rFonts w:hint="eastAsia"/>
            </w:rPr>
            <w:t>发展目标</w:t>
          </w:r>
          <w:r>
            <w:tab/>
          </w:r>
          <w:r>
            <w:fldChar w:fldCharType="begin"/>
          </w:r>
          <w:r>
            <w:instrText xml:space="preserve"> PAGEREF _Toc32231 \h </w:instrText>
          </w:r>
          <w:r>
            <w:fldChar w:fldCharType="separate"/>
          </w:r>
          <w:r>
            <w:t>12</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_Toc17981 </w:instrText>
          </w:r>
          <w:r>
            <w:rPr>
              <w:rFonts w:hint="eastAsia" w:ascii="宋体" w:hAnsi="宋体" w:eastAsia="宋体" w:cs="宋体"/>
              <w:szCs w:val="32"/>
            </w:rPr>
            <w:fldChar w:fldCharType="separate"/>
          </w:r>
          <w:r>
            <w:rPr>
              <w:rFonts w:hint="eastAsia"/>
            </w:rPr>
            <w:t>第三章</w:t>
          </w:r>
          <w:r>
            <w:rPr>
              <w:rFonts w:hint="eastAsia"/>
              <w:lang w:val="en-US" w:eastAsia="zh-CN"/>
            </w:rPr>
            <w:t xml:space="preserve"> </w:t>
          </w:r>
          <w:r>
            <w:rPr>
              <w:rFonts w:hint="eastAsia"/>
            </w:rPr>
            <w:t>加快发展特色优势生态农业</w:t>
          </w:r>
          <w:r>
            <w:tab/>
          </w:r>
          <w:r>
            <w:fldChar w:fldCharType="begin"/>
          </w:r>
          <w:r>
            <w:instrText xml:space="preserve"> PAGEREF _Toc17981 \h </w:instrText>
          </w:r>
          <w:r>
            <w:fldChar w:fldCharType="separate"/>
          </w:r>
          <w:r>
            <w:t>15</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_Toc25533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大力发展特色优势农业</w:t>
          </w:r>
          <w:r>
            <w:tab/>
          </w:r>
          <w:r>
            <w:fldChar w:fldCharType="begin"/>
          </w:r>
          <w:r>
            <w:instrText xml:space="preserve"> PAGEREF _Toc25533 \h </w:instrText>
          </w:r>
          <w:r>
            <w:fldChar w:fldCharType="separate"/>
          </w:r>
          <w:r>
            <w:t>15</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_Toc13543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加快推进农业现代化发展</w:t>
          </w:r>
          <w:r>
            <w:tab/>
          </w:r>
          <w:r>
            <w:fldChar w:fldCharType="begin"/>
          </w:r>
          <w:r>
            <w:instrText xml:space="preserve"> PAGEREF _Toc13543 \h </w:instrText>
          </w:r>
          <w:r>
            <w:fldChar w:fldCharType="separate"/>
          </w:r>
          <w:r>
            <w:t>17</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_Toc23766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加快推动农村产业融合发展</w:t>
          </w:r>
          <w:r>
            <w:tab/>
          </w:r>
          <w:r>
            <w:fldChar w:fldCharType="begin"/>
          </w:r>
          <w:r>
            <w:instrText xml:space="preserve"> PAGEREF _Toc23766 \h </w:instrText>
          </w:r>
          <w:r>
            <w:fldChar w:fldCharType="separate"/>
          </w:r>
          <w:r>
            <w:t>20</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_Toc2415 </w:instrText>
          </w:r>
          <w:r>
            <w:rPr>
              <w:rFonts w:hint="eastAsia" w:ascii="宋体" w:hAnsi="宋体" w:eastAsia="宋体" w:cs="宋体"/>
              <w:szCs w:val="32"/>
            </w:rPr>
            <w:fldChar w:fldCharType="separate"/>
          </w:r>
          <w:r>
            <w:rPr>
              <w:rFonts w:hint="eastAsia"/>
            </w:rPr>
            <w:t>第四章</w:t>
          </w:r>
          <w:r>
            <w:rPr>
              <w:rFonts w:hint="eastAsia"/>
              <w:lang w:val="en-US" w:eastAsia="zh-CN"/>
            </w:rPr>
            <w:t xml:space="preserve"> </w:t>
          </w:r>
          <w:r>
            <w:rPr>
              <w:rFonts w:hint="eastAsia"/>
            </w:rPr>
            <w:t>加快推动工业高质量发展</w:t>
          </w:r>
          <w:r>
            <w:tab/>
          </w:r>
          <w:r>
            <w:fldChar w:fldCharType="begin"/>
          </w:r>
          <w:r>
            <w:instrText xml:space="preserve"> PAGEREF _Toc2415 \h </w:instrText>
          </w:r>
          <w:r>
            <w:fldChar w:fldCharType="separate"/>
          </w:r>
          <w:r>
            <w:t>23</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_Toc29281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推动工业发展提质增效</w:t>
          </w:r>
          <w:r>
            <w:tab/>
          </w:r>
          <w:r>
            <w:fldChar w:fldCharType="begin"/>
          </w:r>
          <w:r>
            <w:instrText xml:space="preserve"> PAGEREF _Toc29281 \h </w:instrText>
          </w:r>
          <w:r>
            <w:fldChar w:fldCharType="separate"/>
          </w:r>
          <w:r>
            <w:t>23</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_Toc6019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培育发展新兴产业</w:t>
          </w:r>
          <w:r>
            <w:tab/>
          </w:r>
          <w:r>
            <w:fldChar w:fldCharType="begin"/>
          </w:r>
          <w:r>
            <w:instrText xml:space="preserve"> PAGEREF _Toc6019 \h </w:instrText>
          </w:r>
          <w:r>
            <w:fldChar w:fldCharType="separate"/>
          </w:r>
          <w:r>
            <w:t>25</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_Toc17317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推动传统产业转型升级</w:t>
          </w:r>
          <w:r>
            <w:tab/>
          </w:r>
          <w:r>
            <w:fldChar w:fldCharType="begin"/>
          </w:r>
          <w:r>
            <w:instrText xml:space="preserve"> PAGEREF _Toc17317 \h </w:instrText>
          </w:r>
          <w:r>
            <w:fldChar w:fldCharType="separate"/>
          </w:r>
          <w:r>
            <w:t>29</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_Toc31321 </w:instrText>
          </w:r>
          <w:r>
            <w:rPr>
              <w:rFonts w:hint="eastAsia" w:ascii="宋体" w:hAnsi="宋体" w:eastAsia="宋体" w:cs="宋体"/>
              <w:szCs w:val="32"/>
            </w:rPr>
            <w:fldChar w:fldCharType="separate"/>
          </w:r>
          <w:r>
            <w:rPr>
              <w:rFonts w:hint="eastAsia"/>
            </w:rPr>
            <w:t>第五章</w:t>
          </w:r>
          <w:r>
            <w:rPr>
              <w:rFonts w:hint="eastAsia"/>
              <w:lang w:val="en-US" w:eastAsia="zh-CN"/>
            </w:rPr>
            <w:t xml:space="preserve"> </w:t>
          </w:r>
          <w:r>
            <w:rPr>
              <w:rFonts w:hint="eastAsia"/>
            </w:rPr>
            <w:t>大力发展现代服务业</w:t>
          </w:r>
          <w:r>
            <w:tab/>
          </w:r>
          <w:r>
            <w:fldChar w:fldCharType="begin"/>
          </w:r>
          <w:r>
            <w:instrText xml:space="preserve"> PAGEREF _Toc31321 \h </w:instrText>
          </w:r>
          <w:r>
            <w:fldChar w:fldCharType="separate"/>
          </w:r>
          <w:r>
            <w:t>32</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_Toc15330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重点发展旅游服务业</w:t>
          </w:r>
          <w:r>
            <w:tab/>
          </w:r>
          <w:r>
            <w:fldChar w:fldCharType="begin"/>
          </w:r>
          <w:r>
            <w:instrText xml:space="preserve"> PAGEREF _Toc15330 \h </w:instrText>
          </w:r>
          <w:r>
            <w:fldChar w:fldCharType="separate"/>
          </w:r>
          <w:r>
            <w:t>32</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_Toc16777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优化提升住宿餐饮零售服务</w:t>
          </w:r>
          <w:r>
            <w:tab/>
          </w:r>
          <w:r>
            <w:fldChar w:fldCharType="begin"/>
          </w:r>
          <w:r>
            <w:instrText xml:space="preserve"> PAGEREF _Toc16777 \h </w:instrText>
          </w:r>
          <w:r>
            <w:fldChar w:fldCharType="separate"/>
          </w:r>
          <w:r>
            <w:t>37</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_Toc8257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加快发展电商物流服务业</w:t>
          </w:r>
          <w:r>
            <w:tab/>
          </w:r>
          <w:r>
            <w:fldChar w:fldCharType="begin"/>
          </w:r>
          <w:r>
            <w:instrText xml:space="preserve"> PAGEREF _Toc8257 \h </w:instrText>
          </w:r>
          <w:r>
            <w:fldChar w:fldCharType="separate"/>
          </w:r>
          <w:r>
            <w:t>38</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_Toc2498 </w:instrText>
          </w:r>
          <w:r>
            <w:rPr>
              <w:rFonts w:hint="eastAsia" w:ascii="宋体" w:hAnsi="宋体" w:eastAsia="宋体" w:cs="宋体"/>
              <w:szCs w:val="32"/>
            </w:rPr>
            <w:fldChar w:fldCharType="separate"/>
          </w:r>
          <w:r>
            <w:rPr>
              <w:rFonts w:hint="eastAsia"/>
            </w:rPr>
            <w:t>第四节</w:t>
          </w:r>
          <w:r>
            <w:rPr>
              <w:rFonts w:hint="eastAsia"/>
              <w:lang w:val="en-US" w:eastAsia="zh-CN"/>
            </w:rPr>
            <w:t xml:space="preserve"> </w:t>
          </w:r>
          <w:r>
            <w:rPr>
              <w:rFonts w:hint="eastAsia"/>
            </w:rPr>
            <w:t>积极拓展新兴服务领域</w:t>
          </w:r>
          <w:r>
            <w:tab/>
          </w:r>
          <w:r>
            <w:fldChar w:fldCharType="begin"/>
          </w:r>
          <w:r>
            <w:instrText xml:space="preserve"> PAGEREF _Toc2498 \h </w:instrText>
          </w:r>
          <w:r>
            <w:fldChar w:fldCharType="separate"/>
          </w:r>
          <w:r>
            <w:t>40</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_Toc32310 </w:instrText>
          </w:r>
          <w:r>
            <w:rPr>
              <w:rFonts w:hint="eastAsia" w:ascii="宋体" w:hAnsi="宋体" w:eastAsia="宋体" w:cs="宋体"/>
              <w:szCs w:val="32"/>
            </w:rPr>
            <w:fldChar w:fldCharType="separate"/>
          </w:r>
          <w:r>
            <w:rPr>
              <w:rFonts w:hint="eastAsia"/>
            </w:rPr>
            <w:t>第六章</w:t>
          </w:r>
          <w:r>
            <w:rPr>
              <w:rFonts w:hint="eastAsia"/>
              <w:lang w:val="en-US" w:eastAsia="zh-CN"/>
            </w:rPr>
            <w:t xml:space="preserve"> </w:t>
          </w:r>
          <w:r>
            <w:rPr>
              <w:rFonts w:hint="eastAsia"/>
            </w:rPr>
            <w:t>发展策略</w:t>
          </w:r>
          <w:r>
            <w:tab/>
          </w:r>
          <w:r>
            <w:fldChar w:fldCharType="begin"/>
          </w:r>
          <w:r>
            <w:instrText xml:space="preserve"> PAGEREF _Toc32310 \h </w:instrText>
          </w:r>
          <w:r>
            <w:fldChar w:fldCharType="separate"/>
          </w:r>
          <w:r>
            <w:t>42</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_Toc2079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完善产业升级引导机制</w:t>
          </w:r>
          <w:r>
            <w:tab/>
          </w:r>
          <w:r>
            <w:fldChar w:fldCharType="begin"/>
          </w:r>
          <w:r>
            <w:instrText xml:space="preserve"> PAGEREF _Toc2079 \h </w:instrText>
          </w:r>
          <w:r>
            <w:fldChar w:fldCharType="separate"/>
          </w:r>
          <w:r>
            <w:t>42</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_Toc1541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提高要素资源保障水平</w:t>
          </w:r>
          <w:r>
            <w:tab/>
          </w:r>
          <w:r>
            <w:fldChar w:fldCharType="begin"/>
          </w:r>
          <w:r>
            <w:instrText xml:space="preserve"> PAGEREF _Toc1541 \h </w:instrText>
          </w:r>
          <w:r>
            <w:fldChar w:fldCharType="separate"/>
          </w:r>
          <w:r>
            <w:t>43</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_Toc1316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营造良好的产业发展环境</w:t>
          </w:r>
          <w:r>
            <w:tab/>
          </w:r>
          <w:r>
            <w:fldChar w:fldCharType="begin"/>
          </w:r>
          <w:r>
            <w:instrText xml:space="preserve"> PAGEREF _Toc1316 \h </w:instrText>
          </w:r>
          <w:r>
            <w:fldChar w:fldCharType="separate"/>
          </w:r>
          <w:r>
            <w:t>45</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_Toc31297 </w:instrText>
          </w:r>
          <w:r>
            <w:rPr>
              <w:rFonts w:hint="eastAsia" w:ascii="宋体" w:hAnsi="宋体" w:eastAsia="宋体" w:cs="宋体"/>
              <w:szCs w:val="32"/>
            </w:rPr>
            <w:fldChar w:fldCharType="separate"/>
          </w:r>
          <w:r>
            <w:rPr>
              <w:rFonts w:hint="eastAsia"/>
            </w:rPr>
            <w:t>第四节</w:t>
          </w:r>
          <w:r>
            <w:rPr>
              <w:rFonts w:hint="eastAsia"/>
              <w:lang w:val="en-US" w:eastAsia="zh-CN"/>
            </w:rPr>
            <w:t xml:space="preserve"> </w:t>
          </w:r>
          <w:r>
            <w:rPr>
              <w:rFonts w:hint="eastAsia"/>
            </w:rPr>
            <w:t>加强区域产业合作创新</w:t>
          </w:r>
          <w:r>
            <w:tab/>
          </w:r>
          <w:r>
            <w:fldChar w:fldCharType="begin"/>
          </w:r>
          <w:r>
            <w:instrText xml:space="preserve"> PAGEREF _Toc31297 \h </w:instrText>
          </w:r>
          <w:r>
            <w:fldChar w:fldCharType="separate"/>
          </w:r>
          <w:r>
            <w:t>47</w:t>
          </w:r>
          <w:r>
            <w:fldChar w:fldCharType="end"/>
          </w:r>
          <w:r>
            <w:rPr>
              <w:rFonts w:hint="eastAsia" w:ascii="宋体" w:hAnsi="宋体" w:eastAsia="宋体" w:cs="宋体"/>
              <w:color w:val="auto"/>
              <w:szCs w:val="32"/>
            </w:rPr>
            <w:fldChar w:fldCharType="end"/>
          </w:r>
        </w:p>
        <w:p>
          <w:pPr>
            <w:pStyle w:val="12"/>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_Toc27823 </w:instrText>
          </w:r>
          <w:r>
            <w:rPr>
              <w:rFonts w:hint="eastAsia" w:ascii="宋体" w:hAnsi="宋体" w:eastAsia="宋体" w:cs="宋体"/>
              <w:szCs w:val="32"/>
            </w:rPr>
            <w:fldChar w:fldCharType="separate"/>
          </w:r>
          <w:r>
            <w:rPr>
              <w:rFonts w:hint="eastAsia"/>
            </w:rPr>
            <w:t>第七章</w:t>
          </w:r>
          <w:r>
            <w:rPr>
              <w:rFonts w:hint="eastAsia"/>
              <w:lang w:val="en-US" w:eastAsia="zh-CN"/>
            </w:rPr>
            <w:t xml:space="preserve"> </w:t>
          </w:r>
          <w:r>
            <w:rPr>
              <w:rFonts w:hint="eastAsia"/>
            </w:rPr>
            <w:t>规划实施保障</w:t>
          </w:r>
          <w:r>
            <w:tab/>
          </w:r>
          <w:r>
            <w:fldChar w:fldCharType="begin"/>
          </w:r>
          <w:r>
            <w:instrText xml:space="preserve"> PAGEREF _Toc27823 \h </w:instrText>
          </w:r>
          <w:r>
            <w:fldChar w:fldCharType="separate"/>
          </w:r>
          <w:r>
            <w:t>50</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_Toc25731 </w:instrText>
          </w:r>
          <w:r>
            <w:rPr>
              <w:rFonts w:hint="eastAsia" w:ascii="宋体" w:hAnsi="宋体" w:eastAsia="宋体" w:cs="宋体"/>
              <w:szCs w:val="32"/>
            </w:rPr>
            <w:fldChar w:fldCharType="separate"/>
          </w:r>
          <w:r>
            <w:rPr>
              <w:rFonts w:hint="eastAsia"/>
            </w:rPr>
            <w:t>第一节</w:t>
          </w:r>
          <w:r>
            <w:rPr>
              <w:rFonts w:hint="eastAsia"/>
              <w:lang w:val="en-US" w:eastAsia="zh-CN"/>
            </w:rPr>
            <w:t xml:space="preserve"> </w:t>
          </w:r>
          <w:r>
            <w:rPr>
              <w:rFonts w:hint="eastAsia"/>
            </w:rPr>
            <w:t>强化组织领导</w:t>
          </w:r>
          <w:r>
            <w:tab/>
          </w:r>
          <w:r>
            <w:fldChar w:fldCharType="begin"/>
          </w:r>
          <w:r>
            <w:instrText xml:space="preserve"> PAGEREF _Toc25731 \h </w:instrText>
          </w:r>
          <w:r>
            <w:fldChar w:fldCharType="separate"/>
          </w:r>
          <w:r>
            <w:t>50</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_Toc607 </w:instrText>
          </w:r>
          <w:r>
            <w:rPr>
              <w:rFonts w:hint="eastAsia" w:ascii="宋体" w:hAnsi="宋体" w:eastAsia="宋体" w:cs="宋体"/>
              <w:szCs w:val="32"/>
            </w:rPr>
            <w:fldChar w:fldCharType="separate"/>
          </w:r>
          <w:r>
            <w:rPr>
              <w:rFonts w:hint="eastAsia"/>
            </w:rPr>
            <w:t>第二节</w:t>
          </w:r>
          <w:r>
            <w:rPr>
              <w:rFonts w:hint="eastAsia"/>
              <w:lang w:val="en-US" w:eastAsia="zh-CN"/>
            </w:rPr>
            <w:t xml:space="preserve"> </w:t>
          </w:r>
          <w:r>
            <w:rPr>
              <w:rFonts w:hint="eastAsia"/>
            </w:rPr>
            <w:t>加强统筹协调</w:t>
          </w:r>
          <w:r>
            <w:tab/>
          </w:r>
          <w:r>
            <w:fldChar w:fldCharType="begin"/>
          </w:r>
          <w:r>
            <w:instrText xml:space="preserve"> PAGEREF _Toc607 \h </w:instrText>
          </w:r>
          <w:r>
            <w:fldChar w:fldCharType="separate"/>
          </w:r>
          <w:r>
            <w:t>50</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_Toc177 </w:instrText>
          </w:r>
          <w:r>
            <w:rPr>
              <w:rFonts w:hint="eastAsia" w:ascii="宋体" w:hAnsi="宋体" w:eastAsia="宋体" w:cs="宋体"/>
              <w:szCs w:val="32"/>
            </w:rPr>
            <w:fldChar w:fldCharType="separate"/>
          </w:r>
          <w:r>
            <w:rPr>
              <w:rFonts w:hint="eastAsia"/>
            </w:rPr>
            <w:t>第三节</w:t>
          </w:r>
          <w:r>
            <w:rPr>
              <w:rFonts w:hint="eastAsia"/>
              <w:lang w:val="en-US" w:eastAsia="zh-CN"/>
            </w:rPr>
            <w:t xml:space="preserve"> </w:t>
          </w:r>
          <w:r>
            <w:rPr>
              <w:rFonts w:hint="eastAsia"/>
            </w:rPr>
            <w:t>加强监督评估</w:t>
          </w:r>
          <w:r>
            <w:tab/>
          </w:r>
          <w:r>
            <w:fldChar w:fldCharType="begin"/>
          </w:r>
          <w:r>
            <w:instrText xml:space="preserve"> PAGEREF _Toc177 \h </w:instrText>
          </w:r>
          <w:r>
            <w:fldChar w:fldCharType="separate"/>
          </w:r>
          <w:r>
            <w:t>51</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_Toc1596 </w:instrText>
          </w:r>
          <w:r>
            <w:rPr>
              <w:rFonts w:hint="eastAsia" w:ascii="宋体" w:hAnsi="宋体" w:eastAsia="宋体" w:cs="宋体"/>
              <w:szCs w:val="32"/>
            </w:rPr>
            <w:fldChar w:fldCharType="separate"/>
          </w:r>
          <w:r>
            <w:rPr>
              <w:rFonts w:hint="eastAsia"/>
            </w:rPr>
            <w:t>第四节</w:t>
          </w:r>
          <w:r>
            <w:rPr>
              <w:rFonts w:hint="eastAsia"/>
              <w:lang w:val="en-US" w:eastAsia="zh-CN"/>
            </w:rPr>
            <w:t xml:space="preserve"> </w:t>
          </w:r>
          <w:r>
            <w:rPr>
              <w:rFonts w:hint="eastAsia"/>
            </w:rPr>
            <w:t>防范社会风险</w:t>
          </w:r>
          <w:r>
            <w:tab/>
          </w:r>
          <w:r>
            <w:fldChar w:fldCharType="begin"/>
          </w:r>
          <w:r>
            <w:instrText xml:space="preserve"> PAGEREF _Toc1596 \h </w:instrText>
          </w:r>
          <w:r>
            <w:fldChar w:fldCharType="separate"/>
          </w:r>
          <w:r>
            <w:t>51</w:t>
          </w:r>
          <w:r>
            <w:fldChar w:fldCharType="end"/>
          </w:r>
          <w:r>
            <w:rPr>
              <w:rFonts w:hint="eastAsia" w:ascii="宋体" w:hAnsi="宋体" w:eastAsia="宋体" w:cs="宋体"/>
              <w:color w:val="auto"/>
              <w:szCs w:val="32"/>
            </w:rPr>
            <w:fldChar w:fldCharType="end"/>
          </w:r>
        </w:p>
        <w:p>
          <w:pPr>
            <w:pStyle w:val="14"/>
            <w:tabs>
              <w:tab w:val="right" w:leader="dot" w:pos="8306"/>
            </w:tabs>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_Toc7042 </w:instrText>
          </w:r>
          <w:r>
            <w:rPr>
              <w:rFonts w:hint="eastAsia" w:ascii="宋体" w:hAnsi="宋体" w:eastAsia="宋体" w:cs="宋体"/>
              <w:szCs w:val="32"/>
            </w:rPr>
            <w:fldChar w:fldCharType="separate"/>
          </w:r>
          <w:r>
            <w:rPr>
              <w:rFonts w:hint="eastAsia"/>
            </w:rPr>
            <w:t>附表：连平县产业发展规划重大项目表</w:t>
          </w:r>
          <w:r>
            <w:tab/>
          </w:r>
          <w:r>
            <w:fldChar w:fldCharType="begin"/>
          </w:r>
          <w:r>
            <w:instrText xml:space="preserve"> PAGEREF _Toc7042 \h </w:instrText>
          </w:r>
          <w:r>
            <w:fldChar w:fldCharType="separate"/>
          </w:r>
          <w:r>
            <w:t>52</w:t>
          </w:r>
          <w:r>
            <w:fldChar w:fldCharType="end"/>
          </w:r>
          <w:r>
            <w:rPr>
              <w:rFonts w:hint="eastAsia" w:ascii="宋体" w:hAnsi="宋体" w:eastAsia="宋体" w:cs="宋体"/>
              <w:color w:val="auto"/>
              <w:szCs w:val="32"/>
            </w:rPr>
            <w:fldChar w:fldCharType="end"/>
          </w:r>
        </w:p>
        <w:p>
          <w:pPr>
            <w:spacing w:line="360" w:lineRule="auto"/>
            <w:ind w:firstLine="0" w:firstLineChars="0"/>
            <w:rPr>
              <w:color w:val="auto"/>
            </w:rPr>
          </w:pPr>
          <w:r>
            <w:rPr>
              <w:rFonts w:hint="eastAsia" w:ascii="宋体" w:hAnsi="宋体" w:eastAsia="宋体" w:cs="宋体"/>
              <w:color w:val="auto"/>
              <w:szCs w:val="32"/>
            </w:rPr>
            <w:fldChar w:fldCharType="end"/>
          </w:r>
        </w:p>
      </w:sdtContent>
    </w:sdt>
    <w:p>
      <w:pPr>
        <w:ind w:firstLine="640"/>
        <w:rPr>
          <w:color w:val="auto"/>
        </w:rPr>
      </w:pPr>
    </w:p>
    <w:p>
      <w:pPr>
        <w:ind w:firstLine="640"/>
        <w:rPr>
          <w:color w:val="auto"/>
        </w:rPr>
      </w:pPr>
    </w:p>
    <w:p>
      <w:pPr>
        <w:ind w:firstLine="640"/>
        <w:rPr>
          <w:color w:val="auto"/>
        </w:rPr>
        <w:sectPr>
          <w:pgSz w:w="11906" w:h="16838"/>
          <w:pgMar w:top="1440" w:right="1800" w:bottom="1440" w:left="1800" w:header="851" w:footer="992" w:gutter="0"/>
          <w:cols w:space="425" w:num="1"/>
          <w:docGrid w:type="lines" w:linePitch="312" w:charSpace="0"/>
        </w:sectPr>
      </w:pPr>
    </w:p>
    <w:p>
      <w:pPr>
        <w:pStyle w:val="5"/>
        <w:rPr>
          <w:rFonts w:hint="eastAsia" w:ascii="方正小标宋_GBK" w:hAnsi="方正小标宋_GBK" w:eastAsia="方正小标宋_GBK" w:cs="方正小标宋_GBK"/>
          <w:color w:val="auto"/>
          <w:sz w:val="44"/>
          <w:szCs w:val="44"/>
        </w:rPr>
      </w:pPr>
      <w:bookmarkStart w:id="77" w:name="_GoBack"/>
      <w:bookmarkStart w:id="0" w:name="_Toc6781"/>
      <w:bookmarkStart w:id="1" w:name="_Toc16197"/>
      <w:r>
        <w:rPr>
          <w:rFonts w:hint="eastAsia"/>
          <w:color w:val="auto"/>
          <w:sz w:val="44"/>
          <w:szCs w:val="44"/>
        </w:rPr>
        <w:t>前</w:t>
      </w:r>
      <w:r>
        <w:rPr>
          <w:rFonts w:hint="eastAsia"/>
          <w:color w:val="auto"/>
          <w:sz w:val="44"/>
          <w:szCs w:val="44"/>
          <w:lang w:val="en-US" w:eastAsia="zh-CN"/>
        </w:rPr>
        <w:t xml:space="preserve">  </w:t>
      </w:r>
      <w:r>
        <w:rPr>
          <w:rFonts w:hint="eastAsia"/>
          <w:color w:val="auto"/>
          <w:sz w:val="44"/>
          <w:szCs w:val="44"/>
        </w:rPr>
        <w:t>言</w:t>
      </w:r>
      <w:bookmarkEnd w:id="0"/>
      <w:bookmarkEnd w:id="1"/>
    </w:p>
    <w:bookmarkEnd w:id="77"/>
    <w:p>
      <w:pPr>
        <w:ind w:firstLine="640"/>
        <w:rPr>
          <w:color w:val="auto"/>
        </w:rPr>
      </w:pPr>
      <w:r>
        <w:rPr>
          <w:rFonts w:hint="eastAsia"/>
          <w:color w:val="auto"/>
        </w:rPr>
        <w:t>连平县地处广东省北部，河源市西北部，东江流域上游。东邻和平县，南连东源县、新丰县，西接翁源县，北与江西省龙南、全南两县交界，县域国土面积2275.0</w:t>
      </w:r>
      <w:r>
        <w:rPr>
          <w:rFonts w:hint="eastAsia"/>
          <w:color w:val="auto"/>
          <w:lang w:val="en-US" w:eastAsia="zh-CN"/>
        </w:rPr>
        <w:t>1</w:t>
      </w:r>
      <w:r>
        <w:rPr>
          <w:rFonts w:hint="eastAsia"/>
          <w:color w:val="auto"/>
        </w:rPr>
        <w:t>平方公里。连平县地处粤北九连山区，地势北高南低、西高东低，河流水系发达，山地、丘陵、盆地占全县总面积的90%以上，是一个典型的山区县，生态旅游资源优越。</w:t>
      </w:r>
    </w:p>
    <w:p>
      <w:pPr>
        <w:ind w:firstLine="640"/>
        <w:rPr>
          <w:color w:val="auto"/>
        </w:rPr>
      </w:pPr>
      <w:r>
        <w:rPr>
          <w:rFonts w:hint="eastAsia"/>
          <w:color w:val="auto"/>
        </w:rPr>
        <w:t>过去由于交通基础设施发展落后，连平县经济社会发展基本被边缘化，工业化、城镇化发展远远落后于珠三角地区，未能充分分享改革开放带来的丰厚红利。近年来，随着对外交通的逐步改善，连平县产业发展开始起步提速。</w:t>
      </w:r>
    </w:p>
    <w:p>
      <w:pPr>
        <w:ind w:firstLine="640"/>
        <w:rPr>
          <w:color w:val="auto"/>
        </w:rPr>
      </w:pPr>
      <w:r>
        <w:rPr>
          <w:rFonts w:hint="eastAsia"/>
          <w:color w:val="auto"/>
        </w:rPr>
        <w:t>在“十四五”时期，新一轮科技革命和产业变革正处在实现重大突破的历史关口，我国开启社会主义现代化强国建设新征程，粤港澳大湾区、深圳先行示范区“双区”建设，以及省内构建“一核一带一区”区域发展格局等发展战略深入实施，珠三角转型升级进一步加快的大背景下，连平县如何从实际出发，牢牢把握发展机遇，找准自身在区域的产业发展定位，明确产业发展的重点领域和方向，优化产业发展功能布局，构建具有连平特色的现代化产业体系，加快产业发展，不断壮大经济规模，推动高质量发展，落实“示范区”“排头兵”建设总体部署至关重要。</w:t>
      </w:r>
    </w:p>
    <w:p>
      <w:pPr>
        <w:ind w:firstLine="640"/>
        <w:rPr>
          <w:color w:val="auto"/>
        </w:rPr>
      </w:pPr>
      <w:r>
        <w:rPr>
          <w:rFonts w:hint="eastAsia"/>
          <w:color w:val="auto"/>
        </w:rPr>
        <w:t>本规划在深入分析连平县产业发展现状和内外部发展条件的基础上，明确提出要重点发展生态旅游业，提升发展特色农业产业，大力发展新型电子信息、精密机械制造、新医药、新能源、新材料等新兴产业，着力构建特色鲜明的现代化产业体系。</w:t>
      </w:r>
    </w:p>
    <w:p>
      <w:pPr>
        <w:ind w:firstLine="640"/>
        <w:rPr>
          <w:color w:val="auto"/>
        </w:rPr>
      </w:pPr>
      <w:r>
        <w:rPr>
          <w:rFonts w:hint="eastAsia"/>
          <w:color w:val="auto"/>
        </w:rPr>
        <w:t>本规划依据国家、广东省和河源市相关产业规划、政策文件以及《连平县国民经济和社会发展第十四个五年规划和二〇三五年目标纲要》《河源市产业发展规划2021-2030》展开编制，规划范围为连平县全域，规划期限为2021年至2030年。</w:t>
      </w:r>
    </w:p>
    <w:p>
      <w:pPr>
        <w:ind w:firstLine="640"/>
        <w:rPr>
          <w:color w:val="auto"/>
        </w:rPr>
      </w:pPr>
    </w:p>
    <w:p>
      <w:pPr>
        <w:pStyle w:val="2"/>
        <w:ind w:firstLine="640"/>
        <w:rPr>
          <w:color w:val="auto"/>
        </w:rPr>
      </w:pPr>
    </w:p>
    <w:p>
      <w:pPr>
        <w:ind w:firstLine="640"/>
        <w:rPr>
          <w:color w:val="auto"/>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5"/>
        <w:rPr>
          <w:rFonts w:hint="eastAsia" w:ascii="方正公文小标宋" w:hAnsi="方正公文小标宋" w:eastAsia="方正公文小标宋" w:cs="方正公文小标宋"/>
          <w:color w:val="auto"/>
        </w:rPr>
      </w:pPr>
      <w:bookmarkStart w:id="2" w:name="_Toc18743"/>
      <w:bookmarkStart w:id="3" w:name="_Toc18656"/>
      <w:r>
        <w:rPr>
          <w:rFonts w:hint="eastAsia" w:ascii="方正公文小标宋" w:hAnsi="方正公文小标宋" w:eastAsia="方正公文小标宋" w:cs="方正公文小标宋"/>
          <w:color w:val="auto"/>
        </w:rPr>
        <w:t>第一章</w:t>
      </w:r>
      <w:r>
        <w:rPr>
          <w:rFonts w:hint="eastAsia" w:ascii="方正公文小标宋" w:hAnsi="方正公文小标宋" w:eastAsia="方正公文小标宋" w:cs="方正公文小标宋"/>
          <w:color w:val="auto"/>
          <w:lang w:val="en-US" w:eastAsia="zh-CN"/>
        </w:rPr>
        <w:t xml:space="preserve"> </w:t>
      </w:r>
      <w:r>
        <w:rPr>
          <w:rFonts w:hint="eastAsia" w:ascii="方正公文小标宋" w:hAnsi="方正公文小标宋" w:eastAsia="方正公文小标宋" w:cs="方正公文小标宋"/>
          <w:color w:val="auto"/>
        </w:rPr>
        <w:t>发展基础与环境</w:t>
      </w:r>
      <w:bookmarkEnd w:id="2"/>
      <w:bookmarkEnd w:id="3"/>
    </w:p>
    <w:p>
      <w:pPr>
        <w:pStyle w:val="6"/>
        <w:rPr>
          <w:color w:val="auto"/>
        </w:rPr>
      </w:pPr>
      <w:bookmarkStart w:id="4" w:name="_Toc32600"/>
      <w:bookmarkStart w:id="5" w:name="_Toc21276"/>
      <w:r>
        <w:rPr>
          <w:rFonts w:hint="eastAsia"/>
          <w:color w:val="auto"/>
        </w:rPr>
        <w:t>第一节</w:t>
      </w:r>
      <w:r>
        <w:rPr>
          <w:rFonts w:hint="eastAsia"/>
          <w:color w:val="auto"/>
          <w:lang w:val="en-US" w:eastAsia="zh-CN"/>
        </w:rPr>
        <w:t xml:space="preserve"> </w:t>
      </w:r>
      <w:r>
        <w:rPr>
          <w:rFonts w:hint="eastAsia"/>
          <w:color w:val="auto"/>
        </w:rPr>
        <w:t>发展基础</w:t>
      </w:r>
      <w:bookmarkEnd w:id="4"/>
      <w:bookmarkEnd w:id="5"/>
    </w:p>
    <w:p>
      <w:pPr>
        <w:pStyle w:val="7"/>
        <w:ind w:firstLine="643"/>
        <w:rPr>
          <w:color w:val="auto"/>
        </w:rPr>
      </w:pPr>
      <w:r>
        <w:rPr>
          <w:rFonts w:hint="eastAsia"/>
          <w:color w:val="auto"/>
        </w:rPr>
        <w:t>一、发展成效</w:t>
      </w:r>
    </w:p>
    <w:p>
      <w:pPr>
        <w:ind w:firstLine="640"/>
        <w:rPr>
          <w:color w:val="auto"/>
        </w:rPr>
      </w:pPr>
      <w:r>
        <w:rPr>
          <w:rFonts w:hint="eastAsia"/>
          <w:color w:val="auto"/>
        </w:rPr>
        <w:t>“十三五”以来，连平在县委、县政府的坚强领导下，紧紧围绕县委、县政府确定的目标任务，坚持以习近平新时代中国特色社会主义思想为指导，坚持稳中求进的工作总基调，扎实做好“六稳”工作，紧扣“两个连平”建设中心任务，全县总体经济保持平稳运行，产业高质量发展扎实推进。</w:t>
      </w:r>
    </w:p>
    <w:p>
      <w:pPr>
        <w:ind w:firstLine="643"/>
        <w:rPr>
          <w:color w:val="auto"/>
        </w:rPr>
      </w:pPr>
      <w:r>
        <w:rPr>
          <w:rFonts w:hint="eastAsia"/>
          <w:b/>
          <w:bCs/>
          <w:color w:val="auto"/>
        </w:rPr>
        <w:t>经济综合实力稳步提升。</w:t>
      </w:r>
      <w:r>
        <w:rPr>
          <w:rFonts w:hint="eastAsia"/>
          <w:color w:val="auto"/>
        </w:rPr>
        <w:t>2020年（下同），全县实现地区生产总值（以下简称GDP）83.87亿元，“十三五”时期年均增长2.21%（下同）；人均GDP达32219元；地方一般公共财政预算收入达5.17亿元，税收总收入8.15亿元；累计完成固定资产投资272.22亿元，是“十二五”时期的1.62倍；社会消费品零售总额33.63亿元，年均增长6.45%；完成外贸进出口总额6.3亿元。金融机构本外币存款余额达117.16亿元、贷款余额达58.83亿元，不良贷款率1.13%，持续保持低风险可控水平。产业结构持续优化，三次产业结构由2015年11.2：54.5：34.3调整为2020年的20：25：55。</w:t>
      </w:r>
    </w:p>
    <w:p>
      <w:pPr>
        <w:ind w:firstLine="643"/>
        <w:rPr>
          <w:color w:val="auto"/>
        </w:rPr>
      </w:pPr>
      <w:r>
        <w:rPr>
          <w:rFonts w:hint="eastAsia"/>
          <w:b/>
          <w:bCs/>
          <w:color w:val="auto"/>
        </w:rPr>
        <w:t>工业发展势头良好。</w:t>
      </w:r>
      <w:r>
        <w:rPr>
          <w:rFonts w:hint="eastAsia"/>
          <w:color w:val="auto"/>
        </w:rPr>
        <w:t>以生态工业园和产业物流园作为工业发展的主战场，全力推进园区发展建设，扩园0.44平方公里，引进项目65个，合同投资额133亿元，初步形成电子信息、精密机械制造、新医药、新能源、新材料等产业发展态势。2020年，规模以上工业总产值49.14亿元，规模以上工业增加值11.17亿元；规模以上工业企业由2015年42家增加到2020年46家，产值达49.14亿元，对全县经济稳定发展起着重要支撑作用。</w:t>
      </w:r>
    </w:p>
    <w:p>
      <w:pPr>
        <w:ind w:firstLine="643"/>
        <w:rPr>
          <w:color w:val="auto"/>
        </w:rPr>
      </w:pPr>
      <w:r>
        <w:rPr>
          <w:rFonts w:hint="eastAsia"/>
          <w:b/>
          <w:bCs/>
          <w:color w:val="auto"/>
        </w:rPr>
        <w:t>农业现代化水平逐步提高。</w:t>
      </w:r>
      <w:r>
        <w:rPr>
          <w:rFonts w:hint="eastAsia"/>
          <w:color w:val="auto"/>
        </w:rPr>
        <w:t>2020年，全县农业总产值29.55亿元；农业增加值19.23亿元，年均增长5.86%。农业综合生产能力不断增强。累计新增省、市农业龙头企业13家，成功创建鹰嘴蜜桃省级现代农业产业园。连平鹰嘴蜜桃、内莞三华李、九连山精米入选“全国名特优新”农产品名录，增创了全国首家铁皮石斛基地、广东绿茶王、广东最美茶园等一批绿色、有机品牌。着力优化农业产业结构，对养殖业划定了禁养区、限养区和适养区，促进畜牧业转型升级和绿色发展。</w:t>
      </w:r>
    </w:p>
    <w:p>
      <w:pPr>
        <w:ind w:firstLine="643"/>
        <w:rPr>
          <w:color w:val="auto"/>
        </w:rPr>
      </w:pPr>
      <w:r>
        <w:rPr>
          <w:rFonts w:hint="eastAsia"/>
          <w:b/>
          <w:bCs/>
          <w:color w:val="auto"/>
        </w:rPr>
        <w:t>服务业发展亮点纷呈。</w:t>
      </w:r>
      <w:r>
        <w:rPr>
          <w:rFonts w:hint="eastAsia"/>
          <w:color w:val="auto"/>
        </w:rPr>
        <w:t>2020年，全县第三产业增加值达到43.74亿元，年均增长2.76%。商贸流通领域供给侧结构性改革步伐加快，商贸流通业创新驱动、转型升级成效明显。社会消费品零售总额33.63亿元，年均增长6.45%，限上商贸企业增加至57家，内需主导、消费驱动的经济增长模式初步形成。在经济体量逐年壮大的同时，商贸流通业的结构不断优化。忠信商贸小镇入选广东省第三批特色小镇培育库，成功入选创建省级电子商务进农村综合示范县。旅游服务业蓬勃发展，“十三五”期间全县接待入县游客由291.68万人次增加到1568.67万人次，旅游总收入由22.6533亿元增加到122.73亿元。完成了全域旅游规划设计，建成广东燕岩六祖文化旅游区、九连山原始森林度假村3A级旅游景区，客天下旅游综合开发等旅游开发项目有序推进，湖东村获评广东省首批文化和旅游特色村，上坪镇中村村被评为“中国乡村旅游模范村”，河头山庄被评为“中国乡村旅游金牌农家乐”。</w:t>
      </w:r>
    </w:p>
    <w:p>
      <w:pPr>
        <w:pStyle w:val="7"/>
        <w:ind w:firstLine="643"/>
        <w:rPr>
          <w:color w:val="auto"/>
        </w:rPr>
      </w:pPr>
      <w:r>
        <w:rPr>
          <w:rFonts w:hint="eastAsia"/>
          <w:color w:val="auto"/>
        </w:rPr>
        <w:t>二、发展条件</w:t>
      </w:r>
    </w:p>
    <w:p>
      <w:pPr>
        <w:ind w:firstLine="643"/>
        <w:rPr>
          <w:color w:val="auto"/>
        </w:rPr>
      </w:pPr>
      <w:r>
        <w:rPr>
          <w:rFonts w:hint="eastAsia"/>
          <w:b/>
          <w:bCs/>
          <w:color w:val="auto"/>
        </w:rPr>
        <w:t>交通条件改善潜力较大。</w:t>
      </w:r>
      <w:r>
        <w:rPr>
          <w:rFonts w:hint="eastAsia"/>
          <w:color w:val="auto"/>
        </w:rPr>
        <w:t>连平县距省会广州市210公里、东莞市200公里、惠州市180公里、深圳市240公里，具备承接珠三角发达地区的功能辐射和产业转移的巨大潜力。国道G105线、大广高速、汕昆高速、武深高速、粤赣高速和省道S341灯管线、S230忠定线贯穿境内，是国道G105线和大广高速公路入粤第一县，规划有通用机场、赣广高铁、韶龙铁路、连梅高速等，现代综合交通网络体系一旦形成，将进一步改善连平县区位和交通条件，促进连平县深层次融入粤港澳大湾区发展格局。</w:t>
      </w:r>
    </w:p>
    <w:p>
      <w:pPr>
        <w:ind w:firstLine="643"/>
        <w:rPr>
          <w:color w:val="auto"/>
        </w:rPr>
      </w:pPr>
      <w:r>
        <w:rPr>
          <w:rFonts w:hint="eastAsia"/>
          <w:b/>
          <w:bCs/>
          <w:color w:val="auto"/>
        </w:rPr>
        <w:t>生态环境条件优越。</w:t>
      </w:r>
      <w:r>
        <w:rPr>
          <w:rFonts w:hint="eastAsia"/>
          <w:color w:val="auto"/>
        </w:rPr>
        <w:t>连平拥有“一流的环境，一流的森林，一流的水质”，是“广东省生态县”和“全国生态建设示范区”，属中亚热带季风气候，气候温和，四季分明，日照充足，热量丰富，降水季节明显，土壤肥沃，自然禀赋优良。连平是广东省林业县之一，山地广阔，气候温和，雨量充沛，适宜植物生长，药用植物达300多种，全县森林覆盖率74.72%。优越的生态环境条件，为连平加快绿色崛起提供有力支撑。</w:t>
      </w:r>
    </w:p>
    <w:p>
      <w:pPr>
        <w:ind w:firstLine="643"/>
        <w:rPr>
          <w:color w:val="auto"/>
        </w:rPr>
      </w:pPr>
      <w:r>
        <w:rPr>
          <w:rFonts w:hint="eastAsia"/>
          <w:b/>
          <w:bCs/>
          <w:color w:val="auto"/>
        </w:rPr>
        <w:t>自然资源和旅游资源丰富。</w:t>
      </w:r>
      <w:r>
        <w:rPr>
          <w:rFonts w:hint="eastAsia"/>
          <w:color w:val="auto"/>
        </w:rPr>
        <w:t>连平县拥有丰富的水、矿产等自然资源，以及风情浓郁的忠信花灯文化等旅游资源。境内河流分属东江、北江两大水系，流域面积1965.5平方公里，占全县土地总面积的83.11%。连平县矿产资源丰富，种类繁多，有煤、铁、铜、锌、稀土、硅石、玄武岩、花岗岩等，被誉为“粤北有色金属之乡”。境内有粤东北第一高峰黄牛石，闻名遐迩的上坪桃园、天然雕琢的圣迹苍岩、构成特色迥异的九连山生态休闲旅游胜地。忠信花灯被列入第三批国家级非物质文化遗产名录。丰富的自然资源和旅游资源，为连平县促进产业发展尤其是新医药、新能源、新材料和旅游产业发展奠定了坚实基础。</w:t>
      </w:r>
    </w:p>
    <w:p>
      <w:pPr>
        <w:pStyle w:val="7"/>
        <w:ind w:firstLine="643"/>
        <w:rPr>
          <w:color w:val="auto"/>
        </w:rPr>
      </w:pPr>
      <w:r>
        <w:rPr>
          <w:rFonts w:hint="eastAsia"/>
          <w:color w:val="auto"/>
        </w:rPr>
        <w:t>三、存在问题</w:t>
      </w:r>
    </w:p>
    <w:p>
      <w:pPr>
        <w:ind w:firstLine="643"/>
        <w:rPr>
          <w:color w:val="auto"/>
        </w:rPr>
      </w:pPr>
      <w:r>
        <w:rPr>
          <w:rFonts w:hint="eastAsia"/>
          <w:b/>
          <w:bCs/>
          <w:color w:val="auto"/>
        </w:rPr>
        <w:t>经济发展质量不高。</w:t>
      </w:r>
      <w:r>
        <w:rPr>
          <w:rFonts w:hint="eastAsia"/>
          <w:color w:val="auto"/>
        </w:rPr>
        <w:t>经济总量小，2020年连平县实现地区生产总值83.87亿元，仅占全市的7.6%。其中，第一、二、三产业分别实现增加值19.23亿元、20.9亿元和43.74亿元，分别占全市的14%、5.6%、7.4%。与河源市其他县区相比，连平县的地区生产总值及第二、三产业增加值也存在一定差距。项目支撑能力弱，新型工业、现代农业和服务业培育力度不足，工业短板尤其明显，规模以上工业企业仅46家，产值达49.14亿元，平均每家企业产值约1亿元。产业转移园区建设进展不快，短期内难以改变连平县工业经济总量规模小、质量不高的现状。</w:t>
      </w:r>
    </w:p>
    <w:p>
      <w:pPr>
        <w:ind w:firstLine="643"/>
        <w:rPr>
          <w:color w:val="auto"/>
        </w:rPr>
      </w:pPr>
      <w:r>
        <w:rPr>
          <w:rFonts w:hint="eastAsia"/>
          <w:b/>
          <w:bCs/>
          <w:color w:val="auto"/>
        </w:rPr>
        <w:t>产业水平有待提升。</w:t>
      </w:r>
      <w:r>
        <w:rPr>
          <w:rFonts w:hint="eastAsia"/>
          <w:color w:val="auto"/>
        </w:rPr>
        <w:t>连平县产业发展的粗放型增长特征明显，产业资源种类繁多，分布广泛且没有实现集聚发展，产业整理难度较大，产业功能体系不完善。传统产业规模不大，产业链短，技术层次低，竞争力不强。</w:t>
      </w:r>
    </w:p>
    <w:p>
      <w:pPr>
        <w:ind w:firstLine="643"/>
        <w:rPr>
          <w:color w:val="auto"/>
        </w:rPr>
      </w:pPr>
      <w:r>
        <w:rPr>
          <w:rFonts w:hint="eastAsia"/>
          <w:b/>
          <w:bCs/>
          <w:color w:val="auto"/>
        </w:rPr>
        <w:t>产业发展缺乏高素质人才支撑。</w:t>
      </w:r>
      <w:r>
        <w:rPr>
          <w:rFonts w:hint="eastAsia"/>
          <w:color w:val="auto"/>
        </w:rPr>
        <w:t>本地劳动力并不丰富，产业高端人才缺乏。2020年，连平县常住人口仅36.34万人，由于产业发展档次不高，难以形成吸引和留住高端人才的环境和机制，本地生源的大学毕业生回乡就业率低，人才外流现象严重，导致高学历和高创新能力的人才比例不高，本地劳动力难以为产业发展提供高端人才。</w:t>
      </w:r>
    </w:p>
    <w:p>
      <w:pPr>
        <w:ind w:firstLine="643"/>
        <w:rPr>
          <w:color w:val="auto"/>
        </w:rPr>
      </w:pPr>
      <w:r>
        <w:rPr>
          <w:rFonts w:hint="eastAsia"/>
          <w:b/>
          <w:bCs/>
          <w:color w:val="auto"/>
        </w:rPr>
        <w:t>基础设施配套不够完善。</w:t>
      </w:r>
      <w:r>
        <w:rPr>
          <w:rFonts w:hint="eastAsia"/>
          <w:color w:val="auto"/>
        </w:rPr>
        <w:t>受山区县条件和地方财力的制约，连平县产业发展所需的基础设施配套依然不够完善。全县交通网络仍然不够完善，运输成本高，城镇功能不强，缺乏与周边地区联系、引进大项目、好项目的优势。产业园区综合配套差，承载力不高。</w:t>
      </w:r>
    </w:p>
    <w:p>
      <w:pPr>
        <w:pStyle w:val="6"/>
        <w:rPr>
          <w:color w:val="auto"/>
        </w:rPr>
      </w:pPr>
      <w:bookmarkStart w:id="6" w:name="_Toc7791"/>
      <w:bookmarkStart w:id="7" w:name="_Toc26680"/>
      <w:r>
        <w:rPr>
          <w:rFonts w:hint="eastAsia"/>
          <w:color w:val="auto"/>
        </w:rPr>
        <w:t>第二节</w:t>
      </w:r>
      <w:r>
        <w:rPr>
          <w:rFonts w:hint="eastAsia"/>
          <w:color w:val="auto"/>
          <w:lang w:val="en-US" w:eastAsia="zh-CN"/>
        </w:rPr>
        <w:t xml:space="preserve"> </w:t>
      </w:r>
      <w:r>
        <w:rPr>
          <w:rFonts w:hint="eastAsia"/>
          <w:color w:val="auto"/>
        </w:rPr>
        <w:t>发展环境</w:t>
      </w:r>
      <w:bookmarkEnd w:id="6"/>
      <w:bookmarkEnd w:id="7"/>
    </w:p>
    <w:p>
      <w:pPr>
        <w:ind w:firstLine="640"/>
        <w:rPr>
          <w:color w:val="auto"/>
        </w:rPr>
      </w:pPr>
      <w:r>
        <w:rPr>
          <w:rFonts w:hint="eastAsia"/>
          <w:color w:val="auto"/>
        </w:rPr>
        <w:t>当前和今后一段时期，世界经济在深度调整中曲折复苏，我国进入了高质量发展阶段，仍然处于重要战略机遇期，但机遇和挑战都有新的发展变化。要正确把握国内外经济发展和形势变化，正视挑战，抢抓机遇，主动作为，开创连平产业发展新时代。</w:t>
      </w:r>
    </w:p>
    <w:p>
      <w:pPr>
        <w:ind w:firstLine="643"/>
        <w:rPr>
          <w:color w:val="auto"/>
        </w:rPr>
      </w:pPr>
      <w:r>
        <w:rPr>
          <w:rFonts w:hint="eastAsia"/>
          <w:b/>
          <w:bCs/>
          <w:color w:val="auto"/>
        </w:rPr>
        <w:t>从国际形势来看：</w:t>
      </w:r>
      <w:r>
        <w:rPr>
          <w:rFonts w:hint="eastAsia"/>
          <w:color w:val="auto"/>
        </w:rPr>
        <w:t>当今世界正经历百年未有之大变局，全球经济增长持续乏力，新一轮科技革命和产业变革深入发展，发达国家纷纷实施“再工业化”战略，全球产业链格局受到严重影响，这些势必将对全国乃至连平产业发展构成严峻挑战。同时，和平与发展仍然是时代主题，第四次科技革命和产业变革正由酝酿期进入爆发期，随着新一代人工智能技术快速发展，人类社会</w:t>
      </w:r>
      <w:r>
        <w:rPr>
          <w:rFonts w:hint="eastAsia"/>
          <w:color w:val="auto"/>
          <w:lang w:eastAsia="zh-CN"/>
        </w:rPr>
        <w:t>正</w:t>
      </w:r>
      <w:r>
        <w:rPr>
          <w:rFonts w:hint="eastAsia"/>
          <w:color w:val="auto"/>
        </w:rPr>
        <w:t>迈向智能时代，为连平加快发展新产业新模式新业态、实现创新驱动发展提供了契机。</w:t>
      </w:r>
    </w:p>
    <w:p>
      <w:pPr>
        <w:ind w:firstLine="643"/>
        <w:rPr>
          <w:color w:val="auto"/>
        </w:rPr>
      </w:pPr>
      <w:r>
        <w:rPr>
          <w:rFonts w:hint="eastAsia"/>
          <w:b/>
          <w:bCs/>
          <w:color w:val="auto"/>
        </w:rPr>
        <w:t>从国内形势来看：</w:t>
      </w:r>
      <w:r>
        <w:rPr>
          <w:rFonts w:hint="eastAsia"/>
          <w:color w:val="auto"/>
        </w:rPr>
        <w:t>中国特色社会主义进入发展新时代，国内经济由高速增长阶段转向高质量发展阶段</w:t>
      </w:r>
      <w:r>
        <w:rPr>
          <w:rFonts w:hint="eastAsia"/>
          <w:color w:val="auto"/>
          <w:lang w:eastAsia="zh-CN"/>
        </w:rPr>
        <w:t>，</w:t>
      </w:r>
      <w:r>
        <w:rPr>
          <w:rFonts w:hint="eastAsia"/>
          <w:color w:val="auto"/>
        </w:rPr>
        <w:t>供给侧结构性改革深入推进，产业发展正在进入新一轮发展时期。我国正加快构建以国内大循环为主体、国内国际双循环相互促进的新发展格局，持续激发国内需求，打通国内生产、分配、流通、消费的各个环节。同时，我国正处在转变发展方式、优化经济结构、转换增长动力的攻关期，产业结构优化升级的迫切要求，亟须通过深化供给侧结构性改革来实现。房地产市场深度调整，实体经济与财政金融风险相互交织，劳动力成本快速上涨，土地供需矛盾日益尖锐，环保及节能减排压力较大，产业发展受到一定的限制。</w:t>
      </w:r>
    </w:p>
    <w:p>
      <w:pPr>
        <w:ind w:firstLine="643"/>
        <w:rPr>
          <w:color w:val="auto"/>
        </w:rPr>
      </w:pPr>
      <w:r>
        <w:rPr>
          <w:rFonts w:hint="eastAsia"/>
          <w:b/>
          <w:bCs/>
          <w:color w:val="auto"/>
        </w:rPr>
        <w:t>从省内环境来看：</w:t>
      </w:r>
      <w:r>
        <w:rPr>
          <w:rFonts w:hint="eastAsia"/>
          <w:color w:val="auto"/>
        </w:rPr>
        <w:t>“双区”建设深入推进，将为广东发展带来新动能和广阔空间</w:t>
      </w:r>
      <w:r>
        <w:rPr>
          <w:rFonts w:hint="eastAsia"/>
          <w:color w:val="auto"/>
          <w:lang w:eastAsia="zh-CN"/>
        </w:rPr>
        <w:t>，也</w:t>
      </w:r>
      <w:r>
        <w:rPr>
          <w:rFonts w:hint="eastAsia"/>
          <w:color w:val="auto"/>
        </w:rPr>
        <w:t>为连平承接“双区”建设辐射，尤其是产业发展提供了契机。省委、省政府加快“一核一带一区”建设，加大对粤东西北地区支持力度，这为连平加大有效投资，实现振兴发展提供了良好机遇。为加快建设制造强省、推动经济高质量发展</w:t>
      </w:r>
      <w:r>
        <w:rPr>
          <w:rFonts w:hint="eastAsia"/>
          <w:color w:val="auto"/>
          <w:lang w:eastAsia="zh-CN"/>
        </w:rPr>
        <w:t>，</w:t>
      </w:r>
      <w:r>
        <w:rPr>
          <w:rFonts w:hint="eastAsia"/>
          <w:color w:val="auto"/>
        </w:rPr>
        <w:t>省政府</w:t>
      </w:r>
      <w:r>
        <w:rPr>
          <w:rFonts w:hint="eastAsia"/>
          <w:color w:val="auto"/>
          <w:lang w:eastAsia="zh-CN"/>
        </w:rPr>
        <w:t>提出要</w:t>
      </w:r>
      <w:r>
        <w:rPr>
          <w:rFonts w:hint="eastAsia"/>
          <w:color w:val="auto"/>
        </w:rPr>
        <w:t>着力培育十大战略性支柱产业集群和十大战略性新兴产业集群的二十个产业集群，打造具有核心竞争力的制造业产业体系</w:t>
      </w:r>
      <w:r>
        <w:rPr>
          <w:rFonts w:hint="eastAsia"/>
          <w:color w:val="auto"/>
          <w:lang w:eastAsia="zh-CN"/>
        </w:rPr>
        <w:t>；</w:t>
      </w:r>
      <w:r>
        <w:rPr>
          <w:rFonts w:hint="eastAsia"/>
          <w:color w:val="auto"/>
        </w:rPr>
        <w:t>连平可以按照全省二十个战略性产业集群建设的明确指引，实施产业全面对接发展，加快外引内育力度，着力构建生态产业体系。</w:t>
      </w:r>
    </w:p>
    <w:p>
      <w:pPr>
        <w:ind w:firstLine="643"/>
        <w:rPr>
          <w:color w:val="auto"/>
        </w:rPr>
      </w:pPr>
      <w:r>
        <w:rPr>
          <w:rFonts w:hint="eastAsia"/>
          <w:b/>
          <w:bCs/>
          <w:color w:val="auto"/>
        </w:rPr>
        <w:t>从市内环境看：</w:t>
      </w:r>
      <w:r>
        <w:rPr>
          <w:rFonts w:hint="eastAsia"/>
          <w:color w:val="auto"/>
        </w:rPr>
        <w:t>河源市以“融湾”为“纲</w:t>
      </w:r>
      <w:r>
        <w:rPr>
          <w:rFonts w:hint="eastAsia"/>
          <w:color w:val="auto"/>
          <w:lang w:eastAsia="zh-CN"/>
        </w:rPr>
        <w:t>”“</w:t>
      </w:r>
      <w:r>
        <w:rPr>
          <w:rFonts w:hint="eastAsia"/>
          <w:color w:val="auto"/>
        </w:rPr>
        <w:t>融深”为牵引，正在加快建设绿色发展示范区，大力发展生态产业，加快构建与“双区”合作互动的新局面；培育三大高质量发展平台的竞争力和带动力，走出生态河源、现代河源相得益彰的发展新路。同时，河源发展基础薄弱，生态产业体系构建有待加强，整体产业层次偏低、工业规模小，传统产业改造升级任务艰巨，建设现代化产业体系还处于起步阶段，新兴产业基础差，主导产业带动能力不足，生态产业不够壮大，绿色优势尚未有效发挥。</w:t>
      </w:r>
    </w:p>
    <w:p>
      <w:pPr>
        <w:pStyle w:val="5"/>
        <w:rPr>
          <w:color w:val="auto"/>
        </w:rPr>
      </w:pPr>
      <w:bookmarkStart w:id="8" w:name="_Toc21823"/>
      <w:bookmarkStart w:id="9" w:name="_Toc8405"/>
      <w:r>
        <w:rPr>
          <w:rFonts w:hint="eastAsia"/>
          <w:color w:val="auto"/>
        </w:rPr>
        <w:t>第二章</w:t>
      </w:r>
      <w:r>
        <w:rPr>
          <w:rFonts w:hint="eastAsia"/>
          <w:color w:val="auto"/>
          <w:lang w:val="en-US" w:eastAsia="zh-CN"/>
        </w:rPr>
        <w:t xml:space="preserve"> </w:t>
      </w:r>
      <w:r>
        <w:rPr>
          <w:rFonts w:hint="eastAsia"/>
          <w:color w:val="auto"/>
        </w:rPr>
        <w:t>总体要求</w:t>
      </w:r>
      <w:bookmarkEnd w:id="8"/>
      <w:bookmarkEnd w:id="9"/>
    </w:p>
    <w:p>
      <w:pPr>
        <w:pStyle w:val="6"/>
        <w:rPr>
          <w:color w:val="auto"/>
        </w:rPr>
      </w:pPr>
      <w:bookmarkStart w:id="10" w:name="_Toc31466"/>
      <w:bookmarkStart w:id="11" w:name="_Toc17719"/>
      <w:r>
        <w:rPr>
          <w:rFonts w:hint="eastAsia"/>
          <w:color w:val="auto"/>
        </w:rPr>
        <w:t>第一节</w:t>
      </w:r>
      <w:r>
        <w:rPr>
          <w:rFonts w:hint="eastAsia"/>
          <w:color w:val="auto"/>
          <w:lang w:val="en-US" w:eastAsia="zh-CN"/>
        </w:rPr>
        <w:t xml:space="preserve"> </w:t>
      </w:r>
      <w:r>
        <w:rPr>
          <w:rFonts w:hint="eastAsia"/>
          <w:color w:val="auto"/>
        </w:rPr>
        <w:t>指导思想</w:t>
      </w:r>
      <w:bookmarkEnd w:id="10"/>
      <w:bookmarkEnd w:id="11"/>
    </w:p>
    <w:p>
      <w:pPr>
        <w:ind w:firstLine="640"/>
        <w:rPr>
          <w:color w:val="auto"/>
        </w:rPr>
      </w:pPr>
      <w:r>
        <w:rPr>
          <w:rFonts w:hint="eastAsia"/>
          <w:color w:val="auto"/>
        </w:rPr>
        <w:t>深入学习贯彻党的二十大精神、中央经济工作会议精神，完整、准确、全面贯彻新发展理念，服务和融入新发展格局，着力推动高质量发展，以深化供给侧结构性改革为主线，以改革创新为根本动力，深入落实省委十三届二次全会精神、省委经济工作会议精神，以及市委、市政府工作部署要求，突出生态优先、绿色发展，加快对接融入“双区”建设，认真谋划建设“两个中心”“三个支撑点”，推动生态产业化、产业生态化，以产业园区为载体，按照“强支柱－培新兴－固生态－提服务”的思路，主动吸引粤港澳大湾区优势产业链向连平延伸，升级发展生态旅游业，提升发展特色农业，大力发展电子信息、精密机械制造、新医药、新能源、新材料等新兴产业，培育发展生物医药、健康服务等健康产业，加快融入双循环体系，着力构建绿色生态产业体系。</w:t>
      </w:r>
    </w:p>
    <w:p>
      <w:pPr>
        <w:pStyle w:val="6"/>
        <w:rPr>
          <w:color w:val="auto"/>
        </w:rPr>
      </w:pPr>
      <w:bookmarkStart w:id="12" w:name="_Toc2881"/>
      <w:bookmarkStart w:id="13" w:name="_Toc22677"/>
      <w:r>
        <w:rPr>
          <w:rFonts w:hint="eastAsia"/>
          <w:color w:val="auto"/>
        </w:rPr>
        <w:t>第二节</w:t>
      </w:r>
      <w:r>
        <w:rPr>
          <w:rFonts w:hint="eastAsia"/>
          <w:color w:val="auto"/>
          <w:lang w:val="en-US" w:eastAsia="zh-CN"/>
        </w:rPr>
        <w:t xml:space="preserve"> </w:t>
      </w:r>
      <w:r>
        <w:rPr>
          <w:rFonts w:hint="eastAsia"/>
          <w:color w:val="auto"/>
        </w:rPr>
        <w:t>基本原则</w:t>
      </w:r>
      <w:bookmarkEnd w:id="12"/>
      <w:bookmarkEnd w:id="13"/>
    </w:p>
    <w:p>
      <w:pPr>
        <w:ind w:firstLine="643"/>
        <w:rPr>
          <w:color w:val="auto"/>
        </w:rPr>
      </w:pPr>
      <w:r>
        <w:rPr>
          <w:rFonts w:hint="eastAsia"/>
          <w:b/>
          <w:bCs/>
          <w:color w:val="auto"/>
        </w:rPr>
        <w:t>提质增效，创新发展。</w:t>
      </w:r>
      <w:r>
        <w:rPr>
          <w:rFonts w:hint="eastAsia"/>
          <w:color w:val="auto"/>
        </w:rPr>
        <w:t>坚持以经济建设为中心，完善产业发展环境，做大做强主导产业，加快经济转型、产业升级，促进经济发展总量、质量和效益同步提升。大力实施创新驱动发展战略，推进制度创新、科技创新、业态创新等，积极培育创新文化，实现从要素驱动向创新驱动转变。</w:t>
      </w:r>
    </w:p>
    <w:p>
      <w:pPr>
        <w:ind w:firstLine="643"/>
        <w:rPr>
          <w:color w:val="auto"/>
        </w:rPr>
      </w:pPr>
      <w:r>
        <w:rPr>
          <w:rFonts w:hint="eastAsia"/>
          <w:b/>
          <w:bCs/>
          <w:color w:val="auto"/>
        </w:rPr>
        <w:t>生态为本，绿色发展。</w:t>
      </w:r>
      <w:r>
        <w:rPr>
          <w:rFonts w:hint="eastAsia"/>
          <w:color w:val="auto"/>
        </w:rPr>
        <w:t>践行“绿水青山就是金山银山”理念，强化生态保护和建设，统筹生态资源要素配置，健全绿色发展的体制机制，推动发展方式向绿色发展转型，在高水平保护中实现高质量发展。</w:t>
      </w:r>
    </w:p>
    <w:p>
      <w:pPr>
        <w:ind w:firstLine="643"/>
        <w:rPr>
          <w:color w:val="auto"/>
        </w:rPr>
      </w:pPr>
      <w:r>
        <w:rPr>
          <w:rFonts w:hint="eastAsia"/>
          <w:b/>
          <w:bCs/>
          <w:color w:val="auto"/>
        </w:rPr>
        <w:t>开放合作，共享发展。</w:t>
      </w:r>
      <w:r>
        <w:rPr>
          <w:rFonts w:hint="eastAsia"/>
          <w:color w:val="auto"/>
        </w:rPr>
        <w:t>找准抓实“双区”建设、“一核一带一区”新格局构建、横琴和前海两个合作区建设的着力点和突破口，着力破除制约融入“双区”建设的体制机制障碍，创新区域合作新模式，推动规则联通、贯通和融通，全面扩大与粤港澳大湾区互利合作，为融入粤港澳大湾区建设提供“连平经验”。</w:t>
      </w:r>
    </w:p>
    <w:p>
      <w:pPr>
        <w:ind w:firstLine="643"/>
        <w:rPr>
          <w:color w:val="auto"/>
        </w:rPr>
      </w:pPr>
      <w:r>
        <w:rPr>
          <w:rFonts w:hint="eastAsia"/>
          <w:b/>
          <w:bCs/>
          <w:color w:val="auto"/>
        </w:rPr>
        <w:t>产城融合，集约发展。</w:t>
      </w:r>
      <w:r>
        <w:rPr>
          <w:rFonts w:hint="eastAsia"/>
          <w:color w:val="auto"/>
        </w:rPr>
        <w:t>推动园区科学扩容提质，建设职住平衡、配套完善的宜居产业社区，促进新型工业化和新型城镇化的良性互动。大力发展低碳经济和循环经济，构建市场导向的绿色技术创新体系，加快建设资源节约型、环境友好型园区。</w:t>
      </w:r>
    </w:p>
    <w:p>
      <w:pPr>
        <w:pStyle w:val="6"/>
        <w:rPr>
          <w:color w:val="auto"/>
        </w:rPr>
      </w:pPr>
      <w:bookmarkStart w:id="14" w:name="_Toc21689"/>
      <w:bookmarkStart w:id="15" w:name="_Toc15806"/>
      <w:r>
        <w:rPr>
          <w:rFonts w:hint="eastAsia"/>
          <w:color w:val="auto"/>
        </w:rPr>
        <w:t>第三节</w:t>
      </w:r>
      <w:r>
        <w:rPr>
          <w:rFonts w:hint="eastAsia"/>
          <w:color w:val="auto"/>
          <w:lang w:val="en-US" w:eastAsia="zh-CN"/>
        </w:rPr>
        <w:t xml:space="preserve"> </w:t>
      </w:r>
      <w:r>
        <w:rPr>
          <w:rFonts w:hint="eastAsia"/>
          <w:color w:val="auto"/>
        </w:rPr>
        <w:t>发展定位</w:t>
      </w:r>
      <w:bookmarkEnd w:id="14"/>
      <w:bookmarkEnd w:id="15"/>
    </w:p>
    <w:p>
      <w:pPr>
        <w:ind w:firstLine="643"/>
        <w:rPr>
          <w:color w:val="auto"/>
        </w:rPr>
      </w:pPr>
      <w:r>
        <w:rPr>
          <w:rFonts w:hint="eastAsia"/>
          <w:b/>
          <w:bCs/>
          <w:color w:val="auto"/>
        </w:rPr>
        <w:t>打造河源市灯塔盆地国家级现代农业先行示范区。</w:t>
      </w:r>
      <w:r>
        <w:rPr>
          <w:rFonts w:hint="eastAsia"/>
          <w:color w:val="auto"/>
        </w:rPr>
        <w:t>紧密衔接河源市灯塔盆地战略规划，按照把灯塔盆地打造成引领河源未来农业农村高质量发展综合平台的定位，加快提高农业现代化水平，通过培育“农业+文化+旅游+养生”新模式新业态，大力发展现代生态农业，着力打造“生态型、特色型和园区型”的现代农业示范区。加强农业基础设施建设，发展现代生态农业、特色农业，深度对接粤港澳大湾区城市消费群体，打造灯塔盆地国家现代农业科技与集成示范基地。</w:t>
      </w:r>
    </w:p>
    <w:p>
      <w:pPr>
        <w:ind w:firstLine="643"/>
        <w:rPr>
          <w:color w:val="auto"/>
        </w:rPr>
      </w:pPr>
      <w:r>
        <w:rPr>
          <w:rFonts w:hint="eastAsia"/>
          <w:b/>
          <w:bCs/>
          <w:color w:val="auto"/>
        </w:rPr>
        <w:t>打造粤港澳大湾区新兴产业拓展区。</w:t>
      </w:r>
      <w:r>
        <w:rPr>
          <w:rFonts w:hint="eastAsia"/>
          <w:color w:val="auto"/>
        </w:rPr>
        <w:t>加快推进园区提质增效，紧密对接“双区”现代化经济体系，主动融入“双区”供应链、产业链和价值链，培育壮大电子信息、精密机械制造、新医药、新能源、新材料等主导产业，积极发展新产业新业态新模式，推进与大湾区形成梯度发展、合理分工、优势互补的产业协作体系，打造大湾区战略腹地、产业基地、企业锚地。</w:t>
      </w:r>
    </w:p>
    <w:p>
      <w:pPr>
        <w:ind w:firstLine="643"/>
        <w:rPr>
          <w:color w:val="auto"/>
        </w:rPr>
      </w:pPr>
      <w:r>
        <w:rPr>
          <w:rFonts w:hint="eastAsia"/>
          <w:b/>
          <w:bCs/>
          <w:color w:val="auto"/>
        </w:rPr>
        <w:t>打造粤港澳大湾区生态休闲旅游示范区。</w:t>
      </w:r>
      <w:r>
        <w:rPr>
          <w:rFonts w:hint="eastAsia"/>
          <w:color w:val="auto"/>
        </w:rPr>
        <w:t>以建设健康休闲旅游产业带为抓手，把发展现代农业、生态林业、文化产业等生态产业与全域旅游融合起来，与建设美丽乡村、培育特色小镇统筹起来，全面激活旅游资源，加快建设健康休闲旅游产业带，努力打造粤港澳大湾区生态休闲旅游示范区。</w:t>
      </w:r>
    </w:p>
    <w:p>
      <w:pPr>
        <w:pStyle w:val="6"/>
        <w:rPr>
          <w:color w:val="auto"/>
        </w:rPr>
      </w:pPr>
      <w:bookmarkStart w:id="16" w:name="_Toc32231"/>
      <w:bookmarkStart w:id="17" w:name="_Toc23889"/>
      <w:r>
        <w:rPr>
          <w:rFonts w:hint="eastAsia"/>
          <w:color w:val="auto"/>
        </w:rPr>
        <w:t>第四节</w:t>
      </w:r>
      <w:r>
        <w:rPr>
          <w:rFonts w:hint="eastAsia"/>
          <w:color w:val="auto"/>
          <w:lang w:val="en-US" w:eastAsia="zh-CN"/>
        </w:rPr>
        <w:t xml:space="preserve"> </w:t>
      </w:r>
      <w:r>
        <w:rPr>
          <w:rFonts w:hint="eastAsia"/>
          <w:color w:val="auto"/>
        </w:rPr>
        <w:t>发展目标</w:t>
      </w:r>
      <w:bookmarkEnd w:id="16"/>
      <w:bookmarkEnd w:id="17"/>
    </w:p>
    <w:p>
      <w:pPr>
        <w:ind w:firstLine="640"/>
        <w:rPr>
          <w:color w:val="auto"/>
        </w:rPr>
      </w:pPr>
      <w:r>
        <w:rPr>
          <w:rFonts w:hint="eastAsia"/>
          <w:color w:val="auto"/>
        </w:rPr>
        <w:t>按照高质量发展基本要求，科学规划、稳步推进、有序开发，以提升产业发展水平和做大经济总量为总目标，加快构建现代生态产业体系，推动全县经济实现跨越式发展。到2025年，全县地区生产总值达118亿元，产业结构进一步优化，三次产业结构比为2</w:t>
      </w:r>
      <w:r>
        <w:rPr>
          <w:rFonts w:hint="eastAsia"/>
          <w:color w:val="auto"/>
          <w:lang w:val="en-US" w:eastAsia="zh-CN"/>
        </w:rPr>
        <w:t>5</w:t>
      </w:r>
      <w:r>
        <w:rPr>
          <w:rFonts w:hint="eastAsia"/>
          <w:color w:val="auto"/>
        </w:rPr>
        <w:t>：3</w:t>
      </w:r>
      <w:r>
        <w:rPr>
          <w:rFonts w:hint="eastAsia"/>
          <w:color w:val="auto"/>
          <w:lang w:val="en-US" w:eastAsia="zh-CN"/>
        </w:rPr>
        <w:t>0</w:t>
      </w:r>
      <w:r>
        <w:rPr>
          <w:rFonts w:hint="eastAsia"/>
          <w:color w:val="auto"/>
        </w:rPr>
        <w:t>：45。</w:t>
      </w:r>
    </w:p>
    <w:p>
      <w:pPr>
        <w:ind w:firstLine="643"/>
        <w:rPr>
          <w:color w:val="auto"/>
        </w:rPr>
      </w:pPr>
      <w:r>
        <w:rPr>
          <w:rFonts w:hint="eastAsia"/>
          <w:b/>
          <w:bCs/>
          <w:color w:val="auto"/>
        </w:rPr>
        <w:t>现代农业发展水平明显提高。</w:t>
      </w:r>
      <w:r>
        <w:rPr>
          <w:rFonts w:hint="eastAsia"/>
          <w:color w:val="auto"/>
        </w:rPr>
        <w:t>到2025年，农业增加值24亿元，特色优势农业效益明显提高，实现农业经营由分散经营向适度规模经营转变，农业综合生产能力和经营效益稳步提升，主要“菜篮子”“果盘子”农产品稳定供应、质量可控，物质技术装备条件显著改善，智慧农业建设取得阶段性进展，农业科技示范和应用能力显著增强。</w:t>
      </w:r>
    </w:p>
    <w:p>
      <w:pPr>
        <w:ind w:firstLine="643"/>
        <w:rPr>
          <w:color w:val="auto"/>
        </w:rPr>
      </w:pPr>
      <w:r>
        <w:rPr>
          <w:rFonts w:hint="eastAsia"/>
          <w:b/>
          <w:bCs/>
          <w:color w:val="auto"/>
        </w:rPr>
        <w:t>生态工业发展取得重要成效。</w:t>
      </w:r>
      <w:r>
        <w:rPr>
          <w:rFonts w:hint="eastAsia"/>
          <w:color w:val="auto"/>
        </w:rPr>
        <w:t>到2025年，全县规模以上工业增加值力争达到25亿元，占地区生产总值的比重达到20%左右。电子信息、精密机械制造、新医药、新能源、新材料等新兴产业规模快速壮大，与大湾区产业链配套协作基本形成，产业集聚效应明显。以产业园区为主要载体，重点推动吸纳一批龙头企业落户园区。</w:t>
      </w:r>
    </w:p>
    <w:p>
      <w:pPr>
        <w:ind w:firstLine="643"/>
        <w:rPr>
          <w:color w:val="auto"/>
        </w:rPr>
      </w:pPr>
      <w:r>
        <w:rPr>
          <w:rFonts w:hint="eastAsia"/>
          <w:b/>
          <w:bCs/>
          <w:color w:val="auto"/>
        </w:rPr>
        <w:t>现代服务业繁荣发展。</w:t>
      </w:r>
      <w:r>
        <w:rPr>
          <w:rFonts w:hint="eastAsia"/>
          <w:color w:val="auto"/>
        </w:rPr>
        <w:t>到2025年，全县第三产业增加值达到50亿元，第三产业增加值占生产总值比重达到45%。生活性服务业规模持续扩大，新业态、新模式不断涌现，生活性服务基础设施进一步完善，消费升级取得巨大进展，消费环境明显改善。旅游业基本实现“二次腾飞”，成功创建省级全域旅游示范区，年旅游接待人数超过300万人次，年旅游总收入突破10亿元大关。</w:t>
      </w:r>
    </w:p>
    <w:p>
      <w:pPr>
        <w:ind w:firstLine="640"/>
        <w:rPr>
          <w:color w:val="auto"/>
        </w:rPr>
      </w:pPr>
      <w:r>
        <w:rPr>
          <w:rFonts w:hint="eastAsia"/>
          <w:color w:val="auto"/>
        </w:rPr>
        <w:t>展望到2030年，生态产业体系建设取得重要成效，基本建成河源市灯塔盆地国家级现代农业先行示范区、粤港澳大湾区新兴产业拓展区、粤港澳大湾区生态休闲旅游示范区。农业标准化生产基地、现代农业产业园区建设取得重要进展，特色优质农产品的供应能力明显提高，成为粤港澳大湾区优质农产品供应重要保障基地。园区产业规模进一步发展壮大，产业集聚发展水平明显提高，区域经济带动能力明显增强，形成分工明确、特色鲜明的产业集群，成为当地优质就业岗位的主要来源，产城融合发展取得重要发展，产业发展空间和质量得到明显提升。</w:t>
      </w:r>
    </w:p>
    <w:p>
      <w:pPr>
        <w:pStyle w:val="2"/>
        <w:ind w:firstLine="0" w:firstLineChars="0"/>
        <w:rPr>
          <w:color w:val="auto"/>
        </w:rPr>
        <w:sectPr>
          <w:pgSz w:w="11906" w:h="16838"/>
          <w:pgMar w:top="1440" w:right="1800" w:bottom="1440" w:left="1800" w:header="851" w:footer="992" w:gutter="0"/>
          <w:pgNumType w:fmt="decimal"/>
          <w:cols w:space="425" w:num="1"/>
          <w:docGrid w:type="lines" w:linePitch="312" w:charSpace="0"/>
        </w:sectPr>
      </w:pPr>
    </w:p>
    <w:p>
      <w:pPr>
        <w:pStyle w:val="5"/>
        <w:rPr>
          <w:color w:val="auto"/>
        </w:rPr>
      </w:pPr>
      <w:bookmarkStart w:id="18" w:name="_Toc29820"/>
      <w:bookmarkStart w:id="19" w:name="_Toc15050"/>
      <w:bookmarkStart w:id="20" w:name="_Toc17981"/>
      <w:bookmarkStart w:id="21" w:name="_Toc22320"/>
      <w:r>
        <w:rPr>
          <w:rFonts w:hint="eastAsia"/>
          <w:color w:val="auto"/>
        </w:rPr>
        <w:t>第三章</w:t>
      </w:r>
      <w:bookmarkEnd w:id="18"/>
      <w:bookmarkEnd w:id="19"/>
      <w:r>
        <w:rPr>
          <w:rFonts w:hint="eastAsia"/>
          <w:color w:val="auto"/>
          <w:lang w:val="en-US" w:eastAsia="zh-CN"/>
        </w:rPr>
        <w:t xml:space="preserve"> </w:t>
      </w:r>
      <w:r>
        <w:rPr>
          <w:rFonts w:hint="eastAsia"/>
          <w:color w:val="auto"/>
        </w:rPr>
        <w:t>加快发展特色优势生态农业</w:t>
      </w:r>
      <w:bookmarkEnd w:id="20"/>
      <w:bookmarkEnd w:id="21"/>
    </w:p>
    <w:p>
      <w:pPr>
        <w:ind w:firstLine="640"/>
        <w:rPr>
          <w:color w:val="auto"/>
        </w:rPr>
      </w:pPr>
      <w:r>
        <w:rPr>
          <w:rFonts w:hint="eastAsia"/>
          <w:color w:val="auto"/>
        </w:rPr>
        <w:t>大力发展特色优势农业，建设现代农业园区，提升农业现代化水平，推进农村</w:t>
      </w:r>
      <w:r>
        <w:rPr>
          <w:rFonts w:hint="eastAsia"/>
          <w:color w:val="auto"/>
          <w:lang w:eastAsia="zh-CN"/>
        </w:rPr>
        <w:t>一、二、三产业</w:t>
      </w:r>
      <w:r>
        <w:rPr>
          <w:rFonts w:hint="eastAsia"/>
          <w:color w:val="auto"/>
        </w:rPr>
        <w:t>融合发展，把连平建设成为“双区”的“菜篮子、果盘子、米袋子、茶罐子、水缸子”。</w:t>
      </w:r>
    </w:p>
    <w:p>
      <w:pPr>
        <w:pStyle w:val="6"/>
        <w:rPr>
          <w:color w:val="auto"/>
        </w:rPr>
      </w:pPr>
      <w:bookmarkStart w:id="22" w:name="_Toc20108"/>
      <w:bookmarkStart w:id="23" w:name="_Toc25533"/>
      <w:r>
        <w:rPr>
          <w:rFonts w:hint="eastAsia"/>
          <w:color w:val="auto"/>
        </w:rPr>
        <w:t>第一节</w:t>
      </w:r>
      <w:r>
        <w:rPr>
          <w:rFonts w:hint="eastAsia"/>
          <w:color w:val="auto"/>
          <w:lang w:val="en-US" w:eastAsia="zh-CN"/>
        </w:rPr>
        <w:t xml:space="preserve"> </w:t>
      </w:r>
      <w:r>
        <w:rPr>
          <w:rFonts w:hint="eastAsia"/>
          <w:color w:val="auto"/>
        </w:rPr>
        <w:t>大力发展特色优势农业</w:t>
      </w:r>
      <w:bookmarkEnd w:id="22"/>
      <w:bookmarkEnd w:id="23"/>
    </w:p>
    <w:p>
      <w:pPr>
        <w:ind w:firstLine="640"/>
        <w:rPr>
          <w:color w:val="auto"/>
        </w:rPr>
      </w:pPr>
      <w:r>
        <w:rPr>
          <w:rFonts w:hint="eastAsia"/>
          <w:color w:val="auto"/>
        </w:rPr>
        <w:t>充分发挥资源优势，大力发展特色农业，以品牌为引领、产业园为依托、龙头企业带动，扩大农户生产经营规模，提高农民组织化程度，促进农业产业转型升级、做强做大，加快实现富民兴村。</w:t>
      </w:r>
    </w:p>
    <w:p>
      <w:pPr>
        <w:pStyle w:val="7"/>
        <w:ind w:firstLine="643"/>
        <w:rPr>
          <w:color w:val="auto"/>
        </w:rPr>
      </w:pPr>
      <w:r>
        <w:rPr>
          <w:rFonts w:hint="eastAsia"/>
          <w:color w:val="auto"/>
        </w:rPr>
        <w:t>一、加强特色农产品品牌认证</w:t>
      </w:r>
    </w:p>
    <w:p>
      <w:pPr>
        <w:ind w:firstLine="640"/>
        <w:rPr>
          <w:color w:val="auto"/>
        </w:rPr>
      </w:pPr>
      <w:r>
        <w:rPr>
          <w:rFonts w:hint="eastAsia"/>
          <w:color w:val="auto"/>
        </w:rPr>
        <w:t>实施特色产业培育工程，做大做强富民兴村产业。推动生猪家禽产业转型升级，大力发展优质稻米、花生、火蒜（黑蒜）、特色水果、高山茶叶、绿色蔬菜、岭南药材等七大特色产业。按照“因地制宜、分步实施、滚动发展”策略，加大在品牌认证、推广营销等方面财政资金扶持力度，继续引导农业龙头企业、农民合作社、家庭农场等新型农业经营主体积极开展商标注册与品牌创建。重点打造鹰嘴蜜桃和茶叶两大核心品牌和优势产业，促进休闲农业与乡村旅游示范点建设。推进连平鹰嘴蜜桃、忠信花生火蒜、高山绿茶、隆街香米、陂头番薯粉（米粉）、田源砂糖橘等品牌创建。全力打造陂头岩仔茶为“广东茶王”品牌，支持“黄牛石一号”“九鼎茶”“坳肚茶”“九连茶”等连平绿茶品牌发展。</w:t>
      </w:r>
    </w:p>
    <w:p>
      <w:pPr>
        <w:pStyle w:val="7"/>
        <w:ind w:firstLine="643"/>
        <w:rPr>
          <w:color w:val="auto"/>
        </w:rPr>
      </w:pPr>
      <w:r>
        <w:rPr>
          <w:rFonts w:hint="eastAsia"/>
          <w:color w:val="auto"/>
        </w:rPr>
        <w:t>二、大力培育新型农业生产经营主体</w:t>
      </w:r>
    </w:p>
    <w:p>
      <w:pPr>
        <w:ind w:firstLine="640"/>
        <w:rPr>
          <w:color w:val="auto"/>
        </w:rPr>
      </w:pPr>
      <w:r>
        <w:rPr>
          <w:rFonts w:hint="eastAsia"/>
          <w:color w:val="auto"/>
        </w:rPr>
        <w:t>充分发挥农业龙头企业、农业合作社、家庭农场在特色优势农业发展中的主体作用，在培育本土新型农业生产经营主体基础上，加大招商引资力度，引进一批基础好、带动能力强的龙头企业。通过建立“公司+基地+农户”的发展模式，推动龙头企业与种养大户、农民合作社建立紧密的利益联结机制，通过采取保底收购、股份分红、利润返还等多种方式，共享产业经济效益；通过创建农民专业合作社，以“合作社+社员”的形式带动农民规划种植优势特色农产品；通过家庭农场，让农户自主创业，建设小而优美的农产品输出作坊。积极引进各类职业经理人，建立专业化的人才队伍，为农业发展提供技术支撑；重视人才引进和培育，通过提供优厚的薪资及福利待遇、优先落户权、特殊的职位晋升渠道等一系列优惠政策吸引人才。</w:t>
      </w:r>
    </w:p>
    <w:p>
      <w:pPr>
        <w:pStyle w:val="7"/>
        <w:ind w:firstLine="643"/>
        <w:rPr>
          <w:color w:val="auto"/>
        </w:rPr>
      </w:pPr>
      <w:r>
        <w:rPr>
          <w:rFonts w:hint="eastAsia"/>
          <w:color w:val="auto"/>
        </w:rPr>
        <w:t>三、优化各镇村特色优势产业布局</w:t>
      </w:r>
    </w:p>
    <w:p>
      <w:pPr>
        <w:ind w:firstLine="640"/>
        <w:rPr>
          <w:color w:val="auto"/>
        </w:rPr>
      </w:pPr>
      <w:r>
        <w:rPr>
          <w:rFonts w:hint="eastAsia"/>
          <w:color w:val="auto"/>
        </w:rPr>
        <w:t>结合各镇村产业现状及要素优势，因地制宜，积极培育地方特色产业，加快产业结构调整，建设产业标准化生产基地，促进产业集聚，形成一批主导产业突出、区域特色优势明显、市场前景较好、农民增收效果显著的村、镇。</w:t>
      </w:r>
    </w:p>
    <w:p>
      <w:pPr>
        <w:pStyle w:val="6"/>
        <w:rPr>
          <w:color w:val="auto"/>
        </w:rPr>
      </w:pPr>
      <w:bookmarkStart w:id="24" w:name="_Toc6586"/>
      <w:bookmarkStart w:id="25" w:name="_Toc13543"/>
      <w:r>
        <w:rPr>
          <w:rFonts w:hint="eastAsia"/>
          <w:color w:val="auto"/>
        </w:rPr>
        <w:t>第二节</w:t>
      </w:r>
      <w:r>
        <w:rPr>
          <w:rFonts w:hint="eastAsia"/>
          <w:color w:val="auto"/>
          <w:lang w:val="en-US" w:eastAsia="zh-CN"/>
        </w:rPr>
        <w:t xml:space="preserve"> </w:t>
      </w:r>
      <w:r>
        <w:rPr>
          <w:rFonts w:hint="eastAsia"/>
          <w:color w:val="auto"/>
        </w:rPr>
        <w:t>加快推进农业现代化发展</w:t>
      </w:r>
      <w:bookmarkEnd w:id="24"/>
      <w:bookmarkEnd w:id="25"/>
    </w:p>
    <w:p>
      <w:pPr>
        <w:ind w:firstLine="640"/>
        <w:rPr>
          <w:color w:val="auto"/>
        </w:rPr>
      </w:pPr>
      <w:r>
        <w:rPr>
          <w:rFonts w:hint="eastAsia"/>
          <w:color w:val="auto"/>
        </w:rPr>
        <w:t>用工业化、园区化理念发展现代农业，加快打造一批科技农业、现代农业、休闲农业和观光农业为一体的现代农业产业园和田园综合体，加</w:t>
      </w:r>
      <w:r>
        <w:rPr>
          <w:color w:val="auto"/>
        </w:rPr>
        <w:t>大现代农业装备技术的创新与应用，推动农业生产向规模化、集约化、信息化转变，全面提升农业现代化水平。</w:t>
      </w:r>
    </w:p>
    <w:p>
      <w:pPr>
        <w:pStyle w:val="7"/>
        <w:ind w:firstLine="643"/>
        <w:rPr>
          <w:color w:val="auto"/>
        </w:rPr>
      </w:pPr>
      <w:bookmarkStart w:id="26" w:name="_Toc17373"/>
      <w:r>
        <w:rPr>
          <w:rFonts w:hint="eastAsia"/>
          <w:color w:val="auto"/>
        </w:rPr>
        <w:t>一、打造现代农业发展新载体</w:t>
      </w:r>
      <w:bookmarkEnd w:id="26"/>
    </w:p>
    <w:p>
      <w:pPr>
        <w:ind w:firstLine="640"/>
        <w:rPr>
          <w:color w:val="auto"/>
        </w:rPr>
      </w:pPr>
      <w:r>
        <w:rPr>
          <w:rFonts w:hint="eastAsia"/>
          <w:color w:val="auto"/>
        </w:rPr>
        <w:t>以农业园区建设为抓手，发挥现代农业园区辐射带动与引领示范作用，全力支持把灯塔盆地打造成为河源未来农业农村高质量发展的综合平台。支持灯塔盆地建设国家农业高新技术产业示范区和国家农业现代化示范区，加快发展现代高科技农业、绿色农业、休闲农业、冷链物流和农产品精深加工。加快推进全县现代农业产业园规划、流转土地、基础设施建设及农业项目申报等工作，力争将连平县鹰嘴蜜桃省级现代农业产业园创建成为国家级现代农业产业园，积极推进忠信花生蒜头创建省级现代农业产业园，争取推动连平县中药材争取创建省级现代农业产业园。完善现代农业产业园发展配套功能，全面接受灯塔盆地在创新农业技术、种植模式、农业装备等方面的辐射，加快种植规模化、标准化建设，提升农产品深加工水平，培育区域农业和食品知名品牌。建设产业标准化生产基地，提升连平鹰嘴蜜桃、忠信花生火蒜、高山绿茶、优质稻米、绿色蔬菜等一批具有连平特色的农产品生产基地建设水平，形成一批增收效果显著的专业村、专业镇。依托灯塔盆地国家现代农业示范区的创新优势，建立生态农业与现代科技成果结合转化的创新平台，打造绿色农产品加工基地。积极推动鹰嘴蜜桃、花生、大蒜（黑蒜</w:t>
      </w:r>
      <w:r>
        <w:rPr>
          <w:rFonts w:hint="eastAsia"/>
          <w:color w:val="auto"/>
          <w:lang w:eastAsia="zh-CN"/>
        </w:rPr>
        <w:t>）</w:t>
      </w:r>
      <w:r>
        <w:rPr>
          <w:rFonts w:hint="eastAsia"/>
          <w:color w:val="auto"/>
        </w:rPr>
        <w:t>、高山绿茶等产业产学研用融合发展，建设现代农业科技示范展示基地。</w:t>
      </w:r>
    </w:p>
    <w:p>
      <w:pPr>
        <w:pStyle w:val="7"/>
        <w:ind w:firstLine="643"/>
        <w:rPr>
          <w:color w:val="auto"/>
        </w:rPr>
      </w:pPr>
      <w:bookmarkStart w:id="27" w:name="_Toc1053"/>
      <w:r>
        <w:rPr>
          <w:rFonts w:hint="eastAsia"/>
          <w:color w:val="auto"/>
        </w:rPr>
        <w:t>二、提升农业现代化水平</w:t>
      </w:r>
      <w:bookmarkEnd w:id="27"/>
    </w:p>
    <w:p>
      <w:pPr>
        <w:ind w:firstLine="640"/>
        <w:rPr>
          <w:color w:val="auto"/>
        </w:rPr>
      </w:pPr>
      <w:r>
        <w:rPr>
          <w:rFonts w:hint="eastAsia" w:ascii="仿宋" w:hAnsi="仿宋" w:cs="仿宋"/>
          <w:color w:val="auto"/>
        </w:rPr>
        <w:t>加快高端农机装备在丘陵山区、果菜茶生产、畜禽水产养殖等方面的推广应用。加强农业信息化建设，推进物联网、云计算、大数据、移动互联等技术在农业领域的应用。积极推进信息进村入户，鼓励互联网企业建立产销衔接的农业服务平台，加强农业信息监测预警和发布，提高农业综合信息服务水平。</w:t>
      </w:r>
      <w:r>
        <w:rPr>
          <w:rFonts w:hint="eastAsia"/>
          <w:color w:val="auto"/>
        </w:rPr>
        <w:t>鼓励发展农产品农村电商、农村物流、农业保险等新产业新业态，加快建立农（电）商产业联盟。围绕连平花生、蔬菜、鹰嘴蜜桃等大宗特色农产品，实施农产品仓储保险冷链物流设施建设工程试点，支持农业合作社、家庭农场、龙头企业等，建设冷链物流集散中心和产地预冷、分拣包装、仓储保鲜等设施。实施农产品质量安全保障工程，全面推行农产品“身份证”管理和食用农产品合格证“两证”制度，提升监管能力，支持发展“两品一标”农产品。推动农业绿色发展，加强农药经营使用监管和农作物病虫草害的防控监测，推广高效低毒农药和杀虫灯、粘虫板、性诱剂等绿色高效病虫害防控技术。深入开展农药化肥减量行动，继续实施果菜茶有机肥替代化肥试点；抓好农业面源污染治理和畜禽粪污资源化利用。</w:t>
      </w:r>
    </w:p>
    <w:p>
      <w:pPr>
        <w:ind w:firstLine="640"/>
        <w:rPr>
          <w:color w:val="auto"/>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vAlign w:val="center"/>
          </w:tcPr>
          <w:p>
            <w:pPr>
              <w:pStyle w:val="22"/>
              <w:ind w:firstLine="600"/>
              <w:jc w:val="center"/>
              <w:rPr>
                <w:color w:val="auto"/>
              </w:rPr>
            </w:pPr>
            <w:r>
              <w:rPr>
                <w:rFonts w:hint="eastAsia" w:ascii="黑体" w:hAnsi="黑体" w:eastAsia="黑体" w:cs="黑体"/>
                <w:color w:val="auto"/>
                <w:sz w:val="30"/>
                <w:szCs w:val="30"/>
              </w:rPr>
              <w:t>专栏1：农业现代化重点工程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22"/>
              <w:ind w:firstLine="562"/>
              <w:rPr>
                <w:color w:val="auto"/>
                <w:sz w:val="28"/>
                <w:szCs w:val="28"/>
              </w:rPr>
            </w:pPr>
            <w:r>
              <w:rPr>
                <w:rFonts w:hint="eastAsia"/>
                <w:b/>
                <w:bCs/>
                <w:color w:val="auto"/>
                <w:sz w:val="28"/>
                <w:szCs w:val="28"/>
              </w:rPr>
              <w:t>打造蔬菜水果产业集聚区：</w:t>
            </w:r>
            <w:r>
              <w:rPr>
                <w:rFonts w:hint="eastAsia"/>
                <w:color w:val="auto"/>
                <w:sz w:val="28"/>
                <w:szCs w:val="28"/>
              </w:rPr>
              <w:t>以陂头、隆街、油溪、三角、田源等镇为主产地，大力发展绿色、有机蔬菜，发挥蔬菜基地示范带动效应，培育发展隆街</w:t>
            </w:r>
            <w:r>
              <w:rPr>
                <w:rFonts w:hint="eastAsia"/>
                <w:color w:val="auto"/>
                <w:sz w:val="28"/>
                <w:szCs w:val="28"/>
                <w:lang w:eastAsia="zh-CN"/>
              </w:rPr>
              <w:t>、</w:t>
            </w:r>
            <w:r>
              <w:rPr>
                <w:rFonts w:hint="eastAsia"/>
                <w:color w:val="auto"/>
                <w:sz w:val="28"/>
                <w:szCs w:val="28"/>
              </w:rPr>
              <w:t>田源河角坪蔬菜基地、</w:t>
            </w:r>
            <w:r>
              <w:rPr>
                <w:rFonts w:hint="eastAsia"/>
                <w:color w:val="auto"/>
                <w:sz w:val="28"/>
                <w:szCs w:val="28"/>
                <w:lang w:val="en-US" w:eastAsia="zh-CN"/>
              </w:rPr>
              <w:t>龙埔村西施蜜柚基地、</w:t>
            </w:r>
            <w:r>
              <w:rPr>
                <w:rFonts w:hint="eastAsia"/>
                <w:color w:val="auto"/>
                <w:sz w:val="28"/>
                <w:szCs w:val="28"/>
              </w:rPr>
              <w:t>油溪田园丰蔬菜基地、河源绿控石马蔬菜基地、陂头蔬菜基地等，稳定生产白菜、苦瓜、萝卜、丝瓜等蔬菜种类，打造连平县“菜篮子”工程。在上坪、元善、内莞和陂头等镇，打造鹰嘴蜜桃、百香果、三华李、猕猴桃、香水柠檬等优质水果产业基地，建设连平规模化水果种植区。</w:t>
            </w:r>
          </w:p>
          <w:p>
            <w:pPr>
              <w:pStyle w:val="22"/>
              <w:ind w:firstLine="562"/>
              <w:rPr>
                <w:color w:val="auto"/>
                <w:sz w:val="28"/>
                <w:szCs w:val="28"/>
              </w:rPr>
            </w:pPr>
            <w:r>
              <w:rPr>
                <w:rFonts w:hint="eastAsia"/>
                <w:b/>
                <w:bCs/>
                <w:color w:val="auto"/>
                <w:sz w:val="28"/>
                <w:szCs w:val="28"/>
              </w:rPr>
              <w:t>建设特色畜牧业优势产业区：</w:t>
            </w:r>
            <w:r>
              <w:rPr>
                <w:rFonts w:hint="eastAsia"/>
                <w:color w:val="auto"/>
                <w:sz w:val="28"/>
                <w:szCs w:val="28"/>
              </w:rPr>
              <w:t>推进畜牧业供给侧结构性改革，稳步发展猪、鸡、牛、羊等畜禽养殖业，提升“瘦肉型猪”“温氏鸡”发展水平，支持“龙头+农场”发展模式，开发土猪、优质鸡等特色养殖，构建以大湖、三角、隆街、忠信为主的生猪产业带，以上坪、内莞、田源、油溪和绣缎为主的肉牛、羊、“温氏鸡”生产区。鼓励水产养殖连片发展，推广丰产鲫、龟、罗非鱼等优良水产养殖品种，规模化产业化发展水产养殖业。</w:t>
            </w:r>
          </w:p>
          <w:p>
            <w:pPr>
              <w:pStyle w:val="22"/>
              <w:ind w:firstLine="562"/>
              <w:rPr>
                <w:color w:val="auto"/>
                <w:sz w:val="28"/>
                <w:szCs w:val="28"/>
              </w:rPr>
            </w:pPr>
            <w:r>
              <w:rPr>
                <w:rFonts w:hint="eastAsia"/>
                <w:b/>
                <w:bCs/>
                <w:color w:val="auto"/>
                <w:sz w:val="28"/>
                <w:szCs w:val="28"/>
              </w:rPr>
              <w:t>拓展南药产业发展空间：</w:t>
            </w:r>
            <w:r>
              <w:rPr>
                <w:rFonts w:hint="eastAsia"/>
                <w:color w:val="auto"/>
                <w:sz w:val="28"/>
                <w:szCs w:val="28"/>
              </w:rPr>
              <w:t>以连平南药种植产业项目为依托，加强与深圳南山区沟通联系，争取更多南药产业资源落户连平。在现有南药种植基础上，采取“公司+基地+农户”“合作社+基地+农户”“种植大户+农户”等多种经营模式，培育发展南药产业种植基地，大力打造铁皮石斛、牛大力等南药品种。引进培育南药加工龙头企业，支持开展南药深加工和品牌化建设，延伸南药产业链条。</w:t>
            </w:r>
          </w:p>
          <w:p>
            <w:pPr>
              <w:pStyle w:val="22"/>
              <w:ind w:firstLine="562"/>
              <w:rPr>
                <w:color w:val="auto"/>
              </w:rPr>
            </w:pPr>
            <w:r>
              <w:rPr>
                <w:rFonts w:hint="eastAsia"/>
                <w:b/>
                <w:bCs/>
                <w:color w:val="auto"/>
                <w:sz w:val="28"/>
                <w:szCs w:val="28"/>
              </w:rPr>
              <w:t>十大产业种植基地建设工程：</w:t>
            </w:r>
            <w:r>
              <w:rPr>
                <w:rFonts w:hint="eastAsia"/>
                <w:color w:val="auto"/>
                <w:sz w:val="28"/>
                <w:szCs w:val="28"/>
              </w:rPr>
              <w:t>鹰嘴蜜桃产业基地、茶叶产业基地及产业带、特色水果种植基地、</w:t>
            </w:r>
            <w:r>
              <w:rPr>
                <w:rFonts w:hint="eastAsia" w:ascii="楷体" w:hAnsi="楷体" w:cs="楷体"/>
                <w:color w:val="auto"/>
                <w:sz w:val="28"/>
                <w:szCs w:val="28"/>
              </w:rPr>
              <w:t>砂糖橘</w:t>
            </w:r>
            <w:r>
              <w:rPr>
                <w:rFonts w:hint="eastAsia"/>
                <w:color w:val="auto"/>
                <w:sz w:val="28"/>
                <w:szCs w:val="28"/>
              </w:rPr>
              <w:t>种植基地、花生种植基地、火蒜种植及加工基地、高山油茶种植基地、药材种植基地、有机蔬菜种植基地、水稻种植基地。</w:t>
            </w:r>
          </w:p>
        </w:tc>
      </w:tr>
    </w:tbl>
    <w:p>
      <w:pPr>
        <w:ind w:firstLine="640"/>
        <w:rPr>
          <w:color w:val="auto"/>
        </w:rPr>
      </w:pPr>
    </w:p>
    <w:p>
      <w:pPr>
        <w:pStyle w:val="6"/>
        <w:rPr>
          <w:color w:val="auto"/>
        </w:rPr>
      </w:pPr>
      <w:bookmarkStart w:id="28" w:name="_Toc8783"/>
      <w:bookmarkStart w:id="29" w:name="_Toc23766"/>
      <w:r>
        <w:rPr>
          <w:rFonts w:hint="eastAsia"/>
          <w:color w:val="auto"/>
        </w:rPr>
        <w:t>第三节</w:t>
      </w:r>
      <w:r>
        <w:rPr>
          <w:rFonts w:hint="eastAsia"/>
          <w:color w:val="auto"/>
          <w:lang w:val="en-US" w:eastAsia="zh-CN"/>
        </w:rPr>
        <w:t xml:space="preserve"> </w:t>
      </w:r>
      <w:r>
        <w:rPr>
          <w:rFonts w:hint="eastAsia"/>
          <w:color w:val="auto"/>
        </w:rPr>
        <w:t>加快推动农村产业融合发展</w:t>
      </w:r>
      <w:bookmarkEnd w:id="28"/>
      <w:bookmarkEnd w:id="29"/>
    </w:p>
    <w:p>
      <w:pPr>
        <w:ind w:firstLine="640"/>
        <w:rPr>
          <w:color w:val="auto"/>
        </w:rPr>
      </w:pPr>
      <w:r>
        <w:rPr>
          <w:rFonts w:hint="eastAsia"/>
          <w:color w:val="auto"/>
        </w:rPr>
        <w:t>发挥产业链各主体的比较优势特别是农业龙头企业的作用，催生农业新业态，延伸产业链、提升价值链，发展生态循环农业、休闲农业、旅游农业等，推动农村</w:t>
      </w:r>
      <w:r>
        <w:rPr>
          <w:rFonts w:hint="eastAsia"/>
          <w:color w:val="auto"/>
          <w:lang w:eastAsia="zh-CN"/>
        </w:rPr>
        <w:t>一、二、三产业</w:t>
      </w:r>
      <w:r>
        <w:rPr>
          <w:rFonts w:hint="eastAsia"/>
          <w:color w:val="auto"/>
        </w:rPr>
        <w:t>融合发展。</w:t>
      </w:r>
    </w:p>
    <w:p>
      <w:pPr>
        <w:pStyle w:val="7"/>
        <w:ind w:firstLine="643"/>
        <w:rPr>
          <w:color w:val="auto"/>
        </w:rPr>
      </w:pPr>
      <w:bookmarkStart w:id="30" w:name="_Toc6676"/>
      <w:r>
        <w:rPr>
          <w:rFonts w:hint="eastAsia"/>
          <w:color w:val="auto"/>
        </w:rPr>
        <w:t>一</w:t>
      </w:r>
      <w:r>
        <w:rPr>
          <w:color w:val="auto"/>
        </w:rPr>
        <w:t>、加快发展</w:t>
      </w:r>
      <w:r>
        <w:rPr>
          <w:rFonts w:hint="eastAsia"/>
          <w:color w:val="auto"/>
        </w:rPr>
        <w:t>生态</w:t>
      </w:r>
      <w:r>
        <w:rPr>
          <w:color w:val="auto"/>
        </w:rPr>
        <w:t>休闲农业</w:t>
      </w:r>
      <w:bookmarkEnd w:id="30"/>
    </w:p>
    <w:p>
      <w:pPr>
        <w:ind w:firstLine="640"/>
        <w:rPr>
          <w:color w:val="auto"/>
        </w:rPr>
      </w:pPr>
      <w:r>
        <w:rPr>
          <w:color w:val="auto"/>
        </w:rPr>
        <w:t>结合</w:t>
      </w:r>
      <w:r>
        <w:rPr>
          <w:rFonts w:hint="eastAsia"/>
          <w:color w:val="auto"/>
        </w:rPr>
        <w:t>县域</w:t>
      </w:r>
      <w:r>
        <w:rPr>
          <w:color w:val="auto"/>
        </w:rPr>
        <w:t>内种植业、养殖业、自然资源、人文景观分布状况，加快发展</w:t>
      </w:r>
      <w:r>
        <w:rPr>
          <w:rFonts w:hint="eastAsia"/>
          <w:color w:val="auto"/>
        </w:rPr>
        <w:t>生态</w:t>
      </w:r>
      <w:r>
        <w:rPr>
          <w:color w:val="auto"/>
        </w:rPr>
        <w:t>休闲农业，深度挖掘农业特色资源，强化旅游产品包装设计，运用多种媒介进行宣传与营销，注重示范建设，完善休闲农业产业链条，推进休闲农业旅游产品向多元化综合型产品转型。健全休闲农业服务体系，拓展科普展示、示范推广功能。实施休闲农业和乡村旅游精品工程，建设一批设施完备、功能多样的休闲观光园区、乡村民宿、森林人家和康养基地，培育一批美丽休闲乡村、乡村旅游重点村，建设一批休闲农业示范镇村。大力发展农业观光、农业休闲、农家乐、乡村休闲度假文化旅游产品，打造大湾区休闲旅游目的地。</w:t>
      </w:r>
    </w:p>
    <w:p>
      <w:pPr>
        <w:pStyle w:val="7"/>
        <w:ind w:firstLine="643"/>
        <w:rPr>
          <w:color w:val="auto"/>
        </w:rPr>
      </w:pPr>
      <w:bookmarkStart w:id="31" w:name="_Toc11816"/>
      <w:r>
        <w:rPr>
          <w:rFonts w:hint="eastAsia"/>
          <w:color w:val="auto"/>
        </w:rPr>
        <w:t>二</w:t>
      </w:r>
      <w:r>
        <w:rPr>
          <w:color w:val="auto"/>
        </w:rPr>
        <w:t>、推动农村一二三产业融合发展</w:t>
      </w:r>
      <w:bookmarkEnd w:id="31"/>
    </w:p>
    <w:p>
      <w:pPr>
        <w:ind w:firstLine="640"/>
        <w:rPr>
          <w:color w:val="auto"/>
        </w:rPr>
      </w:pPr>
      <w:r>
        <w:rPr>
          <w:color w:val="auto"/>
        </w:rPr>
        <w:t>大力推进农产品产地初加工，支持</w:t>
      </w:r>
      <w:r>
        <w:rPr>
          <w:rFonts w:hint="eastAsia"/>
          <w:color w:val="auto"/>
        </w:rPr>
        <w:t>种植</w:t>
      </w:r>
      <w:r>
        <w:rPr>
          <w:color w:val="auto"/>
        </w:rPr>
        <w:t>花生、蔬菜、鹰嘴蜜桃等</w:t>
      </w:r>
      <w:r>
        <w:rPr>
          <w:rFonts w:hint="eastAsia"/>
          <w:color w:val="auto"/>
        </w:rPr>
        <w:t>大宗特色农产品的</w:t>
      </w:r>
      <w:r>
        <w:rPr>
          <w:color w:val="auto"/>
        </w:rPr>
        <w:t>龙头企业、专业合作社、家庭农场等新型农业经营主体发展加工业，打造农业产业化联合体，促进初加工与精深加工协调发展。</w:t>
      </w:r>
      <w:r>
        <w:rPr>
          <w:rFonts w:hint="eastAsia"/>
          <w:color w:val="auto"/>
        </w:rPr>
        <w:t>引进食品饮料和南药加工企业，推动农产品从初加工向精深加工延伸，发展果汁饮料、保健养生饮品、功能性饮料等软饮料和果酒、保健酒等酒精产品。</w:t>
      </w:r>
      <w:r>
        <w:rPr>
          <w:color w:val="auto"/>
        </w:rPr>
        <w:t>加快建立完善政产学研合作平台，健全农产品加工技术研发体系建设，积极开发应用新技术、新工艺、新设备、新产品。以</w:t>
      </w:r>
      <w:r>
        <w:rPr>
          <w:rFonts w:hint="eastAsia"/>
          <w:color w:val="auto"/>
        </w:rPr>
        <w:t>隆街</w:t>
      </w:r>
      <w:r>
        <w:rPr>
          <w:color w:val="auto"/>
        </w:rPr>
        <w:t>物流园为载体，加快农产品加工产业集聚园区建设，实现加工园区化、园区产业化、产业集聚化，提升精深加工水平。加快忠信、三角和灯塔盆地国家现代农业示范区公共设施、公共服务向园区延伸，促进产城融合发展，着力打造工业发展新引擎。积极开展灯塔盆地国家农业科技创新与集成示范基地建设工作</w:t>
      </w:r>
      <w:r>
        <w:rPr>
          <w:rFonts w:hint="eastAsia"/>
          <w:color w:val="auto"/>
        </w:rPr>
        <w:t>，努力把灯塔盆地示范区建设成为一二三产融合发展的示范区、农业生产的发动机、农业科技的创新源，农业发展的风向标。</w:t>
      </w:r>
      <w:r>
        <w:rPr>
          <w:color w:val="auto"/>
        </w:rPr>
        <w:t>推进产城镇村融合，大力发展现代高科技农业、绿色农业、休闲农业、乡村旅游等，建设农村</w:t>
      </w:r>
      <w:r>
        <w:rPr>
          <w:rFonts w:hint="eastAsia"/>
          <w:color w:val="auto"/>
          <w:lang w:eastAsia="zh-CN"/>
        </w:rPr>
        <w:t>一、二、三产业</w:t>
      </w:r>
      <w:r>
        <w:rPr>
          <w:color w:val="auto"/>
        </w:rPr>
        <w:t>融合发展示范园和先导区，拓展延伸农业价值链。培育壮大农产品加工、电子商务、休闲农业、田园综合体、乡村旅游、森林康养、文化创意、乡村共享经济等新产业新业态，努力实现农业与旅游、文化等产业融合发展。</w:t>
      </w:r>
    </w:p>
    <w:p>
      <w:pPr>
        <w:ind w:firstLine="640"/>
        <w:rPr>
          <w:color w:val="auto"/>
        </w:rPr>
      </w:pPr>
    </w:p>
    <w:p>
      <w:pPr>
        <w:ind w:firstLine="640"/>
        <w:rPr>
          <w:color w:val="auto"/>
        </w:rPr>
        <w:sectPr>
          <w:pgSz w:w="11906" w:h="16838"/>
          <w:pgMar w:top="1440" w:right="1800" w:bottom="1440" w:left="1800" w:header="851" w:footer="992" w:gutter="0"/>
          <w:pgNumType w:fmt="decimal"/>
          <w:cols w:space="425" w:num="1"/>
          <w:docGrid w:type="lines" w:linePitch="312" w:charSpace="0"/>
        </w:sectPr>
      </w:pPr>
    </w:p>
    <w:p>
      <w:pPr>
        <w:pStyle w:val="5"/>
        <w:rPr>
          <w:color w:val="auto"/>
        </w:rPr>
      </w:pPr>
      <w:bookmarkStart w:id="32" w:name="_Toc26740"/>
      <w:bookmarkStart w:id="33" w:name="_Toc2415"/>
      <w:r>
        <w:rPr>
          <w:rFonts w:hint="eastAsia"/>
          <w:color w:val="auto"/>
        </w:rPr>
        <w:t>第四章</w:t>
      </w:r>
      <w:r>
        <w:rPr>
          <w:rFonts w:hint="eastAsia"/>
          <w:color w:val="auto"/>
          <w:lang w:val="en-US" w:eastAsia="zh-CN"/>
        </w:rPr>
        <w:t xml:space="preserve"> </w:t>
      </w:r>
      <w:r>
        <w:rPr>
          <w:rFonts w:hint="eastAsia"/>
          <w:color w:val="auto"/>
        </w:rPr>
        <w:t>加快推动工业高质量发展</w:t>
      </w:r>
      <w:bookmarkEnd w:id="32"/>
      <w:bookmarkEnd w:id="33"/>
    </w:p>
    <w:p>
      <w:pPr>
        <w:ind w:firstLine="640"/>
        <w:rPr>
          <w:color w:val="auto"/>
        </w:rPr>
      </w:pPr>
      <w:r>
        <w:rPr>
          <w:rFonts w:hint="eastAsia"/>
          <w:color w:val="auto"/>
        </w:rPr>
        <w:t>对标先进高标准规划产业园区，加强产业园区统筹规划和优化整合，逐步拓展发展空间，完善基础设施和公共服务设施建设，积极培育经济发展新动能，加快形成连平高质量重要平台。到2025年，新增规模以上工业企业30家，实现规上工业增加值23亿元。</w:t>
      </w:r>
    </w:p>
    <w:p>
      <w:pPr>
        <w:pStyle w:val="6"/>
        <w:rPr>
          <w:color w:val="auto"/>
        </w:rPr>
      </w:pPr>
      <w:bookmarkStart w:id="34" w:name="_Toc29281"/>
      <w:bookmarkStart w:id="35" w:name="_Toc23526"/>
      <w:r>
        <w:rPr>
          <w:rFonts w:hint="eastAsia"/>
          <w:color w:val="auto"/>
        </w:rPr>
        <w:t>第一节</w:t>
      </w:r>
      <w:r>
        <w:rPr>
          <w:rFonts w:hint="eastAsia"/>
          <w:color w:val="auto"/>
          <w:lang w:val="en-US" w:eastAsia="zh-CN"/>
        </w:rPr>
        <w:t xml:space="preserve"> </w:t>
      </w:r>
      <w:r>
        <w:rPr>
          <w:rFonts w:hint="eastAsia"/>
          <w:color w:val="auto"/>
        </w:rPr>
        <w:t>推动工业发展提质增效</w:t>
      </w:r>
      <w:bookmarkEnd w:id="34"/>
      <w:bookmarkEnd w:id="35"/>
    </w:p>
    <w:p>
      <w:pPr>
        <w:ind w:firstLine="640"/>
        <w:rPr>
          <w:color w:val="auto"/>
        </w:rPr>
      </w:pPr>
      <w:r>
        <w:rPr>
          <w:rFonts w:hint="eastAsia"/>
          <w:color w:val="auto"/>
        </w:rPr>
        <w:t>科学规划产业园区空间布局，做好产业园区发展规划与新一轮国土空间规划编制的衔接，重点发展现代农业与食品产业、先进材料产业，培育发展生物医药与健康产业，推进矿产资源和农产品加工向下游延伸提升。加快南山（连平）产业共建园项目引进建设，不断完善产业共建机制，打造“双区”产业延伸的重要腹地。</w:t>
      </w:r>
    </w:p>
    <w:p>
      <w:pPr>
        <w:pStyle w:val="7"/>
        <w:ind w:firstLine="643"/>
        <w:rPr>
          <w:color w:val="auto"/>
        </w:rPr>
      </w:pPr>
      <w:r>
        <w:rPr>
          <w:rFonts w:hint="eastAsia"/>
          <w:color w:val="auto"/>
        </w:rPr>
        <w:t>一、重点打造生态工业园和产业物流园</w:t>
      </w:r>
    </w:p>
    <w:p>
      <w:pPr>
        <w:ind w:firstLine="640"/>
        <w:rPr>
          <w:color w:val="auto"/>
        </w:rPr>
      </w:pPr>
      <w:r>
        <w:rPr>
          <w:rFonts w:hint="eastAsia"/>
          <w:color w:val="auto"/>
        </w:rPr>
        <w:t>推动生态工业园与忠信片区融合发展，加快推进东部产业新城规划建设，启动南山快速路两旁扩园征地工作，推进实施生态工业园园区扩园土地储备，加快水唇健康产业园、拓陂物流产业园、石源绿能产业园产业集聚发展。生态工业园重点培育发展电子机械、精密机械制造、新医药、新能源、新材料等战略性新兴产业，隆街产业物流园重点培育发展新型建筑家居材料、食品饮料等产业。加快推动南山（连平）产业共建园建设，南山（连平）产业共建园一期、二期、三期早日建成、达产，尽快发挥示范引领作用。继续加强与南山区沟通协调，争取南山区更多的项目帮扶资金，引进社会资金参与园区开发建设，进一步完善园区基础配套设施。建立健全与深圳南山合作共赢机制，推动发展高质量“飞地经济”。创新招商引资模式，</w:t>
      </w:r>
      <w:r>
        <w:rPr>
          <w:rFonts w:hint="eastAsia"/>
          <w:color w:val="auto"/>
          <w:lang w:eastAsia="zh-CN"/>
        </w:rPr>
        <w:t>积极</w:t>
      </w:r>
      <w:r>
        <w:rPr>
          <w:rFonts w:hint="eastAsia"/>
          <w:color w:val="auto"/>
        </w:rPr>
        <w:t>引入万洋众创城进行园区开发运营，围绕园区主导产业有针对性</w:t>
      </w:r>
      <w:r>
        <w:rPr>
          <w:rFonts w:hint="eastAsia"/>
          <w:color w:val="auto"/>
          <w:lang w:eastAsia="zh-CN"/>
        </w:rPr>
        <w:t>地</w:t>
      </w:r>
      <w:r>
        <w:rPr>
          <w:rFonts w:hint="eastAsia"/>
          <w:color w:val="auto"/>
        </w:rPr>
        <w:t>以集群趋势引进企业，加快形成上下游产业链。</w:t>
      </w:r>
    </w:p>
    <w:p>
      <w:pPr>
        <w:pStyle w:val="7"/>
        <w:ind w:firstLine="643"/>
        <w:rPr>
          <w:color w:val="auto"/>
        </w:rPr>
      </w:pPr>
      <w:r>
        <w:rPr>
          <w:rFonts w:hint="eastAsia"/>
          <w:color w:val="auto"/>
        </w:rPr>
        <w:t>二、完善基础设施和公共服务设施</w:t>
      </w:r>
    </w:p>
    <w:p>
      <w:pPr>
        <w:ind w:firstLine="640"/>
        <w:rPr>
          <w:color w:val="auto"/>
        </w:rPr>
      </w:pPr>
      <w:r>
        <w:rPr>
          <w:rFonts w:hint="eastAsia"/>
          <w:color w:val="auto"/>
        </w:rPr>
        <w:t>加快完善园区基础配套设施和生活服务设施。加快推进实施公园路、线廊路PPP项目，积极谋划实施一批地方专项债项目，推进实施园区自来水厂及供水管网扩容提升工程，加快实现日供水能力1.5万m³。着力提升园区服务水平，</w:t>
      </w:r>
      <w:r>
        <w:rPr>
          <w:color w:val="auto"/>
        </w:rPr>
        <w:t>建立完善中小企业公共服务机制，实施企业帮扶清单，</w:t>
      </w:r>
      <w:r>
        <w:rPr>
          <w:rFonts w:hint="eastAsia"/>
          <w:color w:val="auto"/>
        </w:rPr>
        <w:t>为企业提供高效</w:t>
      </w:r>
      <w:r>
        <w:rPr>
          <w:rFonts w:hint="eastAsia"/>
          <w:color w:val="auto"/>
          <w:lang w:eastAsia="zh-CN"/>
        </w:rPr>
        <w:t>优质</w:t>
      </w:r>
      <w:r>
        <w:rPr>
          <w:rFonts w:hint="eastAsia"/>
          <w:color w:val="auto"/>
        </w:rPr>
        <w:t>跟踪服务，促进企业稳产达产。</w:t>
      </w:r>
      <w:r>
        <w:rPr>
          <w:color w:val="auto"/>
        </w:rPr>
        <w:t>建立健全技术创新市场导向和产学研协同创新机制，依托重点企业，引导和支持创新要素集聚，建设一批产学研技术创新联盟共性技术新平台。积极推进“5G园区应用”的智慧园区建设，全面提升园区企业信息化、智能化经营能力。</w:t>
      </w:r>
      <w:r>
        <w:rPr>
          <w:rFonts w:hint="eastAsia"/>
          <w:color w:val="auto"/>
        </w:rPr>
        <w:t>充分发挥园区科技创新与创业孵化中心、人才驿站及南山共建园党群服务中心的作用，指导园区企业开展技术改造，解决企业招工问题，更好地提升企业效益。</w:t>
      </w:r>
    </w:p>
    <w:p>
      <w:pPr>
        <w:pStyle w:val="7"/>
        <w:ind w:firstLine="643"/>
        <w:rPr>
          <w:color w:val="auto"/>
        </w:rPr>
      </w:pPr>
      <w:r>
        <w:rPr>
          <w:rFonts w:hint="eastAsia"/>
          <w:color w:val="auto"/>
        </w:rPr>
        <w:t>三、严格实行园区土地节约集约利用</w:t>
      </w:r>
    </w:p>
    <w:p>
      <w:pPr>
        <w:ind w:firstLine="640"/>
        <w:rPr>
          <w:color w:val="auto"/>
        </w:rPr>
      </w:pPr>
      <w:r>
        <w:rPr>
          <w:rFonts w:hint="eastAsia"/>
          <w:color w:val="auto"/>
        </w:rPr>
        <w:t>按照“工业优先、以用为先”的原则，调整存量和扩大增量建设用地，保障产业园区用地需求。全面摸查辖区内闲置土地、低效用地，集中力量推动盘活国有存量土地、低效产业用地，优先用于产业园区项目建设。建立存量工业用地台账，加快处置闲置低效土地。创新优化土地收储和供应流程，制定出台产业园区土地收储创新措施，加快推进产业园区土地征收储备和拆迁工作。建立绿色通道引导园区项目依规划快速选址和加快用地指标审批，允许采用材料容缺、临时报建等系列措施，全力支持园区工业项目快速落地。推行产业园区“净地”“标准地”出让和“带方案”“带项目”挂牌。原则上工业用地容积率不低于1.2（除饮料（水）产业外的其他产业），支持园区内开发建设标准厂房，鼓励工业企业建设多层、高层厂房，引导工业企业节约集约用地。严格落实园区土地节约集约利用约束机制，严禁工业用地“固地闲置”“倒买倒卖”行为。</w:t>
      </w:r>
    </w:p>
    <w:p>
      <w:pPr>
        <w:pStyle w:val="6"/>
        <w:rPr>
          <w:color w:val="auto"/>
        </w:rPr>
      </w:pPr>
      <w:bookmarkStart w:id="36" w:name="_Toc7526"/>
      <w:bookmarkStart w:id="37" w:name="_Toc19476"/>
      <w:bookmarkStart w:id="38" w:name="_Toc18624"/>
      <w:bookmarkStart w:id="39" w:name="_Toc6019"/>
      <w:r>
        <w:rPr>
          <w:rFonts w:hint="eastAsia"/>
          <w:color w:val="auto"/>
        </w:rPr>
        <w:t>第二节</w:t>
      </w:r>
      <w:r>
        <w:rPr>
          <w:rFonts w:hint="eastAsia"/>
          <w:color w:val="auto"/>
          <w:lang w:val="en-US" w:eastAsia="zh-CN"/>
        </w:rPr>
        <w:t xml:space="preserve"> </w:t>
      </w:r>
      <w:r>
        <w:rPr>
          <w:rFonts w:hint="eastAsia"/>
          <w:color w:val="auto"/>
        </w:rPr>
        <w:t>培育发展新兴产业</w:t>
      </w:r>
      <w:bookmarkEnd w:id="36"/>
      <w:bookmarkEnd w:id="37"/>
      <w:bookmarkEnd w:id="38"/>
      <w:bookmarkEnd w:id="39"/>
    </w:p>
    <w:p>
      <w:pPr>
        <w:ind w:firstLine="640"/>
        <w:rPr>
          <w:color w:val="auto"/>
        </w:rPr>
      </w:pPr>
      <w:r>
        <w:rPr>
          <w:rFonts w:hint="eastAsia"/>
          <w:color w:val="auto"/>
        </w:rPr>
        <w:t>落实省优质企业“倍增计划”，主动对接全省20个战略性产业集群行动计划，优化产业发展环境，出台鼓励和引导民营企业发展战略性新兴产业的实施意见，制定扶持战略性新兴产业发展专项资金管理办法，加快发展电子信息、精密机械制造、生物医药与健康产业、新能源、新材料产业。</w:t>
      </w:r>
    </w:p>
    <w:p>
      <w:pPr>
        <w:pStyle w:val="7"/>
        <w:ind w:firstLine="643"/>
        <w:rPr>
          <w:color w:val="auto"/>
        </w:rPr>
      </w:pPr>
      <w:r>
        <w:rPr>
          <w:rFonts w:hint="eastAsia"/>
          <w:color w:val="auto"/>
        </w:rPr>
        <w:t>一、重点发展电子信息产业</w:t>
      </w:r>
    </w:p>
    <w:p>
      <w:pPr>
        <w:ind w:firstLine="640"/>
        <w:rPr>
          <w:color w:val="auto"/>
        </w:rPr>
      </w:pPr>
      <w:r>
        <w:rPr>
          <w:rFonts w:hint="eastAsia"/>
          <w:color w:val="auto"/>
        </w:rPr>
        <w:t>重点培育壮大电子信息产业，紧密承接粤港澳大湾区电子信息产业外溢，加快产业转移与产业链延伸承接，加快发展智能终端、新一代通信设施、超高清视频显示、新型电子元器件以及数字经济基础设施及应用五大领域。以产业园区为主要发展平台，大力发展新型电子元器件、集成电路、半导体照明、新型高端计算机产品、数字家庭、高端消费电子产品为核心的高端新型电子信息产业集群。做强电子信息的优势产业，着力培育新型业态，重点突破高端环节，努力提升基础产品，完善产业链配套。根据电子信息技术和产品更新换代周期短、速度快的特点，加强研发设计环节，提升技术创新能力。以市场需求为导向，大力发展高端新型电子信息产品，以创新型产品抢占市场份额。</w:t>
      </w:r>
    </w:p>
    <w:p>
      <w:pPr>
        <w:pStyle w:val="7"/>
        <w:ind w:firstLine="643"/>
        <w:rPr>
          <w:color w:val="auto"/>
        </w:rPr>
      </w:pPr>
      <w:r>
        <w:rPr>
          <w:rFonts w:hint="eastAsia"/>
          <w:color w:val="auto"/>
        </w:rPr>
        <w:t>二、加快发展精密机械制造</w:t>
      </w:r>
    </w:p>
    <w:p>
      <w:pPr>
        <w:ind w:firstLine="640"/>
        <w:rPr>
          <w:color w:val="auto"/>
        </w:rPr>
      </w:pPr>
      <w:r>
        <w:rPr>
          <w:rFonts w:hint="eastAsia"/>
          <w:color w:val="auto"/>
        </w:rPr>
        <w:t>依托已有产业基础和优势，推动产业高端发展，重点发展电气机械和新型特种专用装备等精密机械制造业。大力支持引进消化吸收再创新，突破装备制造业的关键核心技术，推广高精度加工设备，提升制造环节的数字化、自动化和智能化水平。延伸装备制造产业链，推动传统装备制造向智能装备制造、服务型制造转型。吸引装备制造技术、人才、资金等要素资源集聚，扶持装备制造企业做强做大。</w:t>
      </w:r>
    </w:p>
    <w:p>
      <w:pPr>
        <w:pStyle w:val="7"/>
        <w:ind w:firstLine="643"/>
        <w:rPr>
          <w:color w:val="auto"/>
        </w:rPr>
      </w:pPr>
      <w:r>
        <w:rPr>
          <w:rFonts w:hint="eastAsia"/>
          <w:color w:val="auto"/>
        </w:rPr>
        <w:t>三、大力发展生物医药与健康产业</w:t>
      </w:r>
    </w:p>
    <w:p>
      <w:pPr>
        <w:ind w:firstLine="640"/>
        <w:rPr>
          <w:color w:val="auto"/>
        </w:rPr>
      </w:pPr>
      <w:r>
        <w:rPr>
          <w:rFonts w:hint="eastAsia"/>
          <w:color w:val="auto"/>
        </w:rPr>
        <w:t>充分利用良好的生态环境、气候条件和生态农业资源，加快建设生物医药与健康特色产业园，依托佳泰药业、九连山药业等骨干企业，大力发展生物医药与健康产业。加快中药材生产基地建设，积极培育新型经营主体，做优中药材种植业，为连平医药制造产业发展提供基础保障。依托连平特色中药材资源，以消费者需求为导向，积极培育引进一批中药饮片企业，在中药饮片、中药制剂领域加大投入力度，研发生产以中药配方颗粒和超微饮片（破壁饮片）为代表的新型饮片，推动中药饮片发展。加强中成药的研究和开发，优先开发有中医药治疗优势的中成药品种。积极承接粤港澳大湾区产业转移，积极引进一批生物制药企业落地，支持发展疫苗、生物诊断试剂等产业，促进产业聚集发展。积极布局生物制药领域，加强野生动物疫</w:t>
      </w:r>
      <w:r>
        <w:rPr>
          <w:rFonts w:hint="eastAsia"/>
          <w:color w:val="auto"/>
          <w:lang w:eastAsia="zh-CN"/>
        </w:rPr>
        <w:t>源</w:t>
      </w:r>
      <w:r>
        <w:rPr>
          <w:rFonts w:hint="eastAsia"/>
          <w:color w:val="auto"/>
        </w:rPr>
        <w:t>疫病和农业害虫防治研究，重点引进创新能力强、发展前景好的生物医药企业，发展新型兽药及疫苗、生物及环保农药等生物制品，打通上下游产业链，加快生物医药创新产品产业化进程。</w:t>
      </w:r>
    </w:p>
    <w:p>
      <w:pPr>
        <w:pStyle w:val="7"/>
        <w:ind w:firstLine="643"/>
        <w:rPr>
          <w:color w:val="auto"/>
        </w:rPr>
      </w:pPr>
      <w:r>
        <w:rPr>
          <w:rFonts w:hint="eastAsia"/>
          <w:color w:val="auto"/>
        </w:rPr>
        <w:t>四、积极发展新能源产业</w:t>
      </w:r>
    </w:p>
    <w:p>
      <w:pPr>
        <w:ind w:firstLine="640"/>
        <w:rPr>
          <w:color w:val="auto"/>
        </w:rPr>
      </w:pPr>
      <w:r>
        <w:rPr>
          <w:rFonts w:hint="eastAsia"/>
          <w:color w:val="auto"/>
        </w:rPr>
        <w:t>大力发展利用新能源，支持发展风电、太阳能、天然气等，加快培育氢能等新兴产业，推进生物质能综合开发利用，助推能源清洁低碳化转型，逐步建立满足可持续发展的现代化能源体系。积极引进一批具有整机设备及关键零部件制造能力的企业，重点发展风电整机制造，积极发展关键零部件研发与制造，推进风电技术开发及配套产业发展，集聚发展一批具有较强竞争力的风电装备企业，逐渐形成整机与关键部件基本配套、协调发展的风电产业结构。搭建新能源汽车研发平台，有序推动新能源汽车关键技术研发，推进整车控制系统、车载能源系统、驱动系统等三大关键系统的研发，支持新能源汽车企业发展，加快形成新能源汽车产业链。</w:t>
      </w:r>
    </w:p>
    <w:p>
      <w:pPr>
        <w:pStyle w:val="7"/>
        <w:ind w:firstLine="643"/>
        <w:rPr>
          <w:color w:val="auto"/>
        </w:rPr>
      </w:pPr>
      <w:r>
        <w:rPr>
          <w:rFonts w:hint="eastAsia"/>
          <w:color w:val="auto"/>
        </w:rPr>
        <w:t>五、鼓励发展新材料产业</w:t>
      </w:r>
    </w:p>
    <w:p>
      <w:pPr>
        <w:ind w:firstLine="640"/>
        <w:rPr>
          <w:color w:val="auto"/>
        </w:rPr>
      </w:pPr>
      <w:r>
        <w:rPr>
          <w:rFonts w:hint="eastAsia"/>
          <w:color w:val="auto"/>
        </w:rPr>
        <w:t>依托连平有色金属资源禀赋，统筹环境容量、交通物流、市场需求等因素，按照国家标准的要求，推动现代建筑材料、有色金属、稀土材料等新材料产业发展。支持矿产资源粗加工企业往精深加工产业链下游延伸，提升产品附加价值，加快水泥由普通制品向高端制品、特种和异型构件方向发展，发展高性能、高品质精品钢材产品，打造先进材料特色产业园。积极引进一批新型建筑材料企业，加快发展预拌混凝土、预拌砂浆、新型墙体材料、保温隔热材料、新型防水密封材料、新型建筑装饰材料等新型建材产业。鼓励开发推广适用于装配式建筑的水泥基材料及制品、节能门窗、玻璃幕墙等部品化建材，生产系列化、标准化的专用水泥、预拌砂浆、混凝土外加剂、砂石骨料等基础原材料。培育发展建材新兴产业，加快开发先进无机非金属材料，重点发展玻璃基材料、工业陶瓷、人工晶体、矿物功能材料、高性能无机纤维及复合材料，鼓励发展石墨烯等前沿材料，实现关键基础材料产业化规模化。积极谋划有色金属新型功能材料项目建设，采用先进工艺技术和装备水平，整合优化有色金属产业，支持现有骨干企业延伸产业链条，发展有色金属下游产品。引进有色金属行业深加工龙头企业，与有色金属冶炼企业加强产品开发合作，推动有色金属行业由原料向材料、由材料向精深加工、由精深加工向终端产品发展的转变，逐步形成有色金属精深加工产业集群。</w:t>
      </w:r>
    </w:p>
    <w:p>
      <w:pPr>
        <w:pStyle w:val="6"/>
        <w:rPr>
          <w:color w:val="auto"/>
        </w:rPr>
      </w:pPr>
      <w:bookmarkStart w:id="40" w:name="_Toc16438"/>
      <w:bookmarkStart w:id="41" w:name="_Toc25109"/>
      <w:bookmarkStart w:id="42" w:name="_Toc17317"/>
      <w:bookmarkStart w:id="43" w:name="_Toc8133"/>
      <w:r>
        <w:rPr>
          <w:rFonts w:hint="eastAsia"/>
          <w:color w:val="auto"/>
        </w:rPr>
        <w:t>第三节</w:t>
      </w:r>
      <w:r>
        <w:rPr>
          <w:rFonts w:hint="eastAsia"/>
          <w:color w:val="auto"/>
          <w:lang w:val="en-US" w:eastAsia="zh-CN"/>
        </w:rPr>
        <w:t xml:space="preserve"> </w:t>
      </w:r>
      <w:r>
        <w:rPr>
          <w:rFonts w:hint="eastAsia"/>
          <w:color w:val="auto"/>
        </w:rPr>
        <w:t>推动传统产业转型升级</w:t>
      </w:r>
      <w:bookmarkEnd w:id="40"/>
      <w:bookmarkEnd w:id="41"/>
      <w:bookmarkEnd w:id="42"/>
      <w:bookmarkEnd w:id="43"/>
    </w:p>
    <w:p>
      <w:pPr>
        <w:pStyle w:val="9"/>
        <w:ind w:firstLine="640"/>
        <w:rPr>
          <w:color w:val="auto"/>
        </w:rPr>
      </w:pPr>
      <w:r>
        <w:rPr>
          <w:rFonts w:hint="eastAsia"/>
          <w:color w:val="auto"/>
        </w:rPr>
        <w:t>以提高质量效益为核心，以企业为主体、以问题为导向，建立支持传统工业企业技术改造长效机制，提升品牌影响力和产品质量水平。</w:t>
      </w:r>
    </w:p>
    <w:p>
      <w:pPr>
        <w:pStyle w:val="7"/>
        <w:ind w:firstLine="643"/>
        <w:rPr>
          <w:color w:val="auto"/>
        </w:rPr>
      </w:pPr>
      <w:r>
        <w:rPr>
          <w:rFonts w:hint="eastAsia"/>
          <w:color w:val="auto"/>
        </w:rPr>
        <w:t>一、实施新一轮工业企业技改</w:t>
      </w:r>
    </w:p>
    <w:p>
      <w:pPr>
        <w:pStyle w:val="9"/>
        <w:ind w:firstLine="640"/>
        <w:rPr>
          <w:color w:val="auto"/>
        </w:rPr>
      </w:pPr>
      <w:r>
        <w:rPr>
          <w:rFonts w:hint="eastAsia"/>
          <w:color w:val="auto"/>
        </w:rPr>
        <w:t>用好省、市、县技改创新扶持政策，鼓励和扶持企业技改创新，促进企业增资扩产、提升效益。鼓励传统工业企业按照国内外先进标准改造提升现有产品，加快产品升级换代。支持矿业、建材、电力等传统产业实施绿色化提升改造。实施智能制造、绿色制造、服务型制造、两化融合、产品高端化、产品质量升级等行动，通过改技术、改工艺、改装备、改产品、改管理等方式推动企业普遍实施技术改造，不断延伸产业链，提高附加值，推动传统产业迈向中高端。继续推进园区循环化改造项目建设，到2025年，累计实现技术改造投资6亿元。推进优势传统产业绿色化改造，推行生态设计，加强全产品生命周期绿色管理，开展绿色产品设计示范、绿色供应链示范、绿色制造试点示范。加强产学研合作，推动优势产业、骨干企业与大专院校、科研单位共建科技创新平台，全力推进传统优势产业转型升级，提升传统产业的抗风险能力和核心竞争力。</w:t>
      </w:r>
    </w:p>
    <w:p>
      <w:pPr>
        <w:pStyle w:val="7"/>
        <w:ind w:firstLine="643"/>
        <w:rPr>
          <w:color w:val="auto"/>
        </w:rPr>
      </w:pPr>
      <w:r>
        <w:rPr>
          <w:rFonts w:hint="eastAsia"/>
          <w:color w:val="auto"/>
        </w:rPr>
        <w:t>二、鼓励数字化网络化智能化升级</w:t>
      </w:r>
    </w:p>
    <w:p>
      <w:pPr>
        <w:pStyle w:val="9"/>
        <w:ind w:firstLine="640"/>
        <w:rPr>
          <w:color w:val="auto"/>
        </w:rPr>
      </w:pPr>
      <w:r>
        <w:rPr>
          <w:rFonts w:hint="eastAsia"/>
          <w:color w:val="auto"/>
        </w:rPr>
        <w:t>推动优势传统产业实施智能化、数字化改造，支持企业围绕装备智能化、互联互通、生产过程调度、物流配送、产品信息追溯、环境和资源能源监控等进行智能化改造，推动企业开展离散型、流程型智能制造，应用柔性生产、个性化定制、网络协同制造、云制造等智能制造技术或制造模式，建设一批智能工厂和数字化车间。以先进技术工艺和环保节能技术开发、应用为重点，推进机械制造、建材、电力等传统产业优化升级，重点发展精密机械制造、新材料、新能源等。推动传统产业向“微笑曲线”两端延伸，支持建设离散行业制造过程智能控制与管理平台。</w:t>
      </w:r>
    </w:p>
    <w:p>
      <w:pPr>
        <w:pStyle w:val="7"/>
        <w:ind w:firstLine="643"/>
        <w:rPr>
          <w:color w:val="auto"/>
        </w:rPr>
      </w:pPr>
      <w:bookmarkStart w:id="44" w:name="_Toc7115"/>
      <w:r>
        <w:rPr>
          <w:rFonts w:hint="eastAsia"/>
          <w:color w:val="auto"/>
        </w:rPr>
        <w:t>三、鼓励发展新产业新业态新模式</w:t>
      </w:r>
    </w:p>
    <w:p>
      <w:pPr>
        <w:pStyle w:val="9"/>
        <w:ind w:firstLine="640"/>
        <w:rPr>
          <w:color w:val="auto"/>
        </w:rPr>
      </w:pPr>
      <w:r>
        <w:rPr>
          <w:rFonts w:hint="eastAsia"/>
          <w:color w:val="auto"/>
        </w:rPr>
        <w:t>依托互联网、物联网、大数据、云计算、5G等新一代信息技术进行的数字化转型，鼓励发展数字化制造、网络协同制造、规模定制生产服务、“云平台+”制造等，大力发展服务型制造等新业态，支持基于先进的网络技术、制造技术及其他相关技术，构建面向特定需求的基于网络的制造系统，突破连平与大湾区的空间对企业生产经营范围和方式的约束，实现企业内各环节“纵向集成”和供应链上下游“横向集成”的协同制造。鼓励发展“线上下单、无接触配送”“中央厨房+线下配送”等新业态新模式。支持发展“直播带货”、直播电商、生鲜电商等数字新零售模式，拓宽全县优势特色农产品销售渠道。鼓励发展以平台为交易核心的“互联网+服务业”，基于互联网的医疗健康、教育培训、养老家政、文化、旅游、体育等新兴服务领域，网上办公、视频会议、网络教育、知识付费、远程协作和数字化管理等平台经济业态。</w:t>
      </w:r>
    </w:p>
    <w:p>
      <w:pPr>
        <w:ind w:firstLine="640"/>
        <w:rPr>
          <w:color w:val="auto"/>
        </w:rPr>
        <w:sectPr>
          <w:pgSz w:w="11906" w:h="16838"/>
          <w:pgMar w:top="1440" w:right="1800" w:bottom="1440" w:left="1800" w:header="851" w:footer="992" w:gutter="0"/>
          <w:pgNumType w:fmt="decimal"/>
          <w:cols w:space="425" w:num="1"/>
          <w:docGrid w:type="lines" w:linePitch="312" w:charSpace="0"/>
        </w:sectPr>
      </w:pPr>
    </w:p>
    <w:p>
      <w:pPr>
        <w:pStyle w:val="5"/>
        <w:rPr>
          <w:color w:val="auto"/>
        </w:rPr>
      </w:pPr>
      <w:bookmarkStart w:id="45" w:name="_Toc30250"/>
      <w:bookmarkStart w:id="46" w:name="_Toc31321"/>
      <w:bookmarkStart w:id="47" w:name="_Toc5658"/>
      <w:r>
        <w:rPr>
          <w:rFonts w:hint="eastAsia"/>
          <w:color w:val="auto"/>
        </w:rPr>
        <w:t>第五章</w:t>
      </w:r>
      <w:r>
        <w:rPr>
          <w:rFonts w:hint="eastAsia"/>
          <w:color w:val="auto"/>
          <w:lang w:val="en-US" w:eastAsia="zh-CN"/>
        </w:rPr>
        <w:t xml:space="preserve"> </w:t>
      </w:r>
      <w:r>
        <w:rPr>
          <w:rFonts w:hint="eastAsia"/>
          <w:color w:val="auto"/>
        </w:rPr>
        <w:t>大力发展现代服务业</w:t>
      </w:r>
      <w:bookmarkEnd w:id="44"/>
      <w:bookmarkEnd w:id="45"/>
      <w:bookmarkEnd w:id="46"/>
      <w:bookmarkEnd w:id="47"/>
    </w:p>
    <w:p>
      <w:pPr>
        <w:ind w:firstLine="640"/>
        <w:rPr>
          <w:color w:val="auto"/>
        </w:rPr>
      </w:pPr>
      <w:r>
        <w:rPr>
          <w:rFonts w:hint="eastAsia"/>
          <w:color w:val="auto"/>
        </w:rPr>
        <w:t>以提高发展质量和效益为中心，着力推动生产性服务业向专业化和价值链高端延伸发展，以生产性服务业促进制造业转型升级；着力推动生活性服务业向精细化和高品质转变，以生活性服务业促进消费，大力培育服务业新模式新业态，形成更高质量的服务业发展新形态。</w:t>
      </w:r>
    </w:p>
    <w:p>
      <w:pPr>
        <w:pStyle w:val="6"/>
        <w:rPr>
          <w:color w:val="auto"/>
        </w:rPr>
      </w:pPr>
      <w:bookmarkStart w:id="48" w:name="_Toc15330"/>
      <w:bookmarkStart w:id="49" w:name="_Toc23280"/>
      <w:r>
        <w:rPr>
          <w:rFonts w:hint="eastAsia"/>
          <w:color w:val="auto"/>
        </w:rPr>
        <w:t>第一节</w:t>
      </w:r>
      <w:r>
        <w:rPr>
          <w:rFonts w:hint="eastAsia"/>
          <w:color w:val="auto"/>
          <w:lang w:val="en-US" w:eastAsia="zh-CN"/>
        </w:rPr>
        <w:t xml:space="preserve"> </w:t>
      </w:r>
      <w:r>
        <w:rPr>
          <w:rFonts w:hint="eastAsia"/>
          <w:color w:val="auto"/>
        </w:rPr>
        <w:t>重点发展旅游服务业</w:t>
      </w:r>
      <w:bookmarkEnd w:id="48"/>
      <w:bookmarkEnd w:id="49"/>
    </w:p>
    <w:p>
      <w:pPr>
        <w:pStyle w:val="9"/>
        <w:ind w:firstLine="640"/>
        <w:rPr>
          <w:color w:val="auto"/>
        </w:rPr>
      </w:pPr>
      <w:r>
        <w:rPr>
          <w:rFonts w:hint="eastAsia"/>
          <w:color w:val="auto"/>
        </w:rPr>
        <w:t>依托</w:t>
      </w:r>
      <w:r>
        <w:rPr>
          <w:color w:val="auto"/>
        </w:rPr>
        <w:t>九连山原始森林度假村、内莞田园风光及圣迹苍岩旅游区、上坪桃园、广东六祖燕岩古寺五大重点景区</w:t>
      </w:r>
      <w:r>
        <w:rPr>
          <w:rFonts w:hint="eastAsia"/>
          <w:color w:val="auto"/>
        </w:rPr>
        <w:t>，</w:t>
      </w:r>
      <w:r>
        <w:rPr>
          <w:color w:val="auto"/>
        </w:rPr>
        <w:t>按照打造</w:t>
      </w:r>
      <w:r>
        <w:rPr>
          <w:rFonts w:hint="eastAsia"/>
          <w:color w:val="auto"/>
        </w:rPr>
        <w:t>大湾区</w:t>
      </w:r>
      <w:r>
        <w:rPr>
          <w:color w:val="auto"/>
        </w:rPr>
        <w:t>健康休闲后花园、养生养老大基地的定位，</w:t>
      </w:r>
      <w:r>
        <w:rPr>
          <w:rFonts w:hint="eastAsia"/>
          <w:color w:val="auto"/>
        </w:rPr>
        <w:t>全面推进“五廊一镇多点</w:t>
      </w:r>
      <w:r>
        <w:rPr>
          <w:rStyle w:val="21"/>
          <w:rFonts w:hint="eastAsia"/>
          <w:color w:val="auto"/>
        </w:rPr>
        <w:footnoteReference w:id="0"/>
      </w:r>
      <w:r>
        <w:rPr>
          <w:rFonts w:hint="eastAsia"/>
          <w:color w:val="auto"/>
        </w:rPr>
        <w:t>”</w:t>
      </w:r>
      <w:r>
        <w:rPr>
          <w:color w:val="auto"/>
        </w:rPr>
        <w:t>全域旅游</w:t>
      </w:r>
      <w:r>
        <w:rPr>
          <w:rFonts w:hint="eastAsia"/>
          <w:color w:val="auto"/>
        </w:rPr>
        <w:t>发展。</w:t>
      </w:r>
      <w:r>
        <w:rPr>
          <w:color w:val="auto"/>
        </w:rPr>
        <w:t>以市场需求为导向，推动旅游产业多样化、高端化、集约化发展，促进旅游产业与其他产业深度融合发展，提升旅游文化内涵和附加值，重点发展生态旅游、</w:t>
      </w:r>
      <w:r>
        <w:rPr>
          <w:rFonts w:hint="eastAsia"/>
          <w:color w:val="auto"/>
        </w:rPr>
        <w:t>乡村</w:t>
      </w:r>
      <w:r>
        <w:rPr>
          <w:color w:val="auto"/>
        </w:rPr>
        <w:t>旅游、禅宗文化旅游</w:t>
      </w:r>
      <w:r>
        <w:rPr>
          <w:rFonts w:hint="eastAsia"/>
          <w:color w:val="auto"/>
        </w:rPr>
        <w:t>等</w:t>
      </w:r>
      <w:r>
        <w:rPr>
          <w:color w:val="auto"/>
        </w:rPr>
        <w:t>旅游产品，大力培育旅游新业态，完善旅游配套基础设施建设，提升旅游公共服务水平，满足高品质、多样化、多层次旅游需求，彰显</w:t>
      </w:r>
      <w:r>
        <w:rPr>
          <w:rFonts w:hint="eastAsia"/>
          <w:color w:val="auto"/>
        </w:rPr>
        <w:t>生态</w:t>
      </w:r>
      <w:r>
        <w:rPr>
          <w:color w:val="auto"/>
        </w:rPr>
        <w:t>旅游特色。到20</w:t>
      </w:r>
      <w:r>
        <w:rPr>
          <w:rFonts w:hint="eastAsia"/>
          <w:color w:val="auto"/>
        </w:rPr>
        <w:t>25</w:t>
      </w:r>
      <w:r>
        <w:rPr>
          <w:color w:val="auto"/>
        </w:rPr>
        <w:t>年，全</w:t>
      </w:r>
      <w:r>
        <w:rPr>
          <w:rFonts w:hint="eastAsia"/>
          <w:color w:val="auto"/>
        </w:rPr>
        <w:t>县年</w:t>
      </w:r>
      <w:r>
        <w:rPr>
          <w:color w:val="auto"/>
        </w:rPr>
        <w:t>旅游接待人次</w:t>
      </w:r>
      <w:r>
        <w:rPr>
          <w:rFonts w:hint="eastAsia"/>
          <w:color w:val="auto"/>
        </w:rPr>
        <w:t>达500</w:t>
      </w:r>
      <w:r>
        <w:rPr>
          <w:color w:val="auto"/>
        </w:rPr>
        <w:t>万人次，实现旅游总收入超过</w:t>
      </w:r>
      <w:r>
        <w:rPr>
          <w:rFonts w:hint="eastAsia"/>
          <w:color w:val="auto"/>
        </w:rPr>
        <w:t>200</w:t>
      </w:r>
      <w:r>
        <w:rPr>
          <w:color w:val="auto"/>
        </w:rPr>
        <w:t>亿元。</w:t>
      </w:r>
    </w:p>
    <w:p>
      <w:pPr>
        <w:pStyle w:val="7"/>
        <w:ind w:firstLine="643"/>
        <w:rPr>
          <w:color w:val="auto"/>
        </w:rPr>
      </w:pPr>
      <w:r>
        <w:rPr>
          <w:rFonts w:hint="eastAsia"/>
          <w:color w:val="auto"/>
        </w:rPr>
        <w:t>一、大力发展生态旅游</w:t>
      </w:r>
    </w:p>
    <w:p>
      <w:pPr>
        <w:pStyle w:val="9"/>
        <w:ind w:firstLine="640"/>
        <w:rPr>
          <w:color w:val="auto"/>
        </w:rPr>
      </w:pPr>
      <w:r>
        <w:rPr>
          <w:rFonts w:hint="eastAsia"/>
          <w:color w:val="auto"/>
        </w:rPr>
        <w:t>依托</w:t>
      </w:r>
      <w:r>
        <w:rPr>
          <w:color w:val="auto"/>
        </w:rPr>
        <w:t>九连山主峰景区</w:t>
      </w:r>
      <w:r>
        <w:rPr>
          <w:rFonts w:hint="eastAsia"/>
          <w:color w:val="auto"/>
        </w:rPr>
        <w:t>、</w:t>
      </w:r>
      <w:r>
        <w:rPr>
          <w:color w:val="auto"/>
        </w:rPr>
        <w:t>九连山原始森林度假村</w:t>
      </w:r>
      <w:r>
        <w:rPr>
          <w:rFonts w:hint="eastAsia"/>
          <w:color w:val="auto"/>
        </w:rPr>
        <w:t>等</w:t>
      </w:r>
      <w:r>
        <w:rPr>
          <w:color w:val="auto"/>
        </w:rPr>
        <w:t>自然保护区、森林公园、风景名胜区资源，配套必要的自然人文展示系统与接待服务系统，科学规划发展生态旅游，打造</w:t>
      </w:r>
      <w:r>
        <w:rPr>
          <w:rFonts w:hint="eastAsia"/>
          <w:color w:val="auto"/>
        </w:rPr>
        <w:t>区域</w:t>
      </w:r>
      <w:r>
        <w:rPr>
          <w:color w:val="auto"/>
        </w:rPr>
        <w:t>生态旅游高地。整合月鸣湖、度假设施等资源，提升改造九连山原始森林度假村，打造成国家级旅游度假区。充分利用森林资源，开展森林科普教育、户外拓展体验、森林养生理疗等活动</w:t>
      </w:r>
      <w:r>
        <w:rPr>
          <w:rFonts w:hint="eastAsia"/>
          <w:color w:val="auto"/>
        </w:rPr>
        <w:t>。</w:t>
      </w:r>
      <w:r>
        <w:rPr>
          <w:color w:val="auto"/>
        </w:rPr>
        <w:t>推动林业与旅游融合发展，发展以研学为目的的森林生态旅游。</w:t>
      </w:r>
    </w:p>
    <w:p>
      <w:pPr>
        <w:pStyle w:val="7"/>
        <w:ind w:firstLine="643"/>
        <w:rPr>
          <w:color w:val="auto"/>
        </w:rPr>
      </w:pPr>
      <w:r>
        <w:rPr>
          <w:rFonts w:hint="eastAsia"/>
          <w:color w:val="auto"/>
        </w:rPr>
        <w:t>二、加快发展乡村旅游</w:t>
      </w:r>
    </w:p>
    <w:p>
      <w:pPr>
        <w:ind w:firstLine="640"/>
        <w:rPr>
          <w:color w:val="auto"/>
        </w:rPr>
      </w:pPr>
      <w:r>
        <w:rPr>
          <w:color w:val="auto"/>
        </w:rPr>
        <w:t>充分利用</w:t>
      </w:r>
      <w:r>
        <w:rPr>
          <w:rFonts w:hint="eastAsia"/>
          <w:color w:val="auto"/>
        </w:rPr>
        <w:t>连平</w:t>
      </w:r>
      <w:r>
        <w:rPr>
          <w:color w:val="auto"/>
        </w:rPr>
        <w:t>古村落、古建筑、古驿道、生态农业、红色文化和美丽乡村等资源，打造乡村旅游精品线路，在忠信片区，重点把石源村、司前村、金溪村等美丽乡村和粤赣古驿道、中共连平县工作委员会旧址、中共连平县第一党支部旧址、柘陂华南小学旧址、何新屋古村落、忠信镇现代农业产业园、忠信花灯文化等资源整合起来；在县城片区，重点把上坪桃园、内莞圣迹苍岩、九连山森林度假村、东罗田园风光园、肖屋鱼梁和颜氏廉政文化、六祖禅宗文化以及一批果园、茶园等资源整合起来，打造若干条乡村旅游精品线路，打响连平乡村旅游品牌，推动全域旅游发展。</w:t>
      </w:r>
    </w:p>
    <w:p>
      <w:pPr>
        <w:pStyle w:val="7"/>
        <w:ind w:firstLine="643"/>
        <w:rPr>
          <w:color w:val="auto"/>
        </w:rPr>
      </w:pPr>
      <w:r>
        <w:rPr>
          <w:rFonts w:hint="eastAsia"/>
          <w:color w:val="auto"/>
        </w:rPr>
        <w:t>三、积极发展文化旅游</w:t>
      </w:r>
    </w:p>
    <w:p>
      <w:pPr>
        <w:pStyle w:val="9"/>
        <w:ind w:firstLine="640"/>
        <w:rPr>
          <w:color w:val="auto"/>
        </w:rPr>
      </w:pPr>
      <w:r>
        <w:rPr>
          <w:rFonts w:hint="eastAsia"/>
          <w:color w:val="auto"/>
        </w:rPr>
        <w:t>依托</w:t>
      </w:r>
      <w:r>
        <w:rPr>
          <w:color w:val="auto"/>
        </w:rPr>
        <w:t>大湖古寨景区</w:t>
      </w:r>
      <w:r>
        <w:rPr>
          <w:rFonts w:hint="eastAsia"/>
          <w:color w:val="auto"/>
        </w:rPr>
        <w:t>、客家山居整体运作项目等，以客家文化为特色，将未纳入文物保护的围屋通过客家住宿、客家餐饮、客家民俗展示、非遗展示、客家表演、农产展销等方式，让游客全方位体验客家文化。对县内客家围屋进行整体保护、招商，引入专业的酒店运营、管理团队对围屋进行整体打造经营，通过客家文化体验、展示、度假的方式全方位活化客家文化。</w:t>
      </w:r>
      <w:r>
        <w:rPr>
          <w:color w:val="auto"/>
        </w:rPr>
        <w:t>大力发展农事体验、农耕文化展示、果园采摘、农业观光等农旅项目和“桃花节”“蜜桃节”“忠信花灯节”等系列节庆活动。</w:t>
      </w:r>
    </w:p>
    <w:p>
      <w:pPr>
        <w:pStyle w:val="9"/>
        <w:ind w:firstLine="640"/>
        <w:rPr>
          <w:color w:val="auto"/>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2"/>
              <w:ind w:firstLine="600"/>
              <w:jc w:val="center"/>
              <w:rPr>
                <w:color w:val="auto"/>
              </w:rPr>
            </w:pPr>
            <w:r>
              <w:rPr>
                <w:rFonts w:hint="eastAsia" w:ascii="黑体" w:hAnsi="黑体" w:eastAsia="黑体" w:cs="黑体"/>
                <w:color w:val="auto"/>
                <w:sz w:val="30"/>
                <w:szCs w:val="30"/>
              </w:rPr>
              <w:t>专栏2：全域旅游重点景区发展思路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2"/>
              <w:ind w:firstLine="562"/>
              <w:rPr>
                <w:color w:val="auto"/>
                <w:sz w:val="28"/>
                <w:szCs w:val="28"/>
              </w:rPr>
            </w:pPr>
            <w:r>
              <w:rPr>
                <w:rFonts w:hint="eastAsia"/>
                <w:b/>
                <w:bCs/>
                <w:color w:val="auto"/>
                <w:sz w:val="28"/>
                <w:szCs w:val="28"/>
              </w:rPr>
              <w:t>中国客家小镇</w:t>
            </w:r>
            <w:r>
              <w:rPr>
                <w:rFonts w:hint="eastAsia"/>
                <w:color w:val="auto"/>
                <w:sz w:val="28"/>
                <w:szCs w:val="28"/>
              </w:rPr>
              <w:t>：依托城区完善的旅游服务配套等功能，协同新建的小镇共同形成连平县全域旅游发展核。小镇汇聚旅游休闲、旅居康养、商务会议、产业博览等功能，是连平全域旅游和九连山区旅游发展的新引擎。</w:t>
            </w:r>
          </w:p>
          <w:p>
            <w:pPr>
              <w:pStyle w:val="22"/>
              <w:ind w:firstLine="562"/>
              <w:rPr>
                <w:color w:val="auto"/>
                <w:sz w:val="28"/>
                <w:szCs w:val="28"/>
              </w:rPr>
            </w:pPr>
            <w:r>
              <w:rPr>
                <w:rFonts w:hint="eastAsia"/>
                <w:b/>
                <w:bCs/>
                <w:color w:val="auto"/>
                <w:sz w:val="28"/>
                <w:szCs w:val="28"/>
              </w:rPr>
              <w:t>九连山主峰景区</w:t>
            </w:r>
            <w:r>
              <w:rPr>
                <w:rFonts w:hint="eastAsia"/>
                <w:color w:val="auto"/>
                <w:sz w:val="28"/>
                <w:szCs w:val="28"/>
              </w:rPr>
              <w:t>：按照保护性开发的要求，突出“客家圣山，自然秘境”主题，维护九连山原生态自然风光，在登山沿线步道途中配套设置小型、临时服务设施，提供咨询、餐饮、住宿服务，在观景效果好、场地条件适宜的地段提供露营服务。利用保护区范围外的锅洞村，并结合周边的水库、古树等资源，建设九连山主峰景区的综合服务中心和供游客休闲度假的康养度假村，打造大湾区最自然、最具体验感的5A级生态旅游区。</w:t>
            </w:r>
          </w:p>
          <w:p>
            <w:pPr>
              <w:pStyle w:val="22"/>
              <w:ind w:firstLine="562"/>
              <w:rPr>
                <w:color w:val="auto"/>
                <w:sz w:val="28"/>
                <w:szCs w:val="28"/>
              </w:rPr>
            </w:pPr>
            <w:r>
              <w:rPr>
                <w:rFonts w:hint="eastAsia"/>
                <w:b/>
                <w:bCs/>
                <w:color w:val="auto"/>
                <w:sz w:val="28"/>
                <w:szCs w:val="28"/>
              </w:rPr>
              <w:t>鱼梁古村景区</w:t>
            </w:r>
            <w:r>
              <w:rPr>
                <w:rFonts w:hint="eastAsia"/>
                <w:color w:val="auto"/>
                <w:sz w:val="28"/>
                <w:szCs w:val="28"/>
              </w:rPr>
              <w:t>：利用戈罗</w:t>
            </w:r>
            <w:r>
              <w:rPr>
                <w:rFonts w:hint="eastAsia"/>
                <w:color w:val="auto"/>
                <w:sz w:val="28"/>
                <w:szCs w:val="28"/>
                <w:lang w:val="en-US" w:eastAsia="zh-CN"/>
              </w:rPr>
              <w:t>笔</w:t>
            </w:r>
            <w:r>
              <w:rPr>
                <w:rFonts w:hint="eastAsia"/>
                <w:color w:val="auto"/>
                <w:sz w:val="28"/>
                <w:szCs w:val="28"/>
              </w:rPr>
              <w:t>峰良好生态环境，开展户外极限活动，打造成户外运动公园。依托鱼梁文化、新丰江、古驿道等资源，开展水上观光、滨水游乐、鱼梁文化体验等活动。积极发展农业观光游、农业体验游和科普教育游，推动农业生产基地向休闲农业园转变，促进农旅深度融合发展。提升改造沿新丰江的永吉、水西、肖屋村，打造成餐饮、住宿等配套服务基地。</w:t>
            </w:r>
          </w:p>
          <w:p>
            <w:pPr>
              <w:pStyle w:val="22"/>
              <w:ind w:firstLine="562"/>
              <w:rPr>
                <w:color w:val="auto"/>
                <w:sz w:val="28"/>
                <w:szCs w:val="28"/>
              </w:rPr>
            </w:pPr>
            <w:r>
              <w:rPr>
                <w:rFonts w:hint="eastAsia"/>
                <w:b/>
                <w:bCs/>
                <w:color w:val="auto"/>
                <w:sz w:val="28"/>
                <w:szCs w:val="28"/>
              </w:rPr>
              <w:t>上坪桃源景区</w:t>
            </w:r>
            <w:r>
              <w:rPr>
                <w:rFonts w:hint="eastAsia"/>
                <w:color w:val="auto"/>
                <w:sz w:val="28"/>
                <w:szCs w:val="28"/>
              </w:rPr>
              <w:t>：充分利用鹰嘴蜜桃品牌效应，提升改造桃园种植基地，引入摄影写真、婚纱婚介、香精香料等产业；深挖蜜桃文化，建设各类体验工坊，打造成桃文化体验、桃主题度假的桃源景区。</w:t>
            </w:r>
          </w:p>
          <w:p>
            <w:pPr>
              <w:pStyle w:val="22"/>
              <w:ind w:firstLine="562"/>
              <w:rPr>
                <w:color w:val="auto"/>
                <w:sz w:val="28"/>
                <w:szCs w:val="28"/>
              </w:rPr>
            </w:pPr>
            <w:r>
              <w:rPr>
                <w:rFonts w:hint="eastAsia"/>
                <w:b/>
                <w:bCs/>
                <w:color w:val="auto"/>
                <w:sz w:val="28"/>
                <w:szCs w:val="28"/>
              </w:rPr>
              <w:t>锦绣陂头景区</w:t>
            </w:r>
            <w:r>
              <w:rPr>
                <w:rFonts w:hint="eastAsia"/>
                <w:color w:val="auto"/>
                <w:sz w:val="28"/>
                <w:szCs w:val="28"/>
              </w:rPr>
              <w:t>：以夏田古村落和良田美景为基础条件，依托水稻特色产业发展，建设一个以水稻文化传播、水稻种植科技示范为主要功能，稻作生活体验为辅助功能，集文化展示、科普教育、休闲娱乐等多种功能为一体的稻作文化体验综合体。</w:t>
            </w:r>
          </w:p>
          <w:p>
            <w:pPr>
              <w:pStyle w:val="22"/>
              <w:ind w:firstLine="562"/>
              <w:rPr>
                <w:color w:val="auto"/>
                <w:sz w:val="28"/>
                <w:szCs w:val="28"/>
              </w:rPr>
            </w:pPr>
            <w:r>
              <w:rPr>
                <w:rFonts w:hint="eastAsia"/>
                <w:b/>
                <w:bCs/>
                <w:color w:val="auto"/>
                <w:sz w:val="28"/>
                <w:szCs w:val="28"/>
              </w:rPr>
              <w:t>大湖古寨景区</w:t>
            </w:r>
            <w:r>
              <w:rPr>
                <w:rFonts w:hint="eastAsia"/>
                <w:color w:val="auto"/>
                <w:sz w:val="28"/>
                <w:szCs w:val="28"/>
              </w:rPr>
              <w:t>：以大湖寨古村落为依托，围绕客家文化、古村文化、民俗文化等特色文化将古村落建设成为文化含量高、可参与性强、自然景观优美的文化旅游区。充分利用农田、山地等生态资源开展多场景的户外运动和农事体验活动。将周边的自然村湾，打造成配套的活动场所、特色餐厅、精品民宿，满足游客的旅游需求。</w:t>
            </w:r>
          </w:p>
          <w:p>
            <w:pPr>
              <w:pStyle w:val="22"/>
              <w:ind w:firstLine="562"/>
              <w:rPr>
                <w:color w:val="auto"/>
                <w:sz w:val="28"/>
                <w:szCs w:val="28"/>
              </w:rPr>
            </w:pPr>
            <w:r>
              <w:rPr>
                <w:rFonts w:hint="eastAsia"/>
                <w:b/>
                <w:bCs/>
                <w:color w:val="auto"/>
                <w:sz w:val="28"/>
                <w:szCs w:val="28"/>
              </w:rPr>
              <w:t>韵动连平整体运作项目</w:t>
            </w:r>
            <w:r>
              <w:rPr>
                <w:rFonts w:hint="eastAsia"/>
                <w:color w:val="auto"/>
                <w:sz w:val="28"/>
                <w:szCs w:val="28"/>
              </w:rPr>
              <w:t>：依托连平县山地、丘陵、田园、水体资源，结合区域文化，在全县域开展水、陆、空多样化、多类型、多主题的户外运动体验，建设中国客家小镇、山地运动、户外拓展、汽车摩托车运动、水上运动、低空飞行六大运动基地。将户外运动博览、户外运动产品研发、户外运动培训、户外运动医疗等相关产业聚集于中国客家小镇，并在三角镇设置户外运动装备工厂（环保型、无污染型）、仓储仓库、物流中心，在连平县全域形成户外运动产业链。</w:t>
            </w:r>
          </w:p>
          <w:p>
            <w:pPr>
              <w:pStyle w:val="22"/>
              <w:ind w:firstLine="562"/>
              <w:rPr>
                <w:color w:val="auto"/>
                <w:sz w:val="28"/>
                <w:szCs w:val="28"/>
              </w:rPr>
            </w:pPr>
            <w:r>
              <w:rPr>
                <w:rFonts w:hint="eastAsia"/>
                <w:b/>
                <w:bCs/>
                <w:color w:val="auto"/>
                <w:sz w:val="28"/>
                <w:szCs w:val="28"/>
              </w:rPr>
              <w:t>客家山居整体运作项目</w:t>
            </w:r>
            <w:r>
              <w:rPr>
                <w:rFonts w:hint="eastAsia"/>
                <w:color w:val="auto"/>
                <w:sz w:val="28"/>
                <w:szCs w:val="28"/>
              </w:rPr>
              <w:t>：以客家文化为特色，以乡村环境为依托，以田园生活为卖点，将已纳入文物保护的围屋按照不同的区域特色打造为开放式的民俗文化博物馆，将未纳入文物保护的围屋通过客家住宿、客家餐饮、客家民俗展示、非遗展示、客家表演、农产展销等方式，让游客全方位体验客家文化。根据现代客家主题、蜜桃文化主题、农耕文化主题、鱼梁文化主题、客家民俗主题，对每个区域进行主题化改造（建筑内外和周边环境），形成客家山居·仙客来组团、客家山居·游龙会组团、客家山居·桃源春组团、客家山居·田园里组团、客家山居·客家情组团等五大主题民宿群。对县内客家围屋进行整体保护、招商，引入专业的酒店运营、管理团队对围屋进行整体打造经营，通过客家文化体验、展示、度假的方式全方位活化客家文化。引进专业团队对客家山居品牌进行统一营销、经营、管理，将客家山居打造成连平县靓丽的名片之一。</w:t>
            </w:r>
          </w:p>
          <w:p>
            <w:pPr>
              <w:pStyle w:val="22"/>
              <w:ind w:firstLine="562"/>
              <w:rPr>
                <w:color w:val="auto"/>
                <w:sz w:val="28"/>
                <w:szCs w:val="28"/>
              </w:rPr>
            </w:pPr>
            <w:r>
              <w:rPr>
                <w:rFonts w:hint="eastAsia"/>
                <w:b/>
                <w:bCs/>
                <w:color w:val="auto"/>
                <w:sz w:val="28"/>
                <w:szCs w:val="28"/>
              </w:rPr>
              <w:t>客连天下旅游度假区优化项目</w:t>
            </w:r>
            <w:r>
              <w:rPr>
                <w:rFonts w:hint="eastAsia"/>
                <w:color w:val="auto"/>
                <w:sz w:val="28"/>
                <w:szCs w:val="28"/>
              </w:rPr>
              <w:t>：充分利用圣迹苍岩景区、大席河、田园风光、秀美村湾等资源，以“花卉文化”为主题，打造成集花卉休闲展销、科普教育、康养度假等多功能于一体的生态旅游度假区。</w:t>
            </w:r>
          </w:p>
          <w:p>
            <w:pPr>
              <w:pStyle w:val="22"/>
              <w:ind w:firstLine="562"/>
              <w:rPr>
                <w:color w:val="auto"/>
              </w:rPr>
            </w:pPr>
            <w:r>
              <w:rPr>
                <w:rFonts w:hint="eastAsia"/>
                <w:b/>
                <w:bCs/>
                <w:color w:val="auto"/>
                <w:sz w:val="28"/>
                <w:szCs w:val="28"/>
              </w:rPr>
              <w:t>九连山原始森林度假村</w:t>
            </w:r>
            <w:r>
              <w:rPr>
                <w:rFonts w:hint="eastAsia"/>
                <w:color w:val="auto"/>
                <w:sz w:val="28"/>
                <w:szCs w:val="28"/>
              </w:rPr>
              <w:t>：整合月鸣</w:t>
            </w:r>
            <w:r>
              <w:rPr>
                <w:rFonts w:hint="eastAsia"/>
                <w:color w:val="auto"/>
                <w:sz w:val="28"/>
                <w:szCs w:val="28"/>
                <w:lang w:val="en-US" w:eastAsia="zh-CN"/>
              </w:rPr>
              <w:t>河</w:t>
            </w:r>
            <w:r>
              <w:rPr>
                <w:rFonts w:hint="eastAsia"/>
                <w:color w:val="auto"/>
                <w:sz w:val="28"/>
                <w:szCs w:val="28"/>
              </w:rPr>
              <w:t>、度假设施等资源，提升改造九连山原始森林度假村，打造成国家级旅游度假区。充分利用森林资源，开展森林科普教育、户外拓展体验、森林养生理疗等活动。</w:t>
            </w:r>
          </w:p>
        </w:tc>
      </w:tr>
    </w:tbl>
    <w:p>
      <w:pPr>
        <w:ind w:firstLine="640"/>
        <w:rPr>
          <w:color w:val="auto"/>
        </w:rPr>
      </w:pPr>
    </w:p>
    <w:p>
      <w:pPr>
        <w:pStyle w:val="6"/>
        <w:rPr>
          <w:color w:val="auto"/>
        </w:rPr>
      </w:pPr>
      <w:bookmarkStart w:id="50" w:name="_Toc1772"/>
      <w:bookmarkStart w:id="51" w:name="_Toc16777"/>
      <w:r>
        <w:rPr>
          <w:rFonts w:hint="eastAsia"/>
          <w:color w:val="auto"/>
        </w:rPr>
        <w:t>第二节</w:t>
      </w:r>
      <w:r>
        <w:rPr>
          <w:rFonts w:hint="eastAsia"/>
          <w:color w:val="auto"/>
          <w:lang w:val="en-US" w:eastAsia="zh-CN"/>
        </w:rPr>
        <w:t xml:space="preserve"> </w:t>
      </w:r>
      <w:r>
        <w:rPr>
          <w:rFonts w:hint="eastAsia"/>
          <w:color w:val="auto"/>
        </w:rPr>
        <w:t>优化提升住宿餐饮零售服务</w:t>
      </w:r>
      <w:bookmarkEnd w:id="50"/>
      <w:bookmarkEnd w:id="51"/>
    </w:p>
    <w:p>
      <w:pPr>
        <w:pStyle w:val="9"/>
        <w:ind w:firstLine="640"/>
        <w:rPr>
          <w:color w:val="auto"/>
        </w:rPr>
      </w:pPr>
      <w:r>
        <w:rPr>
          <w:rFonts w:hint="eastAsia"/>
          <w:color w:val="auto"/>
        </w:rPr>
        <w:t>完善商贸基础设施，改造、整合、优化乡镇商业街区，引导大型商贸企业在乡镇布点，鼓励大型商贸企业扩容提质，升级改造为商业综合体。提升商贸服务综合体、购物商城、酒店、餐饮等商业网点服务水平，促进住宿餐饮等服务高质量发展；构建服务功能完备、内涵丰富、消费层次分明的住宿餐饮零售市场。力争到“十四五”期末，新增限上企业8家以上。</w:t>
      </w:r>
    </w:p>
    <w:p>
      <w:pPr>
        <w:pStyle w:val="7"/>
        <w:ind w:firstLine="643"/>
        <w:rPr>
          <w:color w:val="auto"/>
        </w:rPr>
      </w:pPr>
      <w:r>
        <w:rPr>
          <w:rFonts w:hint="eastAsia"/>
          <w:color w:val="auto"/>
        </w:rPr>
        <w:t>一、完善住宿服务层次</w:t>
      </w:r>
    </w:p>
    <w:p>
      <w:pPr>
        <w:pStyle w:val="9"/>
        <w:ind w:firstLine="640"/>
        <w:rPr>
          <w:color w:val="auto"/>
        </w:rPr>
      </w:pPr>
      <w:r>
        <w:rPr>
          <w:color w:val="auto"/>
        </w:rPr>
        <w:t>规范现有酒店、宾馆、旅店、民宿发展，加强以行业标准规范酒店经营，改造建设一批优质旅游酒店，适应旅游强县发展需求；提升建设若干高端商务酒店，满足商务繁荣需求；形成以高档品牌旅游酒店为龙头、商务酒店为延伸、经济型酒店为支撑、度假村和乡村旅舍等为补充的住宿接待服务体系。</w:t>
      </w:r>
    </w:p>
    <w:p>
      <w:pPr>
        <w:pStyle w:val="7"/>
        <w:ind w:firstLine="643"/>
        <w:rPr>
          <w:color w:val="auto"/>
        </w:rPr>
      </w:pPr>
      <w:r>
        <w:rPr>
          <w:rFonts w:hint="eastAsia"/>
          <w:color w:val="auto"/>
        </w:rPr>
        <w:t>二、促进餐饮零售服务转型升级</w:t>
      </w:r>
    </w:p>
    <w:p>
      <w:pPr>
        <w:pStyle w:val="9"/>
        <w:ind w:firstLine="640"/>
        <w:rPr>
          <w:color w:val="auto"/>
        </w:rPr>
      </w:pPr>
      <w:r>
        <w:rPr>
          <w:rFonts w:hint="eastAsia"/>
          <w:color w:val="auto"/>
        </w:rPr>
        <w:t>提升酒楼饭店服务档次和品牌效应，在旅游景点、宾馆（酒店）区域引进一批知名、高档次餐饮企业，鼓励发展自助连锁店、地方特色美食风味店，体现客家特色饮食文化。鼓励个人以居所或家庭农场开设民居风味餐厅，大力发展乡村农家乐特色餐饮。</w:t>
      </w:r>
      <w:r>
        <w:rPr>
          <w:color w:val="auto"/>
        </w:rPr>
        <w:t>引导实体零售转型</w:t>
      </w:r>
      <w:r>
        <w:rPr>
          <w:rFonts w:hint="eastAsia"/>
          <w:color w:val="auto"/>
        </w:rPr>
        <w:t>发展，鼓励发展</w:t>
      </w:r>
      <w:r>
        <w:rPr>
          <w:color w:val="auto"/>
        </w:rPr>
        <w:t>零售新业态、新模式，推动线上线下销售模式互融</w:t>
      </w:r>
      <w:r>
        <w:rPr>
          <w:rFonts w:hint="eastAsia"/>
          <w:color w:val="auto"/>
        </w:rPr>
        <w:t>，</w:t>
      </w:r>
      <w:r>
        <w:rPr>
          <w:color w:val="auto"/>
        </w:rPr>
        <w:t>为消费者提供更多优质、个性、多元、便利、精准的商品和服务，推动零售消费市场蓬勃发展。</w:t>
      </w:r>
    </w:p>
    <w:p>
      <w:pPr>
        <w:pStyle w:val="6"/>
        <w:rPr>
          <w:color w:val="auto"/>
        </w:rPr>
      </w:pPr>
      <w:bookmarkStart w:id="52" w:name="_Toc8257"/>
      <w:bookmarkStart w:id="53" w:name="_Toc31723"/>
      <w:r>
        <w:rPr>
          <w:rFonts w:hint="eastAsia"/>
          <w:color w:val="auto"/>
        </w:rPr>
        <w:t>第三节</w:t>
      </w:r>
      <w:r>
        <w:rPr>
          <w:rFonts w:hint="eastAsia"/>
          <w:color w:val="auto"/>
          <w:lang w:val="en-US" w:eastAsia="zh-CN"/>
        </w:rPr>
        <w:t xml:space="preserve"> </w:t>
      </w:r>
      <w:r>
        <w:rPr>
          <w:rFonts w:hint="eastAsia"/>
          <w:color w:val="auto"/>
        </w:rPr>
        <w:t>加快发展电商物流服务业</w:t>
      </w:r>
      <w:bookmarkEnd w:id="52"/>
      <w:bookmarkEnd w:id="53"/>
    </w:p>
    <w:p>
      <w:pPr>
        <w:ind w:firstLine="640"/>
        <w:rPr>
          <w:color w:val="auto"/>
        </w:rPr>
      </w:pPr>
      <w:r>
        <w:rPr>
          <w:rFonts w:hint="eastAsia"/>
          <w:color w:val="auto"/>
        </w:rPr>
        <w:t>以满足城市产业发展、工农产品流通、进出口贸易等物流需求为方向，加快发展电商物流服务业，引进和培育第三方物流及配套服务企业，加快打造现代电商物流产业体系。</w:t>
      </w:r>
    </w:p>
    <w:p>
      <w:pPr>
        <w:pStyle w:val="7"/>
        <w:ind w:firstLine="643"/>
        <w:rPr>
          <w:color w:val="auto"/>
        </w:rPr>
      </w:pPr>
      <w:r>
        <w:rPr>
          <w:rFonts w:hint="eastAsia"/>
          <w:color w:val="auto"/>
        </w:rPr>
        <w:t>一、大力发展电子商务</w:t>
      </w:r>
    </w:p>
    <w:p>
      <w:pPr>
        <w:pStyle w:val="9"/>
        <w:ind w:firstLine="640"/>
        <w:rPr>
          <w:color w:val="auto"/>
        </w:rPr>
      </w:pPr>
      <w:r>
        <w:rPr>
          <w:rFonts w:hint="eastAsia"/>
          <w:color w:val="auto"/>
        </w:rPr>
        <w:t>深入推进省级电子商务进农村综合示范县创建，加快完善县级电商服务中心、镇村电商服务站点，继续开展各类电子商务培训，通过建立微信公众号、制作专题宣传片、新闻媒体宣传等方式广泛深入宣传动员，加快发挥电子商务创业就业带动作用。大力推动商业模式创新，支持B2M、B2G、C2B、P2C、P2P、O2O等新兴电子商务模式发展。普及深化电子商务应用，整合生产、销售和第三方服务业等全产业链资源，进一步扩展网络消费业务。整合连平鹰嘴蜜桃、内莞三华李、九连山精米、</w:t>
      </w:r>
      <w:r>
        <w:rPr>
          <w:color w:val="auto"/>
        </w:rPr>
        <w:t>茶叶、花生、火蒜、南药</w:t>
      </w:r>
      <w:r>
        <w:rPr>
          <w:rFonts w:hint="eastAsia"/>
          <w:color w:val="auto"/>
        </w:rPr>
        <w:t>等特色农产品，引导各类经营主体通过网络进行营销，推广采用电子商务B2B模式、P2G2B2C模式（农户+政府+企业+消费者），拓宽农产品销售渠道。推动农产品电子交易平台与农业生产基地、农产品营销大户、大型超市、大型餐饮连锁企业、农产品加工企业对接，构建“农户+农村销售合作组织+平台+网上零售商+消费者”新型的电子商务流通链，积极发展以销定产模式，促进大批量农产品网上交易。鼓励传统商贸企业积极应用电子商务平台，实现线上线下业务互动发展。</w:t>
      </w:r>
    </w:p>
    <w:p>
      <w:pPr>
        <w:pStyle w:val="7"/>
        <w:ind w:firstLine="643"/>
        <w:rPr>
          <w:color w:val="auto"/>
        </w:rPr>
      </w:pPr>
      <w:r>
        <w:rPr>
          <w:rFonts w:hint="eastAsia"/>
          <w:color w:val="auto"/>
        </w:rPr>
        <w:t>二、加快发展现代物流业</w:t>
      </w:r>
    </w:p>
    <w:p>
      <w:pPr>
        <w:pStyle w:val="9"/>
        <w:ind w:firstLine="640"/>
        <w:rPr>
          <w:color w:val="auto"/>
        </w:rPr>
      </w:pPr>
      <w:r>
        <w:rPr>
          <w:rFonts w:hint="eastAsia"/>
          <w:color w:val="auto"/>
        </w:rPr>
        <w:t>顺应物流产业现代化发展趋势，积极发展电商物流、邮政快递、冷链物流、第三方和第四方等物流，重点发展食品物流、冷链物流、小商品配送为主的第三方物流，做大做强现代物流产业集群。积极推进供应链创新发展，建立线上供应链管理平台，引进金融服务企业，为商贸、制造企业提供集中采购、智能仓储、产品分销、小额融资、汇兑结算等供应链金融服务，促进物流与制造、商贸、金融等产业融合发展，完善现代物流产业体系，支撑传统优势产业转型升级。以冷链物流建设为着力点，加强区域性农产品物流园区、集散中心建设，加快农产品物流枢纽平台扩容提质。推动农产品、药品等连平特色产品物流的发展。在资金、土地、物流基础设施建设等方面给予龙头物流企业重点扶持和政策倾斜，进一步提高企业的综合实力和核心竞争力。</w:t>
      </w:r>
    </w:p>
    <w:p>
      <w:pPr>
        <w:pStyle w:val="6"/>
        <w:rPr>
          <w:color w:val="auto"/>
        </w:rPr>
      </w:pPr>
      <w:bookmarkStart w:id="54" w:name="_Toc14538"/>
      <w:bookmarkStart w:id="55" w:name="_Toc2498"/>
      <w:r>
        <w:rPr>
          <w:rFonts w:hint="eastAsia"/>
          <w:color w:val="auto"/>
        </w:rPr>
        <w:t>第四节</w:t>
      </w:r>
      <w:r>
        <w:rPr>
          <w:rFonts w:hint="eastAsia"/>
          <w:color w:val="auto"/>
          <w:lang w:val="en-US" w:eastAsia="zh-CN"/>
        </w:rPr>
        <w:t xml:space="preserve"> </w:t>
      </w:r>
      <w:r>
        <w:rPr>
          <w:rFonts w:hint="eastAsia"/>
          <w:color w:val="auto"/>
        </w:rPr>
        <w:t>积极拓展新兴服务领域</w:t>
      </w:r>
      <w:bookmarkEnd w:id="54"/>
      <w:bookmarkEnd w:id="55"/>
    </w:p>
    <w:p>
      <w:pPr>
        <w:pStyle w:val="9"/>
        <w:ind w:firstLine="640"/>
        <w:rPr>
          <w:color w:val="auto"/>
        </w:rPr>
      </w:pPr>
      <w:r>
        <w:rPr>
          <w:rFonts w:hint="eastAsia"/>
          <w:color w:val="auto"/>
        </w:rPr>
        <w:t>大力发展以商务咨询服务、新兴服务领域等高端商务服务业为代表的产业价值链顶端环节，促进制造业转型升级。</w:t>
      </w:r>
    </w:p>
    <w:p>
      <w:pPr>
        <w:pStyle w:val="7"/>
        <w:ind w:firstLine="643"/>
        <w:rPr>
          <w:color w:val="auto"/>
        </w:rPr>
      </w:pPr>
      <w:r>
        <w:rPr>
          <w:rFonts w:hint="eastAsia"/>
          <w:color w:val="auto"/>
        </w:rPr>
        <w:t>一、积极发展商务咨询服务</w:t>
      </w:r>
    </w:p>
    <w:p>
      <w:pPr>
        <w:pStyle w:val="9"/>
        <w:ind w:firstLine="640"/>
        <w:rPr>
          <w:color w:val="auto"/>
        </w:rPr>
      </w:pPr>
      <w:r>
        <w:rPr>
          <w:rFonts w:hint="eastAsia"/>
          <w:color w:val="auto"/>
        </w:rPr>
        <w:t>鼓励发展战略规划、营销策划、市场调查、环保咨询、管理咨询等提升产业发展素质的咨询服务，积极发展法律服务、评估检测、会计审计、税务、勘察设计、工程咨询等专业咨询服务。发展知识产权咨询服务，发展检索、分析、数据等基础服务，培育知识产权转化、投融资等市场化服务。扶持发展品牌培育和运营专业服务机构，开展品牌管理咨询、市场推广等服务。强化专业服务人才、品牌等软实力建设，增强专业服务整体素质，提升国际化、专业化、集聚化发展水平。加快建设一批“双创”示范基地，支持建设互联网创业孵化基地，打造一批众创、众包、众扶等创业创新平台。</w:t>
      </w:r>
    </w:p>
    <w:p>
      <w:pPr>
        <w:pStyle w:val="7"/>
        <w:ind w:firstLine="643"/>
        <w:rPr>
          <w:color w:val="auto"/>
        </w:rPr>
      </w:pPr>
      <w:r>
        <w:rPr>
          <w:rFonts w:hint="eastAsia"/>
          <w:color w:val="auto"/>
        </w:rPr>
        <w:t>二、培育发展服务业新业态</w:t>
      </w:r>
    </w:p>
    <w:p>
      <w:pPr>
        <w:pStyle w:val="9"/>
        <w:ind w:firstLine="640"/>
        <w:rPr>
          <w:color w:val="auto"/>
        </w:rPr>
      </w:pPr>
      <w:r>
        <w:rPr>
          <w:rFonts w:hint="eastAsia"/>
          <w:color w:val="auto"/>
        </w:rPr>
        <w:t>培育壮大各类消费新业态新模式，推动以平台为交易核心的“互联网+服务业”，加快发展基于互联网的医疗健康、教育培训、养老家政、文化、旅游、体育等新兴服务领域，网上办公、视频会议、网络教育、知识付费、远程协作和数字化管理等平台经济业态。加快工业电子商务发展，发挥工业电子商务对制造业数字化、网络化、智能化的引擎作用。鼓励实体商业通过直播电子商务、社交营销开启“云逛街”等新模式，加快推广农产品“生鲜电子商务+冷链宅配”“中央厨房+食材冷链配送”等服务新模式。大力发展微经济，支持微商电商、网络直播等多样化的自主就业、分时就业、兼职就业、副业创业，鼓励微创新、微应用、微产品、微电影等万众创新，引导“宅经济”合理发展。</w:t>
      </w:r>
    </w:p>
    <w:p>
      <w:pPr>
        <w:pStyle w:val="7"/>
        <w:ind w:firstLine="643"/>
        <w:rPr>
          <w:color w:val="auto"/>
        </w:rPr>
      </w:pPr>
      <w:r>
        <w:rPr>
          <w:rFonts w:hint="eastAsia"/>
          <w:color w:val="auto"/>
        </w:rPr>
        <w:t>三、鼓励发展</w:t>
      </w:r>
      <w:r>
        <w:rPr>
          <w:color w:val="auto"/>
        </w:rPr>
        <w:t>居民和家庭服务</w:t>
      </w:r>
    </w:p>
    <w:p>
      <w:pPr>
        <w:pStyle w:val="9"/>
        <w:spacing w:line="560" w:lineRule="exact"/>
        <w:ind w:firstLine="640"/>
        <w:rPr>
          <w:color w:val="auto"/>
        </w:rPr>
      </w:pPr>
      <w:r>
        <w:rPr>
          <w:color w:val="auto"/>
        </w:rPr>
        <w:t>健全城乡居民家庭服务体系，推动居民家庭服务市场多层次、多形式发展，在供给规模和服务质量方面基本满足居民生活性服务需求。提高居民家庭服务行业组织化程度，推进规模经营和网络化发展，发展连锁家政公司，扶持培育员工制居民家庭服务龙头企业，创建一批知名居民家庭服务品牌。提升居民家庭服务智能化、网络化水平，搭建全市覆盖城乡、便利高效、资源共享的居民家庭服务业公共信息服务平台，实现一网多能、跨区域服务。完善社区服务网点，多方式提供婴幼儿看护、护理、美容美发、洗染、家用电器及其他日用品修理等生活性服务，推动房地产中介、房屋租赁经营、物业管理、搬家保洁、家用车辆保养维修等生活性服务规范化、标准化发展。落实扶持中小企业发展的税收优惠政策，按有关税收政策规定，对符合条件的小型微利企业给予税收优惠。</w:t>
      </w:r>
    </w:p>
    <w:p>
      <w:pPr>
        <w:ind w:firstLine="640"/>
        <w:rPr>
          <w:color w:val="auto"/>
        </w:rPr>
        <w:sectPr>
          <w:pgSz w:w="11906" w:h="16838"/>
          <w:pgMar w:top="1440" w:right="1800" w:bottom="1440" w:left="1800" w:header="851" w:footer="992" w:gutter="0"/>
          <w:pgNumType w:fmt="decimal"/>
          <w:cols w:space="425" w:num="1"/>
          <w:docGrid w:type="lines" w:linePitch="312" w:charSpace="0"/>
        </w:sectPr>
      </w:pPr>
    </w:p>
    <w:p>
      <w:pPr>
        <w:pStyle w:val="5"/>
        <w:rPr>
          <w:color w:val="auto"/>
        </w:rPr>
      </w:pPr>
      <w:bookmarkStart w:id="56" w:name="_Toc23181"/>
      <w:bookmarkStart w:id="57" w:name="_Toc32310"/>
      <w:r>
        <w:rPr>
          <w:rFonts w:hint="eastAsia"/>
          <w:color w:val="auto"/>
        </w:rPr>
        <w:t>第六章</w:t>
      </w:r>
      <w:r>
        <w:rPr>
          <w:rFonts w:hint="eastAsia"/>
          <w:color w:val="auto"/>
          <w:lang w:val="en-US" w:eastAsia="zh-CN"/>
        </w:rPr>
        <w:t xml:space="preserve"> </w:t>
      </w:r>
      <w:r>
        <w:rPr>
          <w:rFonts w:hint="eastAsia"/>
          <w:color w:val="auto"/>
        </w:rPr>
        <w:t>发展策略</w:t>
      </w:r>
      <w:bookmarkEnd w:id="56"/>
      <w:bookmarkEnd w:id="57"/>
    </w:p>
    <w:p>
      <w:pPr>
        <w:pStyle w:val="6"/>
        <w:rPr>
          <w:color w:val="auto"/>
        </w:rPr>
      </w:pPr>
      <w:bookmarkStart w:id="58" w:name="_Toc2079"/>
      <w:bookmarkStart w:id="59" w:name="_Toc10318"/>
      <w:r>
        <w:rPr>
          <w:rFonts w:hint="eastAsia"/>
          <w:color w:val="auto"/>
        </w:rPr>
        <w:t>第一节</w:t>
      </w:r>
      <w:r>
        <w:rPr>
          <w:rFonts w:hint="eastAsia"/>
          <w:color w:val="auto"/>
          <w:lang w:val="en-US" w:eastAsia="zh-CN"/>
        </w:rPr>
        <w:t xml:space="preserve"> </w:t>
      </w:r>
      <w:r>
        <w:rPr>
          <w:rFonts w:hint="eastAsia"/>
          <w:color w:val="auto"/>
        </w:rPr>
        <w:t>完善产业升级引导机制</w:t>
      </w:r>
      <w:bookmarkEnd w:id="58"/>
      <w:bookmarkEnd w:id="59"/>
    </w:p>
    <w:p>
      <w:pPr>
        <w:pStyle w:val="7"/>
        <w:ind w:firstLine="643"/>
        <w:rPr>
          <w:color w:val="auto"/>
        </w:rPr>
      </w:pPr>
      <w:r>
        <w:rPr>
          <w:rFonts w:hint="eastAsia"/>
          <w:color w:val="auto"/>
        </w:rPr>
        <w:t>一、引导产业集聚发展</w:t>
      </w:r>
    </w:p>
    <w:p>
      <w:pPr>
        <w:ind w:firstLine="640"/>
        <w:rPr>
          <w:color w:val="auto"/>
        </w:rPr>
      </w:pPr>
      <w:r>
        <w:rPr>
          <w:rFonts w:hint="eastAsia"/>
          <w:color w:val="auto"/>
        </w:rPr>
        <w:t>发挥市场机制和政策导向作用，按照“强支柱－培新兴－固优势－提服务”的思路，推动全县产业紧密对接粤港澳大湾区产业布局，积极参与省“双十”战略性产业集群的建设，促进产业加快集聚发展。实施制造业集群行动计划，加快培育形成电子信息、精密机械制造、生物医药与健康产业、新能源、新材料制造业集群，实现集群产业链、创新链、资金链和人才链耦合紧密。积极发挥产业的协同效应，推进具有内在相关性的产业链集聚发展，形成产业特色突出、产业链条完整、产业分工合理、产业布局优化的现代产业集群。制定产业链关键环节企业引进目录，培育一批主业突出、产业关联度高、核心竞争力强、带动效应明显的龙头企业，辐射带动产业链上下游集聚发展。依托专业化产业基地，设立产业集群发展引导专项资金，重点用于产业集群公共服务平台建设、龙头企业培育以及产业集群发展环境建设。</w:t>
      </w:r>
    </w:p>
    <w:p>
      <w:pPr>
        <w:pStyle w:val="7"/>
        <w:ind w:firstLine="643"/>
        <w:rPr>
          <w:color w:val="auto"/>
        </w:rPr>
      </w:pPr>
      <w:r>
        <w:rPr>
          <w:rFonts w:hint="eastAsia"/>
          <w:color w:val="auto"/>
        </w:rPr>
        <w:t>二、加快构建全产业链发展格局</w:t>
      </w:r>
    </w:p>
    <w:p>
      <w:pPr>
        <w:ind w:firstLine="640"/>
        <w:rPr>
          <w:color w:val="auto"/>
        </w:rPr>
      </w:pPr>
      <w:r>
        <w:rPr>
          <w:rFonts w:hint="eastAsia"/>
          <w:color w:val="auto"/>
        </w:rPr>
        <w:t>实施“强链工程”，围绕产业链的核心要素，推进“强链、补链、建链”，突出重点行业关键环节抓链、补链，整体把握重要环节子链，在强链控链中推动产业链向高端跃升。以产业链为主线，全面提升研发、制造和销售等关键环节，促进全产业链升级。鼓励产业链上下游关联度高的行业实现品牌纵向延伸，全面整合产业品牌资源。</w:t>
      </w:r>
    </w:p>
    <w:p>
      <w:pPr>
        <w:pStyle w:val="7"/>
        <w:ind w:firstLine="643"/>
        <w:rPr>
          <w:color w:val="auto"/>
        </w:rPr>
      </w:pPr>
      <w:r>
        <w:rPr>
          <w:rFonts w:hint="eastAsia"/>
          <w:color w:val="auto"/>
        </w:rPr>
        <w:t>三、强化新兴产业培育机制</w:t>
      </w:r>
    </w:p>
    <w:p>
      <w:pPr>
        <w:ind w:firstLine="640"/>
        <w:rPr>
          <w:color w:val="auto"/>
        </w:rPr>
      </w:pPr>
      <w:r>
        <w:rPr>
          <w:rFonts w:hint="eastAsia"/>
          <w:color w:val="auto"/>
        </w:rPr>
        <w:t>建立新兴产业重点项目库，认真谋划一批重大支撑项目，并对项目实施动态管理。积极争取省、市新兴产业项目在规划编制、产业布局、投资安排、资金补助、贷款贴息等方面的支持。积极组织申报省、市高技术产业发展项目、中小企业创新基金等，扶持主导产业的中小型科技企业发展。</w:t>
      </w:r>
    </w:p>
    <w:p>
      <w:pPr>
        <w:pStyle w:val="6"/>
        <w:rPr>
          <w:color w:val="auto"/>
        </w:rPr>
      </w:pPr>
      <w:bookmarkStart w:id="60" w:name="_Toc12631"/>
      <w:bookmarkStart w:id="61" w:name="_Toc1541"/>
      <w:r>
        <w:rPr>
          <w:rFonts w:hint="eastAsia"/>
          <w:color w:val="auto"/>
        </w:rPr>
        <w:t>第二节</w:t>
      </w:r>
      <w:r>
        <w:rPr>
          <w:rFonts w:hint="eastAsia"/>
          <w:color w:val="auto"/>
          <w:lang w:val="en-US" w:eastAsia="zh-CN"/>
        </w:rPr>
        <w:t xml:space="preserve"> </w:t>
      </w:r>
      <w:r>
        <w:rPr>
          <w:rFonts w:hint="eastAsia"/>
          <w:color w:val="auto"/>
        </w:rPr>
        <w:t>提高要素资源保障水平</w:t>
      </w:r>
      <w:bookmarkEnd w:id="60"/>
      <w:bookmarkEnd w:id="61"/>
    </w:p>
    <w:p>
      <w:pPr>
        <w:pStyle w:val="7"/>
        <w:ind w:firstLine="643"/>
        <w:rPr>
          <w:color w:val="auto"/>
        </w:rPr>
      </w:pPr>
      <w:r>
        <w:rPr>
          <w:rFonts w:hint="eastAsia"/>
          <w:color w:val="auto"/>
        </w:rPr>
        <w:t>一、集约节约利用土地</w:t>
      </w:r>
    </w:p>
    <w:p>
      <w:pPr>
        <w:ind w:firstLine="640"/>
        <w:rPr>
          <w:color w:val="auto"/>
        </w:rPr>
      </w:pPr>
      <w:r>
        <w:rPr>
          <w:rFonts w:hint="eastAsia"/>
          <w:color w:val="auto"/>
        </w:rPr>
        <w:t>完善产业用地公开出让办法，加快土地储备工作的改革创新，提高土地整理和储备的速度和效率。完善土地利用政策，新增建设用地指标向产业发展重点领域倾斜，对科技含量高、创税能力强、能耗水平低的重大产业项目优先供地。划定工业用地保护红线和产业发展区块，加大土地整理开发和征地拆迁力度，为重大产业项目落地提供空间。推进产业项目节约集约用地，严格实施低效和闲置产业用地加快流转奖惩结合的管理办法，鼓励低效和闲置土地的二次开发，提高土地使用效率和产出效益。通过严格处罚、协议回收和合作招商等方式，盘活产业园区闲置2年以上的成熟用地，为新增项目腾出发展空间。探索规划新型产业用地（M0），推广标准化厂房合作共建模式，提高工业用地集约水平。</w:t>
      </w:r>
    </w:p>
    <w:p>
      <w:pPr>
        <w:pStyle w:val="7"/>
        <w:ind w:firstLine="643"/>
        <w:rPr>
          <w:color w:val="auto"/>
        </w:rPr>
      </w:pPr>
      <w:r>
        <w:rPr>
          <w:rFonts w:hint="eastAsia"/>
          <w:color w:val="auto"/>
        </w:rPr>
        <w:t>二、拓宽多元融资渠道</w:t>
      </w:r>
    </w:p>
    <w:p>
      <w:pPr>
        <w:ind w:firstLine="640"/>
        <w:rPr>
          <w:color w:val="auto"/>
        </w:rPr>
      </w:pPr>
      <w:r>
        <w:rPr>
          <w:rFonts w:hint="eastAsia"/>
          <w:color w:val="auto"/>
        </w:rPr>
        <w:t>鼓励支持商业银行、政策性银行及证券公司等非银行金融机构，创新融资模式，积极推出符合连平县产业转型升级的特色融资产品，深化银企合作和产融对接。鼓励民营资本进入相关产业领域，推动民营经济快速发展。引导金融机构开展贷款贴息、融资担保、技改贴息、设备抵押等金融服务，大力支持创新型、成长型企业发展。充分发挥财政引导资金的杠杆放大效应，联合银行类金融机构、知名创投机构和社会资本，以参股方式共同发起设立创业投资企业。加快建立以政府投入为引导、企业投入为主体，包括风险投资和商业贷款在内的直接融资和间接融资相结合的多层次、社会化、市场化的投融资机制。</w:t>
      </w:r>
    </w:p>
    <w:p>
      <w:pPr>
        <w:pStyle w:val="7"/>
        <w:ind w:firstLine="643"/>
        <w:rPr>
          <w:color w:val="auto"/>
        </w:rPr>
      </w:pPr>
      <w:r>
        <w:rPr>
          <w:rFonts w:hint="eastAsia"/>
          <w:color w:val="auto"/>
        </w:rPr>
        <w:t>三、加强产业人才保障</w:t>
      </w:r>
    </w:p>
    <w:p>
      <w:pPr>
        <w:ind w:firstLine="640"/>
        <w:rPr>
          <w:color w:val="auto"/>
        </w:rPr>
      </w:pPr>
      <w:r>
        <w:rPr>
          <w:rFonts w:hint="eastAsia"/>
          <w:color w:val="auto"/>
        </w:rPr>
        <w:t>依托省“珠江人才计划”“广东特支计划”“扬帆计划”、市级创新创业团队计划等人才工程，主动对接大湾区的高等院校、科研院所、人才工作平台等机构，完善人才引进政策，大力引进高层次创新创业人才和科技领军人物，吸引高层次人才带项目、带成果、带技术来连平县开展创新创业。建设高素质人才创业载体，完善学术交流、人才落户、医疗、子女教育等人才服务配套体系，吸引高端人才集聚，促进创新创业。加强企业家和高级管理人员队伍建设，建立和完善职业经理人机制，不断壮大创新型企业家队伍。加快建立人才信息库、就业服务库、行业专家库和企业家信息库，免费为企业提供人才信息服务。完善人才配套，营造人才就业创业环境，制定高层次人才财政补贴、住房补贴、子女入学、医疗保障等方面的优惠政策和奖励措施。依托各类职业教育机构，强化产业技能人才培育、培训工作，提升产业高技能人才比例。</w:t>
      </w:r>
    </w:p>
    <w:p>
      <w:pPr>
        <w:pStyle w:val="6"/>
        <w:rPr>
          <w:color w:val="auto"/>
        </w:rPr>
      </w:pPr>
      <w:bookmarkStart w:id="62" w:name="_Toc23817"/>
      <w:bookmarkStart w:id="63" w:name="_Toc1316"/>
      <w:r>
        <w:rPr>
          <w:rFonts w:hint="eastAsia"/>
          <w:color w:val="auto"/>
        </w:rPr>
        <w:t>第三节</w:t>
      </w:r>
      <w:r>
        <w:rPr>
          <w:rFonts w:hint="eastAsia"/>
          <w:color w:val="auto"/>
          <w:lang w:val="en-US" w:eastAsia="zh-CN"/>
        </w:rPr>
        <w:t xml:space="preserve"> </w:t>
      </w:r>
      <w:r>
        <w:rPr>
          <w:rFonts w:hint="eastAsia"/>
          <w:color w:val="auto"/>
        </w:rPr>
        <w:t>营造良好的产业发展环境</w:t>
      </w:r>
      <w:bookmarkEnd w:id="62"/>
      <w:bookmarkEnd w:id="63"/>
    </w:p>
    <w:p>
      <w:pPr>
        <w:pStyle w:val="7"/>
        <w:ind w:firstLine="643"/>
        <w:rPr>
          <w:color w:val="auto"/>
        </w:rPr>
      </w:pPr>
      <w:r>
        <w:rPr>
          <w:rFonts w:hint="eastAsia"/>
          <w:color w:val="auto"/>
        </w:rPr>
        <w:t>一、优化营商创业环境</w:t>
      </w:r>
    </w:p>
    <w:p>
      <w:pPr>
        <w:ind w:firstLine="640"/>
        <w:rPr>
          <w:color w:val="auto"/>
        </w:rPr>
      </w:pPr>
      <w:r>
        <w:rPr>
          <w:rFonts w:hint="eastAsia"/>
          <w:color w:val="auto"/>
        </w:rPr>
        <w:t>紧紧围绕重点产业培育发展的战略要求，学习和借鉴大湾区营造良好营商环境的经验，把扩大开放与体制改革相结合、把培育功能与政策创新相结合，形成与大湾区接轨的营商创业环境。以“数字政府”改革建设为抓手，进一步转变政府职能，持续推进简政放权、放管结合、优化服务，提高政府效能，激发市场活力和社会创造力。进一步优化政务环境，简化重点产业发展项目审批环节，减少不同部门间的前置审批，对产业发展项目实行并联审批，缩短审批周期。清理和规范涉企行政事业性收费，减轻企业负担，完善公平竞争、促进企业健康发展的政策和制度。激发企业家精神，依法保护企业家财产权和创新收益。</w:t>
      </w:r>
    </w:p>
    <w:p>
      <w:pPr>
        <w:pStyle w:val="7"/>
        <w:ind w:firstLine="643"/>
        <w:rPr>
          <w:color w:val="auto"/>
        </w:rPr>
      </w:pPr>
      <w:r>
        <w:rPr>
          <w:rFonts w:hint="eastAsia"/>
          <w:color w:val="auto"/>
        </w:rPr>
        <w:t>二、营造良好的市场环境</w:t>
      </w:r>
    </w:p>
    <w:p>
      <w:pPr>
        <w:ind w:firstLine="640"/>
        <w:rPr>
          <w:color w:val="auto"/>
        </w:rPr>
      </w:pPr>
      <w:r>
        <w:rPr>
          <w:rFonts w:hint="eastAsia"/>
          <w:color w:val="auto"/>
        </w:rPr>
        <w:t>制定完善项目准入标准，推动产业和企业发展提质增效。采取“一企一策”量身定制方式，针对性解决企业个性化需求。建立健全规范化、机制化政企沟通渠道，提升窗口工作人员业务能力和服务水平。推进诚信体系建设，进一步完善个人和企业联合诚信服务系统，推动政府部门在就业、社会保障、市场监管、政府采购等公共服务中采用信用信息。加大市场监管力度，规范市场秩序，保障、促进各类市场有序发展。支持行业协会等中介服务机构加快发展，充分发挥其市场服务功能。</w:t>
      </w:r>
    </w:p>
    <w:p>
      <w:pPr>
        <w:pStyle w:val="7"/>
        <w:ind w:firstLine="643"/>
        <w:rPr>
          <w:color w:val="auto"/>
        </w:rPr>
      </w:pPr>
      <w:r>
        <w:rPr>
          <w:rFonts w:hint="eastAsia"/>
          <w:color w:val="auto"/>
        </w:rPr>
        <w:t>三、完善产业淘汰机制</w:t>
      </w:r>
    </w:p>
    <w:p>
      <w:pPr>
        <w:ind w:firstLine="640"/>
        <w:rPr>
          <w:color w:val="auto"/>
        </w:rPr>
      </w:pPr>
      <w:r>
        <w:rPr>
          <w:rFonts w:hint="eastAsia"/>
          <w:color w:val="auto"/>
        </w:rPr>
        <w:t>实施市场准入负面清单，制定和完善相关行业准入条件和落后产能界定标准，提高准入门槛。鼓励引导优势企业通过兼并、收购、重组落后产能企业，促进专业化整合和产业链协同发展。运用高新技术和先进适用技术，改造升级落后产能。实施差别电价、引入市场机制等措施，加快淘汰落后产能。</w:t>
      </w:r>
    </w:p>
    <w:p>
      <w:pPr>
        <w:pStyle w:val="6"/>
        <w:rPr>
          <w:color w:val="auto"/>
        </w:rPr>
      </w:pPr>
      <w:bookmarkStart w:id="64" w:name="_Toc27772"/>
      <w:bookmarkStart w:id="65" w:name="_Toc31297"/>
      <w:r>
        <w:rPr>
          <w:rFonts w:hint="eastAsia"/>
          <w:color w:val="auto"/>
        </w:rPr>
        <w:t>第四节</w:t>
      </w:r>
      <w:r>
        <w:rPr>
          <w:rFonts w:hint="eastAsia"/>
          <w:color w:val="auto"/>
          <w:lang w:val="en-US" w:eastAsia="zh-CN"/>
        </w:rPr>
        <w:t xml:space="preserve"> </w:t>
      </w:r>
      <w:r>
        <w:rPr>
          <w:rFonts w:hint="eastAsia"/>
          <w:color w:val="auto"/>
        </w:rPr>
        <w:t>加强区域产业合作</w:t>
      </w:r>
      <w:bookmarkEnd w:id="64"/>
      <w:r>
        <w:rPr>
          <w:rFonts w:hint="eastAsia"/>
          <w:color w:val="auto"/>
        </w:rPr>
        <w:t>创新</w:t>
      </w:r>
      <w:bookmarkEnd w:id="65"/>
    </w:p>
    <w:p>
      <w:pPr>
        <w:pStyle w:val="7"/>
        <w:ind w:firstLine="643"/>
        <w:rPr>
          <w:color w:val="auto"/>
        </w:rPr>
      </w:pPr>
      <w:r>
        <w:rPr>
          <w:rFonts w:hint="eastAsia"/>
          <w:color w:val="auto"/>
        </w:rPr>
        <w:t>一、创新产业合作模式</w:t>
      </w:r>
    </w:p>
    <w:p>
      <w:pPr>
        <w:ind w:firstLine="640"/>
        <w:rPr>
          <w:color w:val="auto"/>
        </w:rPr>
      </w:pPr>
      <w:r>
        <w:rPr>
          <w:rFonts w:hint="eastAsia"/>
          <w:color w:val="auto"/>
        </w:rPr>
        <w:t>紧密对接深圳等粤港澳大湾区核心城市，发挥大湾区的产业、科技、人才优势和连平的土地、资源、环境优势，主动参与、主动对接、主动支持、主动服务，积极探索与粤港澳大湾区经贸、市场、人才、劳务等领域的创新合作。以产业梯度转移和要素合理配置为主线，尝试股份合作、管理与品牌输出等多种合作模式，逐步形成多渠道、多形式、多层次、全方位的区域合作格局。加强产业链整合和产业空间协调，拓宽合作领域，加快交通基础设施、产业体系和功能服务的对接，提升合作层次，形成功能互补、协同共进的区域协调发展格局。</w:t>
      </w:r>
    </w:p>
    <w:p>
      <w:pPr>
        <w:pStyle w:val="7"/>
        <w:ind w:firstLine="643"/>
        <w:rPr>
          <w:color w:val="auto"/>
        </w:rPr>
      </w:pPr>
      <w:r>
        <w:rPr>
          <w:rFonts w:hint="eastAsia"/>
          <w:color w:val="auto"/>
        </w:rPr>
        <w:t>二、加强招商选资</w:t>
      </w:r>
    </w:p>
    <w:p>
      <w:pPr>
        <w:ind w:firstLine="640"/>
        <w:rPr>
          <w:color w:val="auto"/>
        </w:rPr>
      </w:pPr>
      <w:r>
        <w:rPr>
          <w:rFonts w:hint="eastAsia"/>
          <w:color w:val="auto"/>
        </w:rPr>
        <w:t>把招商选资放到产业发展全局的重中之重，抢抓大湾区产业、技术、资金转移的机遇，优化招商环境，创新招商方式，领导到位、精力到位、措施到位，全力推进招商引资活动，组织实施好一批关系全局和长远发展的重大项目。发挥交流会、展博会、洽谈会等会展平台，互联网、广播电视、报纸杂志等公共媒介作用，积极宣传推介连平战略定位、发展重点和营商环境，积极利用园区招商、网上招商、产业链招商、代理招商和行业协会招商，探索实施投资开发性招商、技术合作招商、金融招商等多种新模式，突出招大引强和集群承接，着力引进一批大项目、好项目。定期梳理更新招商项目清单，建立健全招商项目库，编制完善产业招商路线图，强化优质项目跟踪对接，健全项目实施机制，深化前期研究论证，规范手续办理，提高审批效率，加强协调调度，切实做到规划一批、储备一批、实施一批。充分挖掘产业链上下游、配套及关联项目，以建链、补链、强链为抓手，大力开展以商招商、产业链精准招商，着力抓龙头、引总部、聚相关，促进产业链上中下游集聚发展。</w:t>
      </w:r>
    </w:p>
    <w:p>
      <w:pPr>
        <w:pStyle w:val="7"/>
        <w:ind w:firstLine="643"/>
        <w:rPr>
          <w:color w:val="auto"/>
        </w:rPr>
      </w:pPr>
      <w:r>
        <w:rPr>
          <w:rFonts w:hint="eastAsia"/>
          <w:color w:val="auto"/>
        </w:rPr>
        <w:t>三、推进协同创新发展</w:t>
      </w:r>
    </w:p>
    <w:p>
      <w:pPr>
        <w:ind w:firstLine="640"/>
        <w:rPr>
          <w:color w:val="auto"/>
        </w:rPr>
      </w:pPr>
      <w:r>
        <w:rPr>
          <w:rFonts w:hint="eastAsia"/>
          <w:color w:val="auto"/>
        </w:rPr>
        <w:t>加强与粤港澳大湾区科技创新部门及高校、科研机构、企业的对接交流，共建一批创新研发平台和市场化服务机构，推动跨区域协同创新分工，构建“广深港澳研发孵化－河源加速－连平产业化”的协同创新链。开展各类关键核心技术转移、对接与培训、科技成果推介和科技成果洽谈会等活动，推动科技成果在连平加速产业化。培育发展科技成果转化服务机构，开展创业孵化培训、科技展览、科技竞赛、科技交流、交易展会等科技创新专题活动。支持公共创新服务平台建设，提高技术创新能力和管理水平，促进中小企业提高创新水平。支持企业建立技术中心、工程中心、重点实验室、博士后工作站等研发机构。加大政府引导，集中政府优势资源向“企业－科研院所”联合自主创新方式倾斜，鼓励县域内企业积极与大学、科研院所进行研发外包、共享仪器设备、联合承担科技研发项目等，以提高企业的内源创新和外源合作力。实施知识产权战略，加强知识产权创造、应用、保护和管理。</w:t>
      </w:r>
    </w:p>
    <w:p>
      <w:pPr>
        <w:pStyle w:val="2"/>
        <w:ind w:firstLine="640"/>
        <w:rPr>
          <w:color w:val="auto"/>
        </w:rPr>
      </w:pPr>
    </w:p>
    <w:p>
      <w:pPr>
        <w:ind w:firstLine="640"/>
        <w:rPr>
          <w:color w:val="auto"/>
        </w:rPr>
        <w:sectPr>
          <w:pgSz w:w="11906" w:h="16838"/>
          <w:pgMar w:top="1440" w:right="1800" w:bottom="1440" w:left="1800" w:header="851" w:footer="992" w:gutter="0"/>
          <w:pgNumType w:fmt="decimal"/>
          <w:cols w:space="425" w:num="1"/>
          <w:docGrid w:type="lines" w:linePitch="312" w:charSpace="0"/>
        </w:sectPr>
      </w:pPr>
    </w:p>
    <w:p>
      <w:pPr>
        <w:pStyle w:val="5"/>
        <w:rPr>
          <w:color w:val="auto"/>
        </w:rPr>
      </w:pPr>
      <w:bookmarkStart w:id="66" w:name="_Toc4537"/>
      <w:bookmarkStart w:id="67" w:name="_Toc27823"/>
      <w:r>
        <w:rPr>
          <w:rFonts w:hint="eastAsia"/>
          <w:color w:val="auto"/>
        </w:rPr>
        <w:t>第七章</w:t>
      </w:r>
      <w:r>
        <w:rPr>
          <w:rFonts w:hint="eastAsia"/>
          <w:color w:val="auto"/>
          <w:lang w:val="en-US" w:eastAsia="zh-CN"/>
        </w:rPr>
        <w:t xml:space="preserve"> </w:t>
      </w:r>
      <w:r>
        <w:rPr>
          <w:rFonts w:hint="eastAsia"/>
          <w:color w:val="auto"/>
        </w:rPr>
        <w:t>规划实施保障</w:t>
      </w:r>
      <w:bookmarkEnd w:id="66"/>
      <w:bookmarkEnd w:id="67"/>
    </w:p>
    <w:p>
      <w:pPr>
        <w:pStyle w:val="6"/>
        <w:rPr>
          <w:color w:val="auto"/>
        </w:rPr>
      </w:pPr>
      <w:bookmarkStart w:id="68" w:name="_Toc17845"/>
      <w:bookmarkStart w:id="69" w:name="_Toc25731"/>
      <w:r>
        <w:rPr>
          <w:rFonts w:hint="eastAsia"/>
          <w:color w:val="auto"/>
        </w:rPr>
        <w:t>第一节</w:t>
      </w:r>
      <w:r>
        <w:rPr>
          <w:rFonts w:hint="eastAsia"/>
          <w:color w:val="auto"/>
          <w:lang w:val="en-US" w:eastAsia="zh-CN"/>
        </w:rPr>
        <w:t xml:space="preserve"> </w:t>
      </w:r>
      <w:r>
        <w:rPr>
          <w:rFonts w:hint="eastAsia"/>
          <w:color w:val="auto"/>
        </w:rPr>
        <w:t>强化组织领导</w:t>
      </w:r>
      <w:bookmarkEnd w:id="68"/>
      <w:bookmarkEnd w:id="69"/>
    </w:p>
    <w:p>
      <w:pPr>
        <w:ind w:firstLine="640"/>
        <w:rPr>
          <w:color w:val="auto"/>
        </w:rPr>
      </w:pPr>
      <w:r>
        <w:rPr>
          <w:rFonts w:hint="eastAsia"/>
          <w:color w:val="auto"/>
        </w:rPr>
        <w:t>成立由县主要领导担任组长的重点产业培育发展领导小组，建立定期工作会议制度，加强产业发展的统筹协调和整体推进力度。进一步分解有关产业发展目标和重点工作任务，明确县各有关部门的职责与分工，形成合力推进连平产业发展的良好局面。同时，组织成立重点产业培育发展咨询委员会，由国内外知名专家学者、企业家等组成，其职责主要为重点产业培育发展中涉及的发展战略、重要规划、政策创新、重大项目等，提供专业咨询意见和建议，努力提高产业项目决策的科学化、民主化水平。</w:t>
      </w:r>
    </w:p>
    <w:p>
      <w:pPr>
        <w:pStyle w:val="6"/>
        <w:rPr>
          <w:color w:val="auto"/>
        </w:rPr>
      </w:pPr>
      <w:bookmarkStart w:id="70" w:name="_Toc607"/>
      <w:bookmarkStart w:id="71" w:name="_Toc9053"/>
      <w:r>
        <w:rPr>
          <w:rFonts w:hint="eastAsia"/>
          <w:color w:val="auto"/>
        </w:rPr>
        <w:t>第二节</w:t>
      </w:r>
      <w:r>
        <w:rPr>
          <w:rFonts w:hint="eastAsia"/>
          <w:color w:val="auto"/>
          <w:lang w:val="en-US" w:eastAsia="zh-CN"/>
        </w:rPr>
        <w:t xml:space="preserve"> </w:t>
      </w:r>
      <w:r>
        <w:rPr>
          <w:rFonts w:hint="eastAsia"/>
          <w:color w:val="auto"/>
        </w:rPr>
        <w:t>加强统筹协调</w:t>
      </w:r>
      <w:bookmarkEnd w:id="70"/>
      <w:bookmarkEnd w:id="71"/>
    </w:p>
    <w:p>
      <w:pPr>
        <w:ind w:firstLine="640"/>
        <w:rPr>
          <w:color w:val="auto"/>
        </w:rPr>
      </w:pPr>
      <w:r>
        <w:rPr>
          <w:rFonts w:hint="eastAsia"/>
          <w:color w:val="auto"/>
        </w:rPr>
        <w:t>县委、县政府在规划编制、政策实施、项目安排等方面，进一步加强对重点产业发展的指导和协调。发挥规划的引领作用，统筹协调各类专项规划的深入落实，与空间规划等相衔接，保障产业项目依法有序推进。县直有关部门要结合各自职能，</w:t>
      </w:r>
      <w:r>
        <w:rPr>
          <w:rFonts w:hint="eastAsia"/>
          <w:color w:val="auto"/>
          <w:lang w:eastAsia="zh-CN"/>
        </w:rPr>
        <w:t>加大</w:t>
      </w:r>
      <w:r>
        <w:rPr>
          <w:rFonts w:hint="eastAsia"/>
          <w:color w:val="auto"/>
        </w:rPr>
        <w:t>规划实施的力度，制定本部门支持连平县重点产业培育发展的具体政策措施，在有关政策实施、项目安排、体制创新等方面给予积极支持，并做好组织协调工作。在全县范围内，整合产业、土地、人才、基础设施、公共服务等资源，提高重点产业发展保障水平。</w:t>
      </w:r>
    </w:p>
    <w:p>
      <w:pPr>
        <w:pStyle w:val="6"/>
        <w:rPr>
          <w:color w:val="auto"/>
        </w:rPr>
      </w:pPr>
      <w:bookmarkStart w:id="72" w:name="_Toc12161"/>
      <w:bookmarkStart w:id="73" w:name="_Toc177"/>
      <w:r>
        <w:rPr>
          <w:rFonts w:hint="eastAsia"/>
          <w:color w:val="auto"/>
        </w:rPr>
        <w:t>第三节</w:t>
      </w:r>
      <w:r>
        <w:rPr>
          <w:rFonts w:hint="eastAsia"/>
          <w:color w:val="auto"/>
          <w:lang w:val="en-US" w:eastAsia="zh-CN"/>
        </w:rPr>
        <w:t xml:space="preserve"> </w:t>
      </w:r>
      <w:r>
        <w:rPr>
          <w:rFonts w:hint="eastAsia"/>
          <w:color w:val="auto"/>
        </w:rPr>
        <w:t>加强监督评估</w:t>
      </w:r>
      <w:bookmarkEnd w:id="72"/>
      <w:bookmarkEnd w:id="73"/>
    </w:p>
    <w:p>
      <w:pPr>
        <w:ind w:firstLine="640"/>
        <w:rPr>
          <w:color w:val="auto"/>
        </w:rPr>
      </w:pPr>
      <w:r>
        <w:rPr>
          <w:rFonts w:hint="eastAsia"/>
          <w:color w:val="auto"/>
        </w:rPr>
        <w:t>加强对重点产业培育发展规划确定的发展目标的监测预警，强化对重点工作任务落实情况的跟踪检查，及时发现问题，提出改进意见。按照规划制定的发展目标、工作任务、重点项目，制定具体实施工作方案，分解工作任务、确定牵头部门、明晰工作责任。定期组织开展规划实施情况的评估，并将实施情况向县委、县政府汇报。健全政府与企业、市民的信息沟通和交流机制，鼓励公众积极参与规划的实施和监督。</w:t>
      </w:r>
    </w:p>
    <w:p>
      <w:pPr>
        <w:pStyle w:val="6"/>
        <w:rPr>
          <w:color w:val="auto"/>
        </w:rPr>
      </w:pPr>
      <w:bookmarkStart w:id="74" w:name="_Toc9710"/>
      <w:bookmarkStart w:id="75" w:name="_Toc1596"/>
      <w:r>
        <w:rPr>
          <w:rFonts w:hint="eastAsia"/>
          <w:color w:val="auto"/>
        </w:rPr>
        <w:t>第四节</w:t>
      </w:r>
      <w:r>
        <w:rPr>
          <w:rFonts w:hint="eastAsia"/>
          <w:color w:val="auto"/>
          <w:lang w:val="en-US" w:eastAsia="zh-CN"/>
        </w:rPr>
        <w:t xml:space="preserve"> </w:t>
      </w:r>
      <w:r>
        <w:rPr>
          <w:rFonts w:hint="eastAsia"/>
          <w:color w:val="auto"/>
        </w:rPr>
        <w:t>防范社会风险</w:t>
      </w:r>
      <w:bookmarkEnd w:id="74"/>
      <w:bookmarkEnd w:id="75"/>
    </w:p>
    <w:p>
      <w:pPr>
        <w:ind w:firstLine="640"/>
        <w:rPr>
          <w:color w:val="auto"/>
        </w:rPr>
      </w:pPr>
      <w:r>
        <w:rPr>
          <w:rFonts w:hint="eastAsia"/>
          <w:color w:val="auto"/>
        </w:rPr>
        <w:t>围绕重点产业发展涉及的征地拆迁、生产影响、民生保障、环境保护、社会情绪等方面问题，深入开展矛盾纠纷排查化解工作。健全社会稳定风险监测预警机制，根据开发建设的不同阶段，开展社会稳定风险评估，落实防范化解工作，维护社会和谐稳定，确保项目建设顺利进行。</w:t>
      </w:r>
    </w:p>
    <w:p>
      <w:pPr>
        <w:ind w:firstLine="640"/>
        <w:rPr>
          <w:color w:val="auto"/>
        </w:rPr>
        <w:sectPr>
          <w:pgSz w:w="11906" w:h="16838"/>
          <w:pgMar w:top="1440" w:right="1800" w:bottom="1440" w:left="1800" w:header="851" w:footer="992" w:gutter="0"/>
          <w:pgNumType w:fmt="decimal"/>
          <w:cols w:space="425" w:num="1"/>
          <w:docGrid w:type="lines" w:linePitch="312" w:charSpace="0"/>
        </w:sectPr>
      </w:pPr>
    </w:p>
    <w:p>
      <w:pPr>
        <w:pStyle w:val="6"/>
        <w:jc w:val="left"/>
        <w:rPr>
          <w:color w:val="auto"/>
        </w:rPr>
      </w:pPr>
      <w:bookmarkStart w:id="76" w:name="_Toc7042"/>
      <w:r>
        <w:rPr>
          <w:rFonts w:hint="eastAsia"/>
          <w:color w:val="auto"/>
        </w:rPr>
        <w:t>附表：连平县产业发展规划重大项目表</w:t>
      </w:r>
      <w:bookmarkEnd w:id="76"/>
    </w:p>
    <w:tbl>
      <w:tblPr>
        <w:tblStyle w:val="16"/>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427"/>
        <w:gridCol w:w="1384"/>
        <w:gridCol w:w="900"/>
        <w:gridCol w:w="4438"/>
        <w:gridCol w:w="1287"/>
        <w:gridCol w:w="1188"/>
        <w:gridCol w:w="106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8"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序号</w:t>
            </w:r>
          </w:p>
        </w:tc>
        <w:tc>
          <w:tcPr>
            <w:tcW w:w="2427"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项目名称</w:t>
            </w:r>
          </w:p>
        </w:tc>
        <w:tc>
          <w:tcPr>
            <w:tcW w:w="1384"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bidi="ar"/>
              </w:rPr>
            </w:pPr>
            <w:r>
              <w:rPr>
                <w:rFonts w:hint="default" w:ascii="Times New Roman" w:hAnsi="Times New Roman" w:eastAsia="黑体" w:cs="Times New Roman"/>
                <w:b/>
                <w:bCs/>
                <w:color w:val="auto"/>
                <w:kern w:val="0"/>
                <w:sz w:val="22"/>
                <w:szCs w:val="22"/>
                <w:lang w:bidi="ar"/>
              </w:rPr>
              <w:t>行业</w:t>
            </w:r>
          </w:p>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主管部门</w:t>
            </w:r>
          </w:p>
        </w:tc>
        <w:tc>
          <w:tcPr>
            <w:tcW w:w="900"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bidi="ar"/>
              </w:rPr>
            </w:pPr>
            <w:r>
              <w:rPr>
                <w:rFonts w:hint="default" w:ascii="Times New Roman" w:hAnsi="Times New Roman" w:eastAsia="黑体" w:cs="Times New Roman"/>
                <w:b/>
                <w:bCs/>
                <w:color w:val="auto"/>
                <w:kern w:val="0"/>
                <w:sz w:val="22"/>
                <w:szCs w:val="22"/>
                <w:lang w:bidi="ar"/>
              </w:rPr>
              <w:t>建设</w:t>
            </w:r>
          </w:p>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阶段</w:t>
            </w:r>
          </w:p>
        </w:tc>
        <w:tc>
          <w:tcPr>
            <w:tcW w:w="4438"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建设内容及规模</w:t>
            </w:r>
          </w:p>
        </w:tc>
        <w:tc>
          <w:tcPr>
            <w:tcW w:w="1287"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建设起止年限</w:t>
            </w:r>
          </w:p>
        </w:tc>
        <w:tc>
          <w:tcPr>
            <w:tcW w:w="1188"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计划总投资（万元）</w:t>
            </w:r>
          </w:p>
        </w:tc>
        <w:tc>
          <w:tcPr>
            <w:tcW w:w="1066"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“十四五”规划投资（万元）</w:t>
            </w:r>
          </w:p>
        </w:tc>
        <w:tc>
          <w:tcPr>
            <w:tcW w:w="1356" w:type="dxa"/>
            <w:vMerge w:val="restart"/>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8"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2427"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384"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287"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188"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066"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356" w:type="dxa"/>
            <w:vMerge w:val="continue"/>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合计10</w:t>
            </w:r>
            <w:r>
              <w:rPr>
                <w:rFonts w:hint="eastAsia" w:eastAsia="黑体" w:cs="Times New Roman"/>
                <w:b/>
                <w:bCs/>
                <w:color w:val="auto"/>
                <w:kern w:val="0"/>
                <w:sz w:val="22"/>
                <w:szCs w:val="22"/>
                <w:lang w:val="en-US" w:eastAsia="zh-CN" w:bidi="ar"/>
              </w:rPr>
              <w:t>8</w:t>
            </w:r>
            <w:r>
              <w:rPr>
                <w:rFonts w:hint="default" w:ascii="Times New Roman" w:hAnsi="Times New Roman" w:eastAsia="黑体" w:cs="Times New Roman"/>
                <w:b/>
                <w:bCs/>
                <w:color w:val="auto"/>
                <w:kern w:val="0"/>
                <w:sz w:val="22"/>
                <w:szCs w:val="22"/>
                <w:lang w:bidi="ar"/>
              </w:rPr>
              <w:t>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lang w:val="en-US" w:eastAsia="zh-CN"/>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bidi="ar"/>
              </w:rPr>
            </w:pPr>
            <w:r>
              <w:rPr>
                <w:rFonts w:hint="eastAsia" w:eastAsia="黑体" w:cs="Times New Roman"/>
                <w:b/>
                <w:bCs/>
                <w:color w:val="auto"/>
                <w:sz w:val="22"/>
                <w:szCs w:val="22"/>
                <w:lang w:val="en-US" w:eastAsia="zh-CN"/>
              </w:rPr>
              <w:t>1996813</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bidi="ar"/>
              </w:rPr>
            </w:pPr>
            <w:r>
              <w:rPr>
                <w:rFonts w:hint="eastAsia" w:eastAsia="黑体" w:cs="Times New Roman"/>
                <w:b/>
                <w:bCs/>
                <w:color w:val="auto"/>
                <w:sz w:val="22"/>
                <w:szCs w:val="22"/>
                <w:lang w:val="en-US" w:eastAsia="zh-CN"/>
              </w:rPr>
              <w:t>1973299</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一</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现代产业园</w:t>
            </w:r>
            <w:r>
              <w:rPr>
                <w:rStyle w:val="25"/>
                <w:rFonts w:hint="default" w:ascii="Times New Roman" w:hAnsi="Times New Roman" w:eastAsia="黑体" w:cs="Times New Roman"/>
                <w:color w:val="auto"/>
                <w:sz w:val="22"/>
                <w:szCs w:val="22"/>
                <w:lang w:bidi="ar"/>
              </w:rPr>
              <w:t>（10项）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黑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436508</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436508</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连平县灯塔盆地国家级农业产业园（忠信镇）示范产业园区建设项目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连平县忠信镇农业示范产业园农业设施建设、农旅结合旅游设施建设，农业科教研学类设施建设。</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连平县花生火蒜现代农业产业园</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项目建设围绕花生与火蒜产业生产、加工、物流、研发、示范、服务等全产业链深度开发。涉及灯塔盆地范围的忠信、高莞、油溪、三角、大湖、绣缎六镇。</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忠信镇花生大蒜现代农业产业园</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建设忠信大蒜花生农业产业园，以恒大农业产业园为核心，再规划</w:t>
            </w:r>
            <w:r>
              <w:rPr>
                <w:rStyle w:val="26"/>
                <w:rFonts w:hint="default" w:ascii="Times New Roman" w:hAnsi="Times New Roman" w:eastAsia="宋体" w:cs="Times New Roman"/>
                <w:color w:val="auto"/>
                <w:sz w:val="22"/>
                <w:szCs w:val="22"/>
                <w:lang w:bidi="ar"/>
              </w:rPr>
              <w:t>100</w:t>
            </w:r>
            <w:r>
              <w:rPr>
                <w:rStyle w:val="27"/>
                <w:rFonts w:hint="default" w:ascii="Times New Roman" w:hAnsi="Times New Roman" w:cs="Times New Roman"/>
                <w:color w:val="auto"/>
                <w:sz w:val="22"/>
                <w:szCs w:val="22"/>
                <w:lang w:bidi="ar"/>
              </w:rPr>
              <w:t>亩农业深加工工业用地，培育河源忠仁生物科技有限公司等大蒜花生深加工企业，一体化重点发展大蒜花生等农产品加工产业集群，通过农业龙头企业联农带农，推动</w:t>
            </w:r>
            <w:r>
              <w:rPr>
                <w:rStyle w:val="27"/>
                <w:rFonts w:hint="default" w:ascii="Times New Roman" w:hAnsi="Times New Roman" w:eastAsia="宋体" w:cs="Times New Roman"/>
                <w:color w:val="auto"/>
                <w:sz w:val="22"/>
                <w:szCs w:val="22"/>
                <w:lang w:eastAsia="zh-CN" w:bidi="ar"/>
              </w:rPr>
              <w:t>一、二、三产业</w:t>
            </w:r>
            <w:r>
              <w:rPr>
                <w:rStyle w:val="27"/>
                <w:rFonts w:hint="default" w:ascii="Times New Roman" w:hAnsi="Times New Roman" w:cs="Times New Roman"/>
                <w:color w:val="auto"/>
                <w:sz w:val="22"/>
                <w:szCs w:val="22"/>
                <w:lang w:bidi="ar"/>
              </w:rPr>
              <w:t>融合创新发展。科学布局现代农业产业平台，推进数字农业试验区，打造综合效益和竞争力全国领先的大蒜花生加工产业集群。</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梅洞村稻田养渔产业化示范基地</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以梅洞村为核心规划建设</w:t>
            </w:r>
            <w:r>
              <w:rPr>
                <w:rStyle w:val="26"/>
                <w:rFonts w:hint="default" w:ascii="Times New Roman" w:hAnsi="Times New Roman" w:eastAsia="宋体" w:cs="Times New Roman"/>
                <w:color w:val="auto"/>
                <w:sz w:val="22"/>
                <w:szCs w:val="22"/>
                <w:lang w:bidi="ar"/>
              </w:rPr>
              <w:t>960</w:t>
            </w:r>
            <w:r>
              <w:rPr>
                <w:rStyle w:val="27"/>
                <w:rFonts w:hint="default" w:ascii="Times New Roman" w:hAnsi="Times New Roman" w:cs="Times New Roman"/>
                <w:color w:val="auto"/>
                <w:sz w:val="22"/>
                <w:szCs w:val="22"/>
                <w:lang w:bidi="ar"/>
              </w:rPr>
              <w:t>亩稻田养渔产业化示范基地，并打造</w:t>
            </w:r>
            <w:r>
              <w:rPr>
                <w:rStyle w:val="27"/>
                <w:rFonts w:hint="default" w:ascii="Times New Roman" w:hAnsi="Times New Roman" w:eastAsia="宋体" w:cs="Times New Roman"/>
                <w:color w:val="auto"/>
                <w:sz w:val="22"/>
                <w:szCs w:val="22"/>
                <w:lang w:eastAsia="zh-CN" w:bidi="ar"/>
              </w:rPr>
              <w:t>一、二、三产业</w:t>
            </w:r>
            <w:r>
              <w:rPr>
                <w:rStyle w:val="27"/>
                <w:rFonts w:hint="default" w:ascii="Times New Roman" w:hAnsi="Times New Roman" w:cs="Times New Roman"/>
                <w:color w:val="auto"/>
                <w:sz w:val="22"/>
                <w:szCs w:val="22"/>
                <w:lang w:bidi="ar"/>
              </w:rPr>
              <w:t>融合发展休闲农业，集绿色种植养殖、产品加工、品牌建设、生态休闲旅游于一体的产业示范区。建设内容：开发稻田养渔示范区，完善基础配套设施，建设产品展销中心，流通仓库加工车间等。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eastAsia="宋体" w:cs="Times New Roman"/>
                <w:color w:val="auto"/>
                <w:kern w:val="0"/>
                <w:sz w:val="22"/>
                <w:szCs w:val="22"/>
                <w:lang w:bidi="ar"/>
              </w:rPr>
              <w:t>隆街、田源镇河角坪现代农业综合体</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规划分三期建设，分别在</w:t>
            </w:r>
            <w:r>
              <w:rPr>
                <w:rStyle w:val="26"/>
                <w:rFonts w:hint="default" w:ascii="Times New Roman" w:hAnsi="Times New Roman" w:eastAsia="宋体" w:cs="Times New Roman"/>
                <w:color w:val="auto"/>
                <w:sz w:val="22"/>
                <w:szCs w:val="22"/>
                <w:lang w:bidi="ar"/>
              </w:rPr>
              <w:t>2020</w:t>
            </w:r>
            <w:r>
              <w:rPr>
                <w:rStyle w:val="27"/>
                <w:rFonts w:hint="default" w:ascii="Times New Roman" w:hAnsi="Times New Roman" w:cs="Times New Roman"/>
                <w:color w:val="auto"/>
                <w:sz w:val="22"/>
                <w:szCs w:val="22"/>
                <w:lang w:bidi="ar"/>
              </w:rPr>
              <w:t>年</w:t>
            </w:r>
            <w:r>
              <w:rPr>
                <w:rStyle w:val="27"/>
                <w:rFonts w:hint="default" w:ascii="Times New Roman" w:hAnsi="Times New Roman" w:eastAsia="宋体" w:cs="Times New Roman"/>
                <w:color w:val="auto"/>
                <w:sz w:val="22"/>
                <w:szCs w:val="22"/>
                <w:lang w:eastAsia="zh-CN" w:bidi="ar"/>
              </w:rPr>
              <w:t>—</w:t>
            </w:r>
            <w:r>
              <w:rPr>
                <w:rStyle w:val="26"/>
                <w:rFonts w:hint="default" w:ascii="Times New Roman" w:hAnsi="Times New Roman" w:eastAsia="宋体" w:cs="Times New Roman"/>
                <w:color w:val="auto"/>
                <w:sz w:val="22"/>
                <w:szCs w:val="22"/>
                <w:lang w:bidi="ar"/>
              </w:rPr>
              <w:t>2025</w:t>
            </w:r>
            <w:r>
              <w:rPr>
                <w:rStyle w:val="27"/>
                <w:rFonts w:hint="default" w:ascii="Times New Roman" w:hAnsi="Times New Roman" w:cs="Times New Roman"/>
                <w:color w:val="auto"/>
                <w:sz w:val="22"/>
                <w:szCs w:val="22"/>
                <w:lang w:bidi="ar"/>
              </w:rPr>
              <w:t>年期间，拟投资</w:t>
            </w:r>
            <w:r>
              <w:rPr>
                <w:rStyle w:val="26"/>
                <w:rFonts w:hint="default" w:ascii="Times New Roman" w:hAnsi="Times New Roman" w:eastAsia="宋体" w:cs="Times New Roman"/>
                <w:color w:val="auto"/>
                <w:sz w:val="22"/>
                <w:szCs w:val="22"/>
                <w:lang w:bidi="ar"/>
              </w:rPr>
              <w:t>1</w:t>
            </w:r>
            <w:r>
              <w:rPr>
                <w:rStyle w:val="27"/>
                <w:rFonts w:hint="default" w:ascii="Times New Roman" w:hAnsi="Times New Roman" w:cs="Times New Roman"/>
                <w:color w:val="auto"/>
                <w:sz w:val="22"/>
                <w:szCs w:val="22"/>
                <w:lang w:bidi="ar"/>
              </w:rPr>
              <w:t>亿元，将该农业园区打造成集</w:t>
            </w:r>
            <w:r>
              <w:rPr>
                <w:rStyle w:val="26"/>
                <w:rFonts w:hint="default" w:ascii="Times New Roman" w:hAnsi="Times New Roman" w:eastAsia="宋体" w:cs="Times New Roman"/>
                <w:color w:val="auto"/>
                <w:sz w:val="22"/>
                <w:szCs w:val="22"/>
                <w:lang w:bidi="ar"/>
              </w:rPr>
              <w:t>“</w:t>
            </w:r>
            <w:r>
              <w:rPr>
                <w:rStyle w:val="27"/>
                <w:rFonts w:hint="default" w:ascii="Times New Roman" w:hAnsi="Times New Roman" w:cs="Times New Roman"/>
                <w:color w:val="auto"/>
                <w:sz w:val="22"/>
                <w:szCs w:val="22"/>
                <w:lang w:bidi="ar"/>
              </w:rPr>
              <w:t>特色种植、生态养殖、加工示范、冷链配送、科普教育与观光旅游</w:t>
            </w:r>
            <w:r>
              <w:rPr>
                <w:rStyle w:val="26"/>
                <w:rFonts w:hint="default" w:ascii="Times New Roman" w:hAnsi="Times New Roman" w:eastAsia="宋体" w:cs="Times New Roman"/>
                <w:color w:val="auto"/>
                <w:sz w:val="22"/>
                <w:szCs w:val="22"/>
                <w:lang w:bidi="ar"/>
              </w:rPr>
              <w:t>”</w:t>
            </w:r>
            <w:r>
              <w:rPr>
                <w:rStyle w:val="27"/>
                <w:rFonts w:hint="default" w:ascii="Times New Roman" w:hAnsi="Times New Roman" w:cs="Times New Roman"/>
                <w:color w:val="auto"/>
                <w:sz w:val="22"/>
                <w:szCs w:val="22"/>
                <w:lang w:bidi="ar"/>
              </w:rPr>
              <w:t>一体的现代农业综合体。其中：（1）生态种养循环示范项目，建设时间</w:t>
            </w:r>
            <w:r>
              <w:rPr>
                <w:rStyle w:val="26"/>
                <w:rFonts w:hint="default" w:ascii="Times New Roman" w:hAnsi="Times New Roman" w:eastAsia="宋体" w:cs="Times New Roman"/>
                <w:color w:val="auto"/>
                <w:sz w:val="22"/>
                <w:szCs w:val="22"/>
                <w:lang w:bidi="ar"/>
              </w:rPr>
              <w:t>2020</w:t>
            </w:r>
            <w:r>
              <w:rPr>
                <w:rStyle w:val="27"/>
                <w:rFonts w:hint="default" w:ascii="Times New Roman" w:hAnsi="Times New Roman" w:cs="Times New Roman"/>
                <w:color w:val="auto"/>
                <w:sz w:val="22"/>
                <w:szCs w:val="22"/>
                <w:lang w:bidi="ar"/>
              </w:rPr>
              <w:t>年</w:t>
            </w:r>
            <w:r>
              <w:rPr>
                <w:rStyle w:val="27"/>
                <w:rFonts w:hint="default" w:ascii="Times New Roman" w:hAnsi="Times New Roman" w:eastAsia="宋体" w:cs="Times New Roman"/>
                <w:color w:val="auto"/>
                <w:sz w:val="22"/>
                <w:szCs w:val="22"/>
                <w:lang w:eastAsia="zh-CN" w:bidi="ar"/>
              </w:rPr>
              <w:t>—</w:t>
            </w:r>
            <w:r>
              <w:rPr>
                <w:rStyle w:val="26"/>
                <w:rFonts w:hint="default" w:ascii="Times New Roman" w:hAnsi="Times New Roman" w:eastAsia="宋体" w:cs="Times New Roman"/>
                <w:color w:val="auto"/>
                <w:sz w:val="22"/>
                <w:szCs w:val="22"/>
                <w:lang w:bidi="ar"/>
              </w:rPr>
              <w:t>2021</w:t>
            </w:r>
            <w:r>
              <w:rPr>
                <w:rStyle w:val="27"/>
                <w:rFonts w:hint="default" w:ascii="Times New Roman" w:hAnsi="Times New Roman" w:cs="Times New Roman"/>
                <w:color w:val="auto"/>
                <w:sz w:val="22"/>
                <w:szCs w:val="22"/>
                <w:lang w:bidi="ar"/>
              </w:rPr>
              <w:t>年，预计投资</w:t>
            </w:r>
            <w:r>
              <w:rPr>
                <w:rStyle w:val="26"/>
                <w:rFonts w:hint="default" w:ascii="Times New Roman" w:hAnsi="Times New Roman" w:eastAsia="宋体" w:cs="Times New Roman"/>
                <w:color w:val="auto"/>
                <w:sz w:val="22"/>
                <w:szCs w:val="22"/>
                <w:lang w:bidi="ar"/>
              </w:rPr>
              <w:t>2000</w:t>
            </w:r>
            <w:r>
              <w:rPr>
                <w:rStyle w:val="27"/>
                <w:rFonts w:hint="default" w:ascii="Times New Roman" w:hAnsi="Times New Roman" w:cs="Times New Roman"/>
                <w:color w:val="auto"/>
                <w:sz w:val="22"/>
                <w:szCs w:val="22"/>
                <w:lang w:bidi="ar"/>
              </w:rPr>
              <w:t>万元。（2）</w:t>
            </w:r>
            <w:r>
              <w:rPr>
                <w:rStyle w:val="26"/>
                <w:rFonts w:hint="default" w:ascii="Times New Roman" w:hAnsi="Times New Roman" w:eastAsia="宋体" w:cs="Times New Roman"/>
                <w:color w:val="auto"/>
                <w:sz w:val="22"/>
                <w:szCs w:val="22"/>
                <w:lang w:bidi="ar"/>
              </w:rPr>
              <w:t>1.5</w:t>
            </w:r>
            <w:r>
              <w:rPr>
                <w:rStyle w:val="27"/>
                <w:rFonts w:hint="default" w:ascii="Times New Roman" w:hAnsi="Times New Roman" w:cs="Times New Roman"/>
                <w:color w:val="auto"/>
                <w:sz w:val="22"/>
                <w:szCs w:val="22"/>
                <w:lang w:bidi="ar"/>
              </w:rPr>
              <w:t>万吨优质大米加工项目，建设时间</w:t>
            </w:r>
            <w:r>
              <w:rPr>
                <w:rStyle w:val="26"/>
                <w:rFonts w:hint="default" w:ascii="Times New Roman" w:hAnsi="Times New Roman" w:eastAsia="宋体" w:cs="Times New Roman"/>
                <w:color w:val="auto"/>
                <w:sz w:val="22"/>
                <w:szCs w:val="22"/>
                <w:lang w:bidi="ar"/>
              </w:rPr>
              <w:t>2021</w:t>
            </w:r>
            <w:r>
              <w:rPr>
                <w:rStyle w:val="27"/>
                <w:rFonts w:hint="default" w:ascii="Times New Roman" w:hAnsi="Times New Roman" w:cs="Times New Roman"/>
                <w:color w:val="auto"/>
                <w:sz w:val="22"/>
                <w:szCs w:val="22"/>
                <w:lang w:bidi="ar"/>
              </w:rPr>
              <w:t>年</w:t>
            </w:r>
            <w:r>
              <w:rPr>
                <w:rStyle w:val="27"/>
                <w:rFonts w:hint="default" w:ascii="Times New Roman" w:hAnsi="Times New Roman" w:eastAsia="宋体" w:cs="Times New Roman"/>
                <w:color w:val="auto"/>
                <w:sz w:val="22"/>
                <w:szCs w:val="22"/>
                <w:lang w:eastAsia="zh-CN" w:bidi="ar"/>
              </w:rPr>
              <w:t>—</w:t>
            </w:r>
            <w:r>
              <w:rPr>
                <w:rStyle w:val="26"/>
                <w:rFonts w:hint="default" w:ascii="Times New Roman" w:hAnsi="Times New Roman" w:eastAsia="宋体" w:cs="Times New Roman"/>
                <w:color w:val="auto"/>
                <w:sz w:val="22"/>
                <w:szCs w:val="22"/>
                <w:lang w:bidi="ar"/>
              </w:rPr>
              <w:t>2022</w:t>
            </w:r>
            <w:r>
              <w:rPr>
                <w:rStyle w:val="27"/>
                <w:rFonts w:hint="default" w:ascii="Times New Roman" w:hAnsi="Times New Roman" w:cs="Times New Roman"/>
                <w:color w:val="auto"/>
                <w:sz w:val="22"/>
                <w:szCs w:val="22"/>
                <w:lang w:bidi="ar"/>
              </w:rPr>
              <w:t>年，预计投资</w:t>
            </w:r>
            <w:r>
              <w:rPr>
                <w:rStyle w:val="26"/>
                <w:rFonts w:hint="default" w:ascii="Times New Roman" w:hAnsi="Times New Roman" w:eastAsia="宋体" w:cs="Times New Roman"/>
                <w:color w:val="auto"/>
                <w:sz w:val="22"/>
                <w:szCs w:val="22"/>
                <w:lang w:bidi="ar"/>
              </w:rPr>
              <w:t>3000</w:t>
            </w:r>
            <w:r>
              <w:rPr>
                <w:rStyle w:val="27"/>
                <w:rFonts w:hint="default" w:ascii="Times New Roman" w:hAnsi="Times New Roman" w:cs="Times New Roman"/>
                <w:color w:val="auto"/>
                <w:sz w:val="22"/>
                <w:szCs w:val="22"/>
                <w:lang w:bidi="ar"/>
              </w:rPr>
              <w:t>万元。</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隆街镇崧岭农业公园建设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以径头茶溪谷为中心，打造集乡村休闲和农业观光一体茶之旅特色农业公园。主要完善绿化、基层设施、道路建设等。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内莞镇现代有机蔬菜种植基地</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color w:val="auto"/>
                <w:sz w:val="22"/>
                <w:szCs w:val="22"/>
              </w:rPr>
            </w:pP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连平县生态工业园园区基础设施建设项目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包括：（</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）市政道路建设或升级改造工程：新建道路总长约</w:t>
            </w:r>
            <w:r>
              <w:rPr>
                <w:rStyle w:val="28"/>
                <w:rFonts w:hint="default" w:ascii="Times New Roman" w:hAnsi="Times New Roman" w:eastAsia="宋体" w:cs="Times New Roman"/>
                <w:color w:val="auto"/>
                <w:sz w:val="22"/>
                <w:szCs w:val="22"/>
                <w:lang w:bidi="ar"/>
              </w:rPr>
              <w:t>8527.13</w:t>
            </w:r>
            <w:r>
              <w:rPr>
                <w:rStyle w:val="29"/>
                <w:rFonts w:hint="default" w:ascii="Times New Roman" w:hAnsi="Times New Roman" w:cs="Times New Roman"/>
                <w:color w:val="auto"/>
                <w:sz w:val="22"/>
                <w:szCs w:val="22"/>
                <w:lang w:bidi="ar"/>
              </w:rPr>
              <w:t>米，升级改造道路总长约</w:t>
            </w:r>
            <w:r>
              <w:rPr>
                <w:rStyle w:val="28"/>
                <w:rFonts w:hint="default" w:ascii="Times New Roman" w:hAnsi="Times New Roman" w:eastAsia="宋体" w:cs="Times New Roman"/>
                <w:color w:val="auto"/>
                <w:sz w:val="22"/>
                <w:szCs w:val="22"/>
                <w:lang w:bidi="ar"/>
              </w:rPr>
              <w:t>4136.00</w:t>
            </w:r>
            <w:r>
              <w:rPr>
                <w:rStyle w:val="29"/>
                <w:rFonts w:hint="default" w:ascii="Times New Roman" w:hAnsi="Times New Roman" w:cs="Times New Roman"/>
                <w:color w:val="auto"/>
                <w:sz w:val="22"/>
                <w:szCs w:val="22"/>
                <w:lang w:bidi="ar"/>
              </w:rPr>
              <w:t>米，设置路边停车位共</w:t>
            </w:r>
            <w:r>
              <w:rPr>
                <w:rStyle w:val="28"/>
                <w:rFonts w:hint="default" w:ascii="Times New Roman" w:hAnsi="Times New Roman" w:eastAsia="宋体" w:cs="Times New Roman"/>
                <w:color w:val="auto"/>
                <w:sz w:val="22"/>
                <w:szCs w:val="22"/>
                <w:lang w:bidi="ar"/>
              </w:rPr>
              <w:t>522</w:t>
            </w:r>
            <w:r>
              <w:rPr>
                <w:rStyle w:val="29"/>
                <w:rFonts w:hint="default" w:ascii="Times New Roman" w:hAnsi="Times New Roman" w:cs="Times New Roman"/>
                <w:color w:val="auto"/>
                <w:sz w:val="22"/>
                <w:szCs w:val="22"/>
                <w:lang w:bidi="ar"/>
              </w:rPr>
              <w:t>个，设置灯旗广告</w:t>
            </w:r>
            <w:r>
              <w:rPr>
                <w:rStyle w:val="28"/>
                <w:rFonts w:hint="default" w:ascii="Times New Roman" w:hAnsi="Times New Roman" w:eastAsia="宋体" w:cs="Times New Roman"/>
                <w:color w:val="auto"/>
                <w:sz w:val="22"/>
                <w:szCs w:val="22"/>
                <w:lang w:bidi="ar"/>
              </w:rPr>
              <w:t>2482</w:t>
            </w:r>
            <w:r>
              <w:rPr>
                <w:rStyle w:val="29"/>
                <w:rFonts w:hint="default" w:ascii="Times New Roman" w:hAnsi="Times New Roman" w:cs="Times New Roman"/>
                <w:color w:val="auto"/>
                <w:sz w:val="22"/>
                <w:szCs w:val="22"/>
                <w:lang w:bidi="ar"/>
              </w:rPr>
              <w:t>个。（</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）道路功能提升工程：物流园亮化、绿化工程；莲塘大道、南山快速线、商业大道亮化工程。</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园区扩园（东部产业新城）绿地公园建设：占地面积约</w:t>
            </w:r>
            <w:r>
              <w:rPr>
                <w:rStyle w:val="28"/>
                <w:rFonts w:hint="default" w:ascii="Times New Roman" w:hAnsi="Times New Roman" w:eastAsia="宋体" w:cs="Times New Roman"/>
                <w:color w:val="auto"/>
                <w:sz w:val="22"/>
                <w:szCs w:val="22"/>
                <w:lang w:bidi="ar"/>
              </w:rPr>
              <w:t>157026</w:t>
            </w:r>
            <w:r>
              <w:rPr>
                <w:rStyle w:val="29"/>
                <w:rFonts w:hint="default" w:ascii="Times New Roman" w:hAnsi="Times New Roman" w:cs="Times New Roman"/>
                <w:color w:val="auto"/>
                <w:sz w:val="22"/>
                <w:szCs w:val="22"/>
                <w:lang w:bidi="ar"/>
              </w:rPr>
              <w:t>平方米。</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项目征地拆迁面积约</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cs="Times New Roman"/>
                <w:color w:val="auto"/>
                <w:sz w:val="22"/>
                <w:szCs w:val="22"/>
                <w:lang w:bidi="ar"/>
              </w:rPr>
              <w:t>亩。</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61000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连平工业园二期基础设施建设工程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项目总规划面积约</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cs="Times New Roman"/>
                <w:color w:val="auto"/>
                <w:sz w:val="22"/>
                <w:szCs w:val="22"/>
                <w:lang w:bidi="ar"/>
              </w:rPr>
              <w:t>亩，建设内容包括：道路设施建设及改造工程（含给排水工程、附属配套工程、综合管网工程、交通工程、停车位施划）、污水处理厂改造工程、铁塔迁改工程、慧荣蒸汽管迁改工程、厂房建设、土石方工程，征地拆迁，同时在道路两侧设置灯旗广告及三面翻。建设规模：（</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）道路工程：道路总面积</w:t>
            </w:r>
            <w:r>
              <w:rPr>
                <w:rStyle w:val="28"/>
                <w:rFonts w:hint="default" w:ascii="Times New Roman" w:hAnsi="Times New Roman" w:eastAsia="宋体" w:cs="Times New Roman"/>
                <w:color w:val="auto"/>
                <w:sz w:val="22"/>
                <w:szCs w:val="22"/>
                <w:lang w:bidi="ar"/>
              </w:rPr>
              <w:t>166601.00</w:t>
            </w:r>
            <w:r>
              <w:rPr>
                <w:rStyle w:val="29"/>
                <w:rFonts w:hint="default" w:ascii="Times New Roman" w:hAnsi="Times New Roman" w:cs="Times New Roman"/>
                <w:color w:val="auto"/>
                <w:sz w:val="22"/>
                <w:szCs w:val="22"/>
                <w:lang w:bidi="ar"/>
              </w:rPr>
              <w:t>平方米，包括给排水工程、附属配套工程、综合管网工程（电力、电讯、燃气）、交通工程（标志、标线）等；在道路两侧设置路边停车位共</w:t>
            </w:r>
            <w:r>
              <w:rPr>
                <w:rStyle w:val="28"/>
                <w:rFonts w:hint="default" w:ascii="Times New Roman" w:hAnsi="Times New Roman" w:eastAsia="宋体" w:cs="Times New Roman"/>
                <w:color w:val="auto"/>
                <w:sz w:val="22"/>
                <w:szCs w:val="22"/>
                <w:lang w:bidi="ar"/>
              </w:rPr>
              <w:t>730</w:t>
            </w:r>
            <w:r>
              <w:rPr>
                <w:rStyle w:val="29"/>
                <w:rFonts w:hint="default" w:ascii="Times New Roman" w:hAnsi="Times New Roman" w:cs="Times New Roman"/>
                <w:color w:val="auto"/>
                <w:sz w:val="22"/>
                <w:szCs w:val="22"/>
                <w:lang w:bidi="ar"/>
              </w:rPr>
              <w:t>个，设置灯旗广告</w:t>
            </w:r>
            <w:r>
              <w:rPr>
                <w:rStyle w:val="28"/>
                <w:rFonts w:hint="default" w:ascii="Times New Roman" w:hAnsi="Times New Roman" w:eastAsia="宋体" w:cs="Times New Roman"/>
                <w:color w:val="auto"/>
                <w:sz w:val="22"/>
                <w:szCs w:val="22"/>
                <w:lang w:bidi="ar"/>
              </w:rPr>
              <w:t>598</w:t>
            </w:r>
            <w:r>
              <w:rPr>
                <w:rStyle w:val="29"/>
                <w:rFonts w:hint="default" w:ascii="Times New Roman" w:hAnsi="Times New Roman" w:cs="Times New Roman"/>
                <w:color w:val="auto"/>
                <w:sz w:val="22"/>
                <w:szCs w:val="22"/>
                <w:lang w:bidi="ar"/>
              </w:rPr>
              <w:t>个，三面翻</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个。（</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）污水处理厂改造工程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项，污水处理量约为</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万</w:t>
            </w:r>
            <w:r>
              <w:rPr>
                <w:rStyle w:val="28"/>
                <w:rFonts w:hint="default" w:ascii="Times New Roman" w:hAnsi="Times New Roman" w:eastAsia="宋体" w:cs="Times New Roman"/>
                <w:color w:val="auto"/>
                <w:sz w:val="22"/>
                <w:szCs w:val="22"/>
                <w:lang w:bidi="ar"/>
              </w:rPr>
              <w:t>³/</w:t>
            </w:r>
            <w:r>
              <w:rPr>
                <w:rStyle w:val="29"/>
                <w:rFonts w:hint="default" w:ascii="Times New Roman" w:hAnsi="Times New Roman" w:cs="Times New Roman"/>
                <w:color w:val="auto"/>
                <w:sz w:val="22"/>
                <w:szCs w:val="22"/>
                <w:lang w:bidi="ar"/>
              </w:rPr>
              <w:t>天。（</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）铁塔迁改工程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）慧荣蒸汽管迁改工程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）厂房建设工程，总建筑面积</w:t>
            </w:r>
            <w:r>
              <w:rPr>
                <w:rStyle w:val="28"/>
                <w:rFonts w:hint="default" w:ascii="Times New Roman" w:hAnsi="Times New Roman" w:eastAsia="宋体" w:cs="Times New Roman"/>
                <w:color w:val="auto"/>
                <w:sz w:val="22"/>
                <w:szCs w:val="22"/>
                <w:lang w:bidi="ar"/>
              </w:rPr>
              <w:t>51000.00</w:t>
            </w:r>
            <w:r>
              <w:rPr>
                <w:rStyle w:val="29"/>
                <w:rFonts w:hint="default" w:ascii="Times New Roman" w:hAnsi="Times New Roman" w:cs="Times New Roman"/>
                <w:color w:val="auto"/>
                <w:sz w:val="22"/>
                <w:szCs w:val="22"/>
                <w:lang w:bidi="ar"/>
              </w:rPr>
              <w:t>平方米。（</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）场地平整工程，土石方约</w:t>
            </w:r>
            <w:r>
              <w:rPr>
                <w:rStyle w:val="28"/>
                <w:rFonts w:hint="default" w:ascii="Times New Roman" w:hAnsi="Times New Roman" w:eastAsia="宋体" w:cs="Times New Roman"/>
                <w:color w:val="auto"/>
                <w:sz w:val="22"/>
                <w:szCs w:val="22"/>
                <w:lang w:bidi="ar"/>
              </w:rPr>
              <w:t>1333340</w:t>
            </w:r>
            <w:r>
              <w:rPr>
                <w:rStyle w:val="29"/>
                <w:rFonts w:hint="default" w:ascii="Times New Roman" w:hAnsi="Times New Roman" w:cs="Times New Roman"/>
                <w:color w:val="auto"/>
                <w:sz w:val="22"/>
                <w:szCs w:val="22"/>
                <w:lang w:bidi="ar"/>
              </w:rPr>
              <w:t>立方米。（</w:t>
            </w:r>
            <w:r>
              <w:rPr>
                <w:rStyle w:val="28"/>
                <w:rFonts w:hint="default" w:ascii="Times New Roman" w:hAnsi="Times New Roman" w:eastAsia="宋体" w:cs="Times New Roman"/>
                <w:color w:val="auto"/>
                <w:sz w:val="22"/>
                <w:szCs w:val="22"/>
                <w:lang w:bidi="ar"/>
              </w:rPr>
              <w:t>7</w:t>
            </w:r>
            <w:r>
              <w:rPr>
                <w:rStyle w:val="29"/>
                <w:rFonts w:hint="default" w:ascii="Times New Roman" w:hAnsi="Times New Roman" w:cs="Times New Roman"/>
                <w:color w:val="auto"/>
                <w:sz w:val="22"/>
                <w:szCs w:val="22"/>
                <w:lang w:bidi="ar"/>
              </w:rPr>
              <w:t>）征地拆迁工程，约</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cs="Times New Roman"/>
                <w:color w:val="auto"/>
                <w:sz w:val="22"/>
                <w:szCs w:val="22"/>
                <w:lang w:bidi="ar"/>
              </w:rPr>
              <w:t>亩。</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连平县工业园三期基础设施建设工程项目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总规划面积约</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亩，建设内容包括：厂房建设、道路设施建设及改造工程（含道路工程、给排水工程、综合管网工程、交通工程及其他配套工程等）、护坡及挡土墙工程、土石方工程、三角工业园消防基地建设工程、汽车客运站建设工程等，同时在道路两侧设置灯旗广告及三面翻。建设规模：（1）厂房建设：在石龙、三角工业园区建设建筑面积约</w:t>
            </w:r>
            <w:r>
              <w:rPr>
                <w:rStyle w:val="28"/>
                <w:rFonts w:hint="default" w:ascii="Times New Roman" w:hAnsi="Times New Roman" w:eastAsia="宋体" w:cs="Times New Roman"/>
                <w:color w:val="auto"/>
                <w:sz w:val="22"/>
                <w:szCs w:val="22"/>
                <w:lang w:bidi="ar"/>
              </w:rPr>
              <w:t>40</w:t>
            </w:r>
            <w:r>
              <w:rPr>
                <w:rStyle w:val="29"/>
                <w:rFonts w:hint="default" w:ascii="Times New Roman" w:hAnsi="Times New Roman" w:cs="Times New Roman"/>
                <w:color w:val="auto"/>
                <w:sz w:val="22"/>
                <w:szCs w:val="22"/>
                <w:lang w:bidi="ar"/>
              </w:rPr>
              <w:t>万平方米的工业厂房，用地面积约</w:t>
            </w:r>
            <w:r>
              <w:rPr>
                <w:rStyle w:val="28"/>
                <w:rFonts w:hint="default" w:ascii="Times New Roman" w:hAnsi="Times New Roman" w:eastAsia="宋体" w:cs="Times New Roman"/>
                <w:color w:val="auto"/>
                <w:sz w:val="22"/>
                <w:szCs w:val="22"/>
                <w:lang w:bidi="ar"/>
              </w:rPr>
              <w:t>300</w:t>
            </w:r>
            <w:r>
              <w:rPr>
                <w:rStyle w:val="29"/>
                <w:rFonts w:hint="default" w:ascii="Times New Roman" w:hAnsi="Times New Roman" w:cs="Times New Roman"/>
                <w:color w:val="auto"/>
                <w:sz w:val="22"/>
                <w:szCs w:val="22"/>
                <w:lang w:bidi="ar"/>
              </w:rPr>
              <w:t>亩。（2）道路工程：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）大广高引线支路工程。道路总面积</w:t>
            </w:r>
            <w:r>
              <w:rPr>
                <w:rStyle w:val="28"/>
                <w:rFonts w:hint="default" w:ascii="Times New Roman" w:hAnsi="Times New Roman" w:eastAsia="宋体" w:cs="Times New Roman"/>
                <w:color w:val="auto"/>
                <w:sz w:val="22"/>
                <w:szCs w:val="22"/>
                <w:lang w:bidi="ar"/>
              </w:rPr>
              <w:t>26400.00</w:t>
            </w:r>
            <w:r>
              <w:rPr>
                <w:rStyle w:val="29"/>
                <w:rFonts w:hint="default" w:ascii="Times New Roman" w:hAnsi="Times New Roman" w:cs="Times New Roman"/>
                <w:color w:val="auto"/>
                <w:sz w:val="22"/>
                <w:szCs w:val="22"/>
                <w:lang w:bidi="ar"/>
              </w:rPr>
              <w:t>平方米，包括道路工程、给排水工程、综合管网工程（电力、电讯、燃气）、交通工程（标志、标线）及其他配套工程等；</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）新建石龙工业邨市政道路工程，道路长度约</w:t>
            </w:r>
            <w:r>
              <w:rPr>
                <w:rStyle w:val="28"/>
                <w:rFonts w:hint="default" w:ascii="Times New Roman" w:hAnsi="Times New Roman" w:eastAsia="宋体" w:cs="Times New Roman"/>
                <w:color w:val="auto"/>
                <w:sz w:val="22"/>
                <w:szCs w:val="22"/>
                <w:lang w:bidi="ar"/>
              </w:rPr>
              <w:t>5.1</w:t>
            </w:r>
            <w:r>
              <w:rPr>
                <w:rStyle w:val="29"/>
                <w:rFonts w:hint="default" w:ascii="Times New Roman" w:hAnsi="Times New Roman" w:cs="Times New Roman"/>
                <w:color w:val="auto"/>
                <w:sz w:val="22"/>
                <w:szCs w:val="22"/>
                <w:lang w:bidi="ar"/>
              </w:rPr>
              <w:t>公里，宽约</w:t>
            </w:r>
            <w:r>
              <w:rPr>
                <w:rStyle w:val="28"/>
                <w:rFonts w:hint="default" w:ascii="Times New Roman" w:hAnsi="Times New Roman" w:eastAsia="宋体" w:cs="Times New Roman"/>
                <w:color w:val="auto"/>
                <w:sz w:val="22"/>
                <w:szCs w:val="22"/>
                <w:lang w:bidi="ar"/>
              </w:rPr>
              <w:t>24</w:t>
            </w:r>
            <w:r>
              <w:rPr>
                <w:rStyle w:val="29"/>
                <w:rFonts w:hint="default" w:ascii="Times New Roman" w:hAnsi="Times New Roman" w:cs="Times New Roman"/>
                <w:color w:val="auto"/>
                <w:sz w:val="22"/>
                <w:szCs w:val="22"/>
                <w:lang w:bidi="ar"/>
              </w:rPr>
              <w:t>米；</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）三角生态工业园市政路路面工程，长约</w:t>
            </w:r>
            <w:r>
              <w:rPr>
                <w:rStyle w:val="28"/>
                <w:rFonts w:hint="default" w:ascii="Times New Roman" w:hAnsi="Times New Roman" w:eastAsia="宋体" w:cs="Times New Roman"/>
                <w:color w:val="auto"/>
                <w:sz w:val="22"/>
                <w:szCs w:val="22"/>
                <w:lang w:bidi="ar"/>
              </w:rPr>
              <w:t>2.9</w:t>
            </w:r>
            <w:r>
              <w:rPr>
                <w:rStyle w:val="29"/>
                <w:rFonts w:hint="default" w:ascii="Times New Roman" w:hAnsi="Times New Roman" w:cs="Times New Roman"/>
                <w:color w:val="auto"/>
                <w:sz w:val="22"/>
                <w:szCs w:val="22"/>
                <w:lang w:bidi="ar"/>
              </w:rPr>
              <w:t>公里；</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）汕昆高速连平东出口引线改造工程，道路长度约</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公里；</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）大广高引线排水沟工程，长约</w:t>
            </w:r>
            <w:r>
              <w:rPr>
                <w:rStyle w:val="28"/>
                <w:rFonts w:hint="default" w:ascii="Times New Roman" w:hAnsi="Times New Roman" w:eastAsia="宋体" w:cs="Times New Roman"/>
                <w:color w:val="auto"/>
                <w:sz w:val="22"/>
                <w:szCs w:val="22"/>
                <w:lang w:bidi="ar"/>
              </w:rPr>
              <w:t>700</w:t>
            </w:r>
            <w:r>
              <w:rPr>
                <w:rStyle w:val="29"/>
                <w:rFonts w:hint="default" w:ascii="Times New Roman" w:hAnsi="Times New Roman" w:cs="Times New Roman"/>
                <w:color w:val="auto"/>
                <w:sz w:val="22"/>
                <w:szCs w:val="22"/>
                <w:lang w:bidi="ar"/>
              </w:rPr>
              <w:t>米；</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）石龙工业邨排污管工程，长约</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cs="Times New Roman"/>
                <w:color w:val="auto"/>
                <w:sz w:val="22"/>
                <w:szCs w:val="22"/>
                <w:lang w:bidi="ar"/>
              </w:rPr>
              <w:t>米，起点为汇源汽车店附近，途径迎宾大道、富民三路，终点至富民大桥西侧；</w:t>
            </w:r>
            <w:r>
              <w:rPr>
                <w:rStyle w:val="28"/>
                <w:rFonts w:hint="default" w:ascii="Times New Roman" w:hAnsi="Times New Roman" w:eastAsia="宋体" w:cs="Times New Roman"/>
                <w:color w:val="auto"/>
                <w:sz w:val="22"/>
                <w:szCs w:val="22"/>
                <w:lang w:bidi="ar"/>
              </w:rPr>
              <w:t>7</w:t>
            </w:r>
            <w:r>
              <w:rPr>
                <w:rStyle w:val="29"/>
                <w:rFonts w:hint="default" w:ascii="Times New Roman" w:hAnsi="Times New Roman" w:cs="Times New Roman"/>
                <w:color w:val="auto"/>
                <w:sz w:val="22"/>
                <w:szCs w:val="22"/>
                <w:lang w:bidi="ar"/>
              </w:rPr>
              <w:t>）连平县国道</w:t>
            </w:r>
            <w:r>
              <w:rPr>
                <w:rStyle w:val="28"/>
                <w:rFonts w:hint="default" w:ascii="Times New Roman" w:hAnsi="Times New Roman" w:eastAsia="宋体" w:cs="Times New Roman"/>
                <w:color w:val="auto"/>
                <w:sz w:val="22"/>
                <w:szCs w:val="22"/>
                <w:lang w:bidi="ar"/>
              </w:rPr>
              <w:t>G105</w:t>
            </w:r>
            <w:r>
              <w:rPr>
                <w:rStyle w:val="29"/>
                <w:rFonts w:hint="default" w:ascii="Times New Roman" w:hAnsi="Times New Roman" w:cs="Times New Roman"/>
                <w:color w:val="auto"/>
                <w:sz w:val="22"/>
                <w:szCs w:val="22"/>
                <w:lang w:bidi="ar"/>
              </w:rPr>
              <w:t>线隆街过境段市政改造工程，长约</w:t>
            </w:r>
            <w:r>
              <w:rPr>
                <w:rStyle w:val="28"/>
                <w:rFonts w:hint="default" w:ascii="Times New Roman" w:hAnsi="Times New Roman" w:eastAsia="宋体" w:cs="Times New Roman"/>
                <w:color w:val="auto"/>
                <w:sz w:val="22"/>
                <w:szCs w:val="22"/>
                <w:lang w:bidi="ar"/>
              </w:rPr>
              <w:t>5250</w:t>
            </w:r>
            <w:r>
              <w:rPr>
                <w:rStyle w:val="29"/>
                <w:rFonts w:hint="default" w:ascii="Times New Roman" w:hAnsi="Times New Roman" w:cs="Times New Roman"/>
                <w:color w:val="auto"/>
                <w:sz w:val="22"/>
                <w:szCs w:val="22"/>
                <w:lang w:bidi="ar"/>
              </w:rPr>
              <w:t>米，主要在</w:t>
            </w:r>
            <w:r>
              <w:rPr>
                <w:rStyle w:val="28"/>
                <w:rFonts w:hint="default" w:ascii="Times New Roman" w:hAnsi="Times New Roman" w:eastAsia="宋体" w:cs="Times New Roman"/>
                <w:color w:val="auto"/>
                <w:sz w:val="22"/>
                <w:szCs w:val="22"/>
                <w:lang w:bidi="ar"/>
              </w:rPr>
              <w:t>105</w:t>
            </w:r>
            <w:r>
              <w:rPr>
                <w:rStyle w:val="29"/>
                <w:rFonts w:hint="default" w:ascii="Times New Roman" w:hAnsi="Times New Roman" w:cs="Times New Roman"/>
                <w:color w:val="auto"/>
                <w:sz w:val="22"/>
                <w:szCs w:val="22"/>
                <w:lang w:bidi="ar"/>
              </w:rPr>
              <w:t>国道隆街过境段两侧建设非机动车道及人行道，工程方案内容包括道路工程、桥涵工程、交通工程、排水工程、综合管沟工程（本项目仅预留土建部分，具体拆迁工作由管线单位实施）、下穿人行道工程等。（3）三角、石龙、隆街工业园护坡及挡土墙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项。（4）工业园土石方工程约</w:t>
            </w:r>
            <w:r>
              <w:rPr>
                <w:rStyle w:val="28"/>
                <w:rFonts w:hint="default" w:ascii="Times New Roman" w:hAnsi="Times New Roman" w:eastAsia="宋体" w:cs="Times New Roman"/>
                <w:color w:val="auto"/>
                <w:sz w:val="22"/>
                <w:szCs w:val="22"/>
                <w:lang w:bidi="ar"/>
              </w:rPr>
              <w:t>730000³</w:t>
            </w:r>
            <w:r>
              <w:rPr>
                <w:rStyle w:val="29"/>
                <w:rFonts w:hint="default" w:ascii="Times New Roman" w:hAnsi="Times New Roman" w:cs="Times New Roman"/>
                <w:color w:val="auto"/>
                <w:sz w:val="22"/>
                <w:szCs w:val="22"/>
                <w:lang w:bidi="ar"/>
              </w:rPr>
              <w:t>。（5）三角工业园消防基地建设工程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项。（6）汽车客运站建设项目</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项，占地面积</w:t>
            </w:r>
            <w:r>
              <w:rPr>
                <w:rStyle w:val="28"/>
                <w:rFonts w:hint="default" w:ascii="Times New Roman" w:hAnsi="Times New Roman" w:eastAsia="宋体" w:cs="Times New Roman"/>
                <w:color w:val="auto"/>
                <w:sz w:val="22"/>
                <w:szCs w:val="22"/>
                <w:lang w:bidi="ar"/>
              </w:rPr>
              <w:t>32511</w:t>
            </w:r>
            <w:r>
              <w:rPr>
                <w:rStyle w:val="29"/>
                <w:rFonts w:hint="default" w:ascii="Times New Roman" w:hAnsi="Times New Roman" w:cs="Times New Roman"/>
                <w:color w:val="auto"/>
                <w:sz w:val="22"/>
                <w:szCs w:val="22"/>
                <w:lang w:bidi="ar"/>
              </w:rPr>
              <w:t>平方米，建筑总面积</w:t>
            </w:r>
            <w:r>
              <w:rPr>
                <w:rStyle w:val="28"/>
                <w:rFonts w:hint="default" w:ascii="Times New Roman" w:hAnsi="Times New Roman" w:eastAsia="宋体" w:cs="Times New Roman"/>
                <w:color w:val="auto"/>
                <w:sz w:val="22"/>
                <w:szCs w:val="22"/>
                <w:lang w:bidi="ar"/>
              </w:rPr>
              <w:t>8419.25</w:t>
            </w:r>
            <w:r>
              <w:rPr>
                <w:rStyle w:val="29"/>
                <w:rFonts w:hint="default" w:ascii="Times New Roman" w:hAnsi="Times New Roman" w:cs="Times New Roman"/>
                <w:color w:val="auto"/>
                <w:sz w:val="22"/>
                <w:szCs w:val="22"/>
                <w:lang w:bidi="ar"/>
              </w:rPr>
              <w:t>平方米。（7）灯旗广告</w:t>
            </w:r>
            <w:r>
              <w:rPr>
                <w:rStyle w:val="28"/>
                <w:rFonts w:hint="default" w:ascii="Times New Roman" w:hAnsi="Times New Roman" w:eastAsia="宋体" w:cs="Times New Roman"/>
                <w:color w:val="auto"/>
                <w:sz w:val="22"/>
                <w:szCs w:val="22"/>
                <w:lang w:bidi="ar"/>
              </w:rPr>
              <w:t>1814.00</w:t>
            </w:r>
            <w:r>
              <w:rPr>
                <w:rStyle w:val="29"/>
                <w:rFonts w:hint="default" w:ascii="Times New Roman" w:hAnsi="Times New Roman" w:cs="Times New Roman"/>
                <w:color w:val="auto"/>
                <w:sz w:val="22"/>
                <w:szCs w:val="22"/>
                <w:lang w:bidi="ar"/>
              </w:rPr>
              <w:t>个。（8）三面翻</w:t>
            </w:r>
            <w:r>
              <w:rPr>
                <w:rStyle w:val="28"/>
                <w:rFonts w:hint="default" w:ascii="Times New Roman" w:hAnsi="Times New Roman" w:eastAsia="宋体" w:cs="Times New Roman"/>
                <w:color w:val="auto"/>
                <w:sz w:val="22"/>
                <w:szCs w:val="22"/>
                <w:lang w:bidi="ar"/>
              </w:rPr>
              <w:t>8</w:t>
            </w:r>
            <w:r>
              <w:rPr>
                <w:rStyle w:val="29"/>
                <w:rFonts w:hint="default" w:ascii="Times New Roman" w:hAnsi="Times New Roman" w:cs="Times New Roman"/>
                <w:color w:val="auto"/>
                <w:sz w:val="22"/>
                <w:szCs w:val="22"/>
                <w:lang w:bidi="ar"/>
              </w:rPr>
              <w:t>个。</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137508</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137508</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三角镇、元善镇、隆街镇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二</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生态工业工程（24项）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黑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403426</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403426</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（一）</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电子信息产业项目（2项）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66500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66500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连平县合鑫电子厂</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拟选址位于陂头村镇污水处理厂西侧</w:t>
            </w:r>
            <w:r>
              <w:rPr>
                <w:rFonts w:hint="default" w:ascii="Times New Roman" w:hAnsi="Times New Roman" w:eastAsia="宋体" w:cs="Times New Roman"/>
                <w:color w:val="auto"/>
                <w:kern w:val="0"/>
                <w:sz w:val="22"/>
                <w:szCs w:val="22"/>
                <w:lang w:eastAsia="zh-CN" w:bidi="ar"/>
              </w:rPr>
              <w:t>，</w:t>
            </w:r>
            <w:r>
              <w:rPr>
                <w:rStyle w:val="27"/>
                <w:rFonts w:hint="default" w:ascii="Times New Roman" w:hAnsi="Times New Roman" w:cs="Times New Roman"/>
                <w:color w:val="auto"/>
                <w:sz w:val="22"/>
                <w:szCs w:val="22"/>
                <w:lang w:bidi="ar"/>
              </w:rPr>
              <w:t>建设厂房</w:t>
            </w:r>
            <w:r>
              <w:rPr>
                <w:rStyle w:val="26"/>
                <w:rFonts w:hint="default" w:ascii="Times New Roman" w:hAnsi="Times New Roman" w:eastAsia="宋体" w:cs="Times New Roman"/>
                <w:color w:val="auto"/>
                <w:sz w:val="22"/>
                <w:szCs w:val="22"/>
                <w:lang w:bidi="ar"/>
              </w:rPr>
              <w:t>4</w:t>
            </w:r>
            <w:r>
              <w:rPr>
                <w:rStyle w:val="27"/>
                <w:rFonts w:hint="default" w:ascii="Times New Roman" w:hAnsi="Times New Roman" w:cs="Times New Roman"/>
                <w:color w:val="auto"/>
                <w:sz w:val="22"/>
                <w:szCs w:val="22"/>
                <w:lang w:bidi="ar"/>
              </w:rPr>
              <w:t>栋，员工宿舍</w:t>
            </w:r>
            <w:r>
              <w:rPr>
                <w:rStyle w:val="26"/>
                <w:rFonts w:hint="default" w:ascii="Times New Roman" w:hAnsi="Times New Roman" w:eastAsia="宋体" w:cs="Times New Roman"/>
                <w:color w:val="auto"/>
                <w:sz w:val="22"/>
                <w:szCs w:val="22"/>
                <w:lang w:bidi="ar"/>
              </w:rPr>
              <w:t>2</w:t>
            </w:r>
            <w:r>
              <w:rPr>
                <w:rStyle w:val="27"/>
                <w:rFonts w:hint="default" w:ascii="Times New Roman" w:hAnsi="Times New Roman" w:cs="Times New Roman"/>
                <w:color w:val="auto"/>
                <w:sz w:val="22"/>
                <w:szCs w:val="22"/>
                <w:lang w:bidi="ar"/>
              </w:rPr>
              <w:t>栋。</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广东颐宝电子有限公司建设项目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（二）</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装备制造项目（1项）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8000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河源市丰泰制冷设备有限公司建设项目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项目总用地面积</w:t>
            </w:r>
            <w:r>
              <w:rPr>
                <w:rStyle w:val="26"/>
                <w:rFonts w:hint="default" w:ascii="Times New Roman" w:hAnsi="Times New Roman" w:eastAsia="宋体" w:cs="Times New Roman"/>
                <w:color w:val="auto"/>
                <w:sz w:val="22"/>
                <w:szCs w:val="22"/>
                <w:lang w:bidi="ar"/>
              </w:rPr>
              <w:t>20577.66</w:t>
            </w:r>
            <w:r>
              <w:rPr>
                <w:rStyle w:val="27"/>
                <w:rFonts w:hint="default" w:ascii="Times New Roman" w:hAnsi="Times New Roman" w:cs="Times New Roman"/>
                <w:color w:val="auto"/>
                <w:sz w:val="22"/>
                <w:szCs w:val="22"/>
                <w:lang w:bidi="ar"/>
              </w:rPr>
              <w:t>平方米，建筑面积</w:t>
            </w:r>
            <w:r>
              <w:rPr>
                <w:rStyle w:val="26"/>
                <w:rFonts w:hint="default" w:ascii="Times New Roman" w:hAnsi="Times New Roman" w:eastAsia="宋体" w:cs="Times New Roman"/>
                <w:color w:val="auto"/>
                <w:sz w:val="22"/>
                <w:szCs w:val="22"/>
                <w:lang w:bidi="ar"/>
              </w:rPr>
              <w:t>22826</w:t>
            </w:r>
            <w:r>
              <w:rPr>
                <w:rStyle w:val="27"/>
                <w:rFonts w:hint="default" w:ascii="Times New Roman" w:hAnsi="Times New Roman" w:cs="Times New Roman"/>
                <w:color w:val="auto"/>
                <w:sz w:val="22"/>
                <w:szCs w:val="22"/>
                <w:lang w:bidi="ar"/>
              </w:rPr>
              <w:t>平方米。总投资</w:t>
            </w:r>
            <w:r>
              <w:rPr>
                <w:rStyle w:val="26"/>
                <w:rFonts w:hint="default" w:ascii="Times New Roman" w:hAnsi="Times New Roman" w:eastAsia="宋体" w:cs="Times New Roman"/>
                <w:color w:val="auto"/>
                <w:sz w:val="22"/>
                <w:szCs w:val="22"/>
                <w:lang w:bidi="ar"/>
              </w:rPr>
              <w:t>8000</w:t>
            </w:r>
            <w:r>
              <w:rPr>
                <w:rStyle w:val="27"/>
                <w:rFonts w:hint="default" w:ascii="Times New Roman" w:hAnsi="Times New Roman" w:cs="Times New Roman"/>
                <w:color w:val="auto"/>
                <w:sz w:val="22"/>
                <w:szCs w:val="22"/>
                <w:lang w:bidi="ar"/>
              </w:rPr>
              <w:t>万元，项目拟建厂房、宿舍、办公楼。并购置</w:t>
            </w:r>
            <w:r>
              <w:rPr>
                <w:rStyle w:val="26"/>
                <w:rFonts w:hint="default" w:ascii="Times New Roman" w:hAnsi="Times New Roman" w:eastAsia="宋体" w:cs="Times New Roman"/>
                <w:color w:val="auto"/>
                <w:sz w:val="22"/>
                <w:szCs w:val="22"/>
                <w:lang w:bidi="ar"/>
              </w:rPr>
              <w:t>CNC</w:t>
            </w:r>
            <w:r>
              <w:rPr>
                <w:rStyle w:val="27"/>
                <w:rFonts w:hint="default" w:ascii="Times New Roman" w:hAnsi="Times New Roman" w:cs="Times New Roman"/>
                <w:color w:val="auto"/>
                <w:sz w:val="22"/>
                <w:szCs w:val="22"/>
                <w:lang w:bidi="ar"/>
              </w:rPr>
              <w:t>数控加工中心、数控切割机、数控滚牙机、数控相关等生产线、设备若干，项目投产后预计年产值</w:t>
            </w:r>
            <w:r>
              <w:rPr>
                <w:rStyle w:val="27"/>
                <w:rFonts w:hint="default" w:ascii="Times New Roman" w:hAnsi="Times New Roman" w:eastAsia="宋体" w:cs="Times New Roman"/>
                <w:color w:val="auto"/>
                <w:sz w:val="22"/>
                <w:szCs w:val="22"/>
                <w:lang w:eastAsia="zh-CN" w:bidi="ar"/>
              </w:rPr>
              <w:t>3000万-5000万</w:t>
            </w:r>
            <w:r>
              <w:rPr>
                <w:rStyle w:val="27"/>
                <w:rFonts w:hint="default" w:ascii="Times New Roman" w:hAnsi="Times New Roman" w:cs="Times New Roman"/>
                <w:color w:val="auto"/>
                <w:sz w:val="22"/>
                <w:szCs w:val="22"/>
                <w:lang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河源市连平县三角镇工业园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（三）</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新材料产业项目（5项）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128800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128800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河源市胜品新材料有限公司厂房建设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主要建设厂房，办公楼。研发、产销、加工：塑料制品、新型材料、五金制品、五金电器。</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19000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19000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三角镇生态工业园深圳南山（连平）共建园二期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河源昂泰复合材料有限公司建设项目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广东德居世家新材料科技有限公司（韬明世家）建设项目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39800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39800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河源合晶新材料科技有限公司建设项目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河源市坦图沥青新材料科技有限公司厂房办公楼建设工程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生产及销售：沥青混凝土、水泥混凝土、水泥稳定碎石、水泥构件制品、改性及乳化沥青；建筑面积：</w:t>
            </w:r>
            <w:r>
              <w:rPr>
                <w:rStyle w:val="26"/>
                <w:rFonts w:hint="default" w:ascii="Times New Roman" w:hAnsi="Times New Roman" w:eastAsia="宋体" w:cs="Times New Roman"/>
                <w:color w:val="auto"/>
                <w:sz w:val="22"/>
                <w:szCs w:val="22"/>
                <w:lang w:bidi="ar"/>
              </w:rPr>
              <w:t>20000</w:t>
            </w:r>
            <w:r>
              <w:rPr>
                <w:rStyle w:val="27"/>
                <w:rFonts w:hint="default" w:ascii="Times New Roman" w:hAnsi="Times New Roman" w:cs="Times New Roman"/>
                <w:color w:val="auto"/>
                <w:sz w:val="22"/>
                <w:szCs w:val="22"/>
                <w:lang w:bidi="ar"/>
              </w:rPr>
              <w:t>平方米占地面积：</w:t>
            </w:r>
            <w:r>
              <w:rPr>
                <w:rStyle w:val="26"/>
                <w:rFonts w:hint="default" w:ascii="Times New Roman" w:hAnsi="Times New Roman" w:eastAsia="宋体" w:cs="Times New Roman"/>
                <w:color w:val="auto"/>
                <w:sz w:val="22"/>
                <w:szCs w:val="22"/>
                <w:lang w:bidi="ar"/>
              </w:rPr>
              <w:t>20000</w:t>
            </w:r>
            <w:r>
              <w:rPr>
                <w:rStyle w:val="27"/>
                <w:rFonts w:hint="default" w:ascii="Times New Roman" w:hAnsi="Times New Roman" w:cs="Times New Roman"/>
                <w:color w:val="auto"/>
                <w:sz w:val="22"/>
                <w:szCs w:val="22"/>
                <w:lang w:bidi="ar"/>
              </w:rPr>
              <w:t>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连平县忠信镇东部产业新城规划区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（四）</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建材项目（4项）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20800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20800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河源市广地环保科技有限公司年产</w:t>
            </w:r>
            <w:r>
              <w:rPr>
                <w:rStyle w:val="26"/>
                <w:rFonts w:hint="default" w:ascii="Times New Roman" w:hAnsi="Times New Roman" w:eastAsia="宋体" w:cs="Times New Roman"/>
                <w:color w:val="auto"/>
                <w:sz w:val="22"/>
                <w:szCs w:val="22"/>
                <w:lang w:bidi="ar"/>
              </w:rPr>
              <w:t>8000</w:t>
            </w:r>
            <w:r>
              <w:rPr>
                <w:rStyle w:val="27"/>
                <w:rFonts w:hint="default" w:ascii="Times New Roman" w:hAnsi="Times New Roman" w:cs="Times New Roman"/>
                <w:color w:val="auto"/>
                <w:sz w:val="22"/>
                <w:szCs w:val="22"/>
                <w:lang w:bidi="ar"/>
              </w:rPr>
              <w:t>万块环保砖建设项目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总用地面积</w:t>
            </w:r>
            <w:r>
              <w:rPr>
                <w:rStyle w:val="26"/>
                <w:rFonts w:hint="default" w:ascii="Times New Roman" w:hAnsi="Times New Roman" w:eastAsia="宋体" w:cs="Times New Roman"/>
                <w:color w:val="auto"/>
                <w:sz w:val="22"/>
                <w:szCs w:val="22"/>
                <w:lang w:bidi="ar"/>
              </w:rPr>
              <w:t>10000</w:t>
            </w:r>
            <w:r>
              <w:rPr>
                <w:rStyle w:val="27"/>
                <w:rFonts w:hint="default" w:ascii="Times New Roman" w:hAnsi="Times New Roman" w:cs="Times New Roman"/>
                <w:color w:val="auto"/>
                <w:sz w:val="22"/>
                <w:szCs w:val="22"/>
                <w:lang w:bidi="ar"/>
              </w:rPr>
              <w:t>平方米，总建筑面积</w:t>
            </w:r>
            <w:r>
              <w:rPr>
                <w:rStyle w:val="26"/>
                <w:rFonts w:hint="default" w:ascii="Times New Roman" w:hAnsi="Times New Roman" w:eastAsia="宋体" w:cs="Times New Roman"/>
                <w:color w:val="auto"/>
                <w:sz w:val="22"/>
                <w:szCs w:val="22"/>
                <w:lang w:bidi="ar"/>
              </w:rPr>
              <w:t>7000</w:t>
            </w:r>
            <w:r>
              <w:rPr>
                <w:rStyle w:val="27"/>
                <w:rFonts w:hint="default" w:ascii="Times New Roman" w:hAnsi="Times New Roman" w:cs="Times New Roman"/>
                <w:color w:val="auto"/>
                <w:sz w:val="22"/>
                <w:szCs w:val="22"/>
                <w:lang w:bidi="ar"/>
              </w:rPr>
              <w:t>平方米，主要建设加工生产线、仓库、办公室，年生产</w:t>
            </w:r>
            <w:r>
              <w:rPr>
                <w:rStyle w:val="26"/>
                <w:rFonts w:hint="default" w:ascii="Times New Roman" w:hAnsi="Times New Roman" w:eastAsia="宋体" w:cs="Times New Roman"/>
                <w:color w:val="auto"/>
                <w:sz w:val="22"/>
                <w:szCs w:val="22"/>
                <w:lang w:bidi="ar"/>
              </w:rPr>
              <w:t>8000</w:t>
            </w:r>
            <w:r>
              <w:rPr>
                <w:rStyle w:val="27"/>
                <w:rFonts w:hint="default" w:ascii="Times New Roman" w:hAnsi="Times New Roman" w:cs="Times New Roman"/>
                <w:color w:val="auto"/>
                <w:sz w:val="22"/>
                <w:szCs w:val="22"/>
                <w:lang w:bidi="ar"/>
              </w:rPr>
              <w:t>万块环保砖。</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连平县绣缎镇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连平县明盛新型建材厂扩建项目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扩建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扩建</w:t>
            </w:r>
            <w:r>
              <w:rPr>
                <w:rStyle w:val="26"/>
                <w:rFonts w:hint="default" w:ascii="Times New Roman" w:hAnsi="Times New Roman" w:eastAsia="宋体" w:cs="Times New Roman"/>
                <w:color w:val="auto"/>
                <w:sz w:val="22"/>
                <w:szCs w:val="22"/>
                <w:lang w:bidi="ar"/>
              </w:rPr>
              <w:t>4</w:t>
            </w:r>
            <w:r>
              <w:rPr>
                <w:rStyle w:val="27"/>
                <w:rFonts w:hint="default" w:ascii="Times New Roman" w:hAnsi="Times New Roman" w:cs="Times New Roman"/>
                <w:color w:val="auto"/>
                <w:sz w:val="22"/>
                <w:szCs w:val="22"/>
                <w:lang w:bidi="ar"/>
              </w:rPr>
              <w:t>条页岩环保砖生产线，项目总占地面积</w:t>
            </w:r>
            <w:r>
              <w:rPr>
                <w:rStyle w:val="26"/>
                <w:rFonts w:hint="default" w:ascii="Times New Roman" w:hAnsi="Times New Roman" w:eastAsia="宋体" w:cs="Times New Roman"/>
                <w:color w:val="auto"/>
                <w:sz w:val="22"/>
                <w:szCs w:val="22"/>
                <w:lang w:bidi="ar"/>
              </w:rPr>
              <w:t>15000</w:t>
            </w:r>
            <w:r>
              <w:rPr>
                <w:rStyle w:val="27"/>
                <w:rFonts w:hint="default" w:ascii="Times New Roman" w:hAnsi="Times New Roman" w:cs="Times New Roman"/>
                <w:color w:val="auto"/>
                <w:sz w:val="22"/>
                <w:szCs w:val="22"/>
                <w:lang w:bidi="ar"/>
              </w:rPr>
              <w:t>平方米，建筑面积</w:t>
            </w:r>
            <w:r>
              <w:rPr>
                <w:rStyle w:val="26"/>
                <w:rFonts w:hint="default" w:ascii="Times New Roman" w:hAnsi="Times New Roman" w:eastAsia="宋体" w:cs="Times New Roman"/>
                <w:color w:val="auto"/>
                <w:sz w:val="22"/>
                <w:szCs w:val="22"/>
                <w:lang w:bidi="ar"/>
              </w:rPr>
              <w:t>5440</w:t>
            </w:r>
            <w:r>
              <w:rPr>
                <w:rStyle w:val="27"/>
                <w:rFonts w:hint="default" w:ascii="Times New Roman" w:hAnsi="Times New Roman" w:cs="Times New Roman"/>
                <w:color w:val="auto"/>
                <w:sz w:val="22"/>
                <w:szCs w:val="22"/>
                <w:lang w:bidi="ar"/>
              </w:rPr>
              <w:t>平方米；扩建后全厂年生产页岩环保砖</w:t>
            </w:r>
            <w:r>
              <w:rPr>
                <w:rStyle w:val="26"/>
                <w:rFonts w:hint="default" w:ascii="Times New Roman" w:hAnsi="Times New Roman" w:eastAsia="宋体" w:cs="Times New Roman"/>
                <w:color w:val="auto"/>
                <w:sz w:val="22"/>
                <w:szCs w:val="22"/>
                <w:lang w:bidi="ar"/>
              </w:rPr>
              <w:t>15000</w:t>
            </w:r>
            <w:r>
              <w:rPr>
                <w:rStyle w:val="27"/>
                <w:rFonts w:hint="default" w:ascii="Times New Roman" w:hAnsi="Times New Roman" w:cs="Times New Roman"/>
                <w:color w:val="auto"/>
                <w:sz w:val="22"/>
                <w:szCs w:val="22"/>
                <w:lang w:bidi="ar"/>
              </w:rPr>
              <w:t>万标块。</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连平县忠信镇柘陂村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广东大顶矿业股份有限公司低品位铁矿石综合利用项目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设计年生产铁矿石</w:t>
            </w:r>
            <w:r>
              <w:rPr>
                <w:rStyle w:val="26"/>
                <w:rFonts w:hint="default" w:ascii="Times New Roman" w:hAnsi="Times New Roman" w:eastAsia="宋体" w:cs="Times New Roman"/>
                <w:color w:val="auto"/>
                <w:sz w:val="22"/>
                <w:szCs w:val="22"/>
                <w:lang w:bidi="ar"/>
              </w:rPr>
              <w:t>30</w:t>
            </w:r>
            <w:r>
              <w:rPr>
                <w:rStyle w:val="27"/>
                <w:rFonts w:hint="default" w:ascii="Times New Roman" w:hAnsi="Times New Roman" w:cs="Times New Roman"/>
                <w:color w:val="auto"/>
                <w:sz w:val="22"/>
                <w:szCs w:val="22"/>
                <w:lang w:bidi="ar"/>
              </w:rPr>
              <w:t>万吨、建筑骨料</w:t>
            </w:r>
            <w:r>
              <w:rPr>
                <w:rStyle w:val="26"/>
                <w:rFonts w:hint="default" w:ascii="Times New Roman" w:hAnsi="Times New Roman" w:eastAsia="宋体" w:cs="Times New Roman"/>
                <w:color w:val="auto"/>
                <w:sz w:val="22"/>
                <w:szCs w:val="22"/>
                <w:lang w:bidi="ar"/>
              </w:rPr>
              <w:t>250</w:t>
            </w:r>
            <w:r>
              <w:rPr>
                <w:rStyle w:val="27"/>
                <w:rFonts w:hint="default" w:ascii="Times New Roman" w:hAnsi="Times New Roman" w:cs="Times New Roman"/>
                <w:color w:val="auto"/>
                <w:sz w:val="22"/>
                <w:szCs w:val="22"/>
                <w:lang w:bidi="ar"/>
              </w:rPr>
              <w:t>万吨。生产工艺主要为：破碎、筛分—磁选—污水处理。主要设备有圆锥破碎机、振动筛、磁选机、磁滑轮、立轴破碎机、压滤机、脱水筛等。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油溪镇大顶矿区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建设年产</w:t>
            </w:r>
            <w:r>
              <w:rPr>
                <w:rStyle w:val="26"/>
                <w:rFonts w:hint="default" w:ascii="Times New Roman" w:hAnsi="Times New Roman" w:eastAsia="宋体" w:cs="Times New Roman"/>
                <w:color w:val="auto"/>
                <w:sz w:val="22"/>
                <w:szCs w:val="22"/>
                <w:lang w:bidi="ar"/>
              </w:rPr>
              <w:t>30</w:t>
            </w:r>
            <w:r>
              <w:rPr>
                <w:rStyle w:val="27"/>
                <w:rFonts w:hint="default" w:ascii="Times New Roman" w:hAnsi="Times New Roman" w:cs="Times New Roman"/>
                <w:color w:val="auto"/>
                <w:sz w:val="22"/>
                <w:szCs w:val="22"/>
                <w:lang w:bidi="ar"/>
              </w:rPr>
              <w:t>万吨钢筋混凝土用热轧带肋钢筋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收购项目建设生产设备为钢筋混凝土用热轧钢筋（不含钢坯）普通热轧钢筋</w:t>
            </w:r>
            <w:r>
              <w:rPr>
                <w:rStyle w:val="26"/>
                <w:rFonts w:hint="default" w:ascii="Times New Roman" w:hAnsi="Times New Roman" w:eastAsia="宋体" w:cs="Times New Roman"/>
                <w:color w:val="auto"/>
                <w:sz w:val="22"/>
                <w:szCs w:val="22"/>
                <w:lang w:bidi="ar"/>
              </w:rPr>
              <w:t>HRB40012mm</w:t>
            </w:r>
            <w:r>
              <w:rPr>
                <w:rStyle w:val="27"/>
                <w:rFonts w:hint="default" w:ascii="Times New Roman" w:hAnsi="Times New Roman" w:cs="Times New Roman"/>
                <w:color w:val="auto"/>
                <w:sz w:val="22"/>
                <w:szCs w:val="22"/>
                <w:lang w:bidi="ar"/>
              </w:rPr>
              <w:t>～</w:t>
            </w:r>
            <w:r>
              <w:rPr>
                <w:rStyle w:val="26"/>
                <w:rFonts w:hint="default" w:ascii="Times New Roman" w:hAnsi="Times New Roman" w:eastAsia="宋体" w:cs="Times New Roman"/>
                <w:color w:val="auto"/>
                <w:sz w:val="22"/>
                <w:szCs w:val="22"/>
                <w:lang w:bidi="ar"/>
              </w:rPr>
              <w:t>28mm</w:t>
            </w:r>
            <w:r>
              <w:rPr>
                <w:rStyle w:val="27"/>
                <w:rFonts w:hint="default" w:ascii="Times New Roman" w:hAnsi="Times New Roman" w:cs="Times New Roman"/>
                <w:color w:val="auto"/>
                <w:sz w:val="22"/>
                <w:szCs w:val="22"/>
                <w:lang w:bidi="ar"/>
              </w:rPr>
              <w:t>（直条）</w:t>
            </w:r>
            <w:r>
              <w:rPr>
                <w:rStyle w:val="26"/>
                <w:rFonts w:hint="default" w:ascii="Times New Roman" w:hAnsi="Times New Roman" w:eastAsia="宋体" w:cs="Times New Roman"/>
                <w:color w:val="auto"/>
                <w:sz w:val="22"/>
                <w:szCs w:val="22"/>
                <w:lang w:bidi="ar"/>
              </w:rPr>
              <w:t>HRB400E12mm</w:t>
            </w:r>
            <w:r>
              <w:rPr>
                <w:rStyle w:val="27"/>
                <w:rFonts w:hint="default" w:ascii="Times New Roman" w:hAnsi="Times New Roman" w:cs="Times New Roman"/>
                <w:color w:val="auto"/>
                <w:sz w:val="22"/>
                <w:szCs w:val="22"/>
                <w:lang w:bidi="ar"/>
              </w:rPr>
              <w:t>～</w:t>
            </w:r>
            <w:r>
              <w:rPr>
                <w:rStyle w:val="26"/>
                <w:rFonts w:hint="default" w:ascii="Times New Roman" w:hAnsi="Times New Roman" w:eastAsia="宋体" w:cs="Times New Roman"/>
                <w:color w:val="auto"/>
                <w:sz w:val="22"/>
                <w:szCs w:val="22"/>
                <w:lang w:bidi="ar"/>
              </w:rPr>
              <w:t>25mm</w:t>
            </w:r>
            <w:r>
              <w:rPr>
                <w:rStyle w:val="27"/>
                <w:rFonts w:hint="default" w:ascii="Times New Roman" w:hAnsi="Times New Roman" w:cs="Times New Roman"/>
                <w:color w:val="auto"/>
                <w:sz w:val="22"/>
                <w:szCs w:val="22"/>
                <w:lang w:bidi="ar"/>
              </w:rPr>
              <w:t>（直条），配套加热炉、延压机，步进式冷床，冷剪，煤气发生器及供电、供水、润滑稀油系统等，年产钢筋混凝土用热轧钢筋</w:t>
            </w:r>
            <w:r>
              <w:rPr>
                <w:rStyle w:val="26"/>
                <w:rFonts w:hint="default" w:ascii="Times New Roman" w:hAnsi="Times New Roman" w:eastAsia="宋体" w:cs="Times New Roman"/>
                <w:color w:val="auto"/>
                <w:sz w:val="22"/>
                <w:szCs w:val="22"/>
                <w:lang w:bidi="ar"/>
              </w:rPr>
              <w:t>30</w:t>
            </w:r>
            <w:r>
              <w:rPr>
                <w:rStyle w:val="27"/>
                <w:rFonts w:hint="default" w:ascii="Times New Roman" w:hAnsi="Times New Roman" w:cs="Times New Roman"/>
                <w:color w:val="auto"/>
                <w:sz w:val="22"/>
                <w:szCs w:val="22"/>
                <w:lang w:bidi="ar"/>
              </w:rPr>
              <w:t>万吨。</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河源市连平县忠信镇西湖村（原氮肥厂）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（五）</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资源开发项目（4项）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20326</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20326</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连平县深帮实业有限公司</w:t>
            </w:r>
            <w:r>
              <w:rPr>
                <w:rStyle w:val="26"/>
                <w:rFonts w:hint="default" w:ascii="Times New Roman" w:hAnsi="Times New Roman" w:eastAsia="宋体" w:cs="Times New Roman"/>
                <w:color w:val="auto"/>
                <w:sz w:val="22"/>
                <w:szCs w:val="22"/>
                <w:lang w:bidi="ar"/>
              </w:rPr>
              <w:t>100000</w:t>
            </w:r>
            <w:r>
              <w:rPr>
                <w:rStyle w:val="27"/>
                <w:rFonts w:hint="default" w:ascii="Times New Roman" w:hAnsi="Times New Roman" w:cs="Times New Roman"/>
                <w:color w:val="auto"/>
                <w:sz w:val="22"/>
                <w:szCs w:val="22"/>
                <w:lang w:bidi="ar"/>
              </w:rPr>
              <w:t>吨</w:t>
            </w:r>
            <w:r>
              <w:rPr>
                <w:rStyle w:val="26"/>
                <w:rFonts w:hint="default" w:ascii="Times New Roman" w:hAnsi="Times New Roman" w:eastAsia="宋体" w:cs="Times New Roman"/>
                <w:color w:val="auto"/>
                <w:sz w:val="22"/>
                <w:szCs w:val="22"/>
                <w:lang w:bidi="ar"/>
              </w:rPr>
              <w:t>/</w:t>
            </w:r>
            <w:r>
              <w:rPr>
                <w:rStyle w:val="27"/>
                <w:rFonts w:hint="default" w:ascii="Times New Roman" w:hAnsi="Times New Roman" w:cs="Times New Roman"/>
                <w:color w:val="auto"/>
                <w:sz w:val="22"/>
                <w:szCs w:val="22"/>
                <w:lang w:bidi="ar"/>
              </w:rPr>
              <w:t>年高端山泉水生产建设项目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项目总占地</w:t>
            </w:r>
            <w:r>
              <w:rPr>
                <w:rStyle w:val="26"/>
                <w:rFonts w:hint="default" w:ascii="Times New Roman" w:hAnsi="Times New Roman" w:eastAsia="宋体" w:cs="Times New Roman"/>
                <w:color w:val="auto"/>
                <w:sz w:val="22"/>
                <w:szCs w:val="22"/>
                <w:lang w:bidi="ar"/>
              </w:rPr>
              <w:t>30000平方米</w:t>
            </w:r>
            <w:r>
              <w:rPr>
                <w:rStyle w:val="27"/>
                <w:rFonts w:hint="default" w:ascii="Times New Roman" w:hAnsi="Times New Roman" w:cs="Times New Roman"/>
                <w:color w:val="auto"/>
                <w:sz w:val="22"/>
                <w:szCs w:val="22"/>
                <w:lang w:bidi="ar"/>
              </w:rPr>
              <w:t>，总建筑面积</w:t>
            </w:r>
            <w:r>
              <w:rPr>
                <w:rStyle w:val="26"/>
                <w:rFonts w:hint="default" w:ascii="Times New Roman" w:hAnsi="Times New Roman" w:eastAsia="宋体" w:cs="Times New Roman"/>
                <w:color w:val="auto"/>
                <w:sz w:val="22"/>
                <w:szCs w:val="22"/>
                <w:lang w:bidi="ar"/>
              </w:rPr>
              <w:t>18600平方米</w:t>
            </w:r>
            <w:r>
              <w:rPr>
                <w:rStyle w:val="27"/>
                <w:rFonts w:hint="default" w:ascii="Times New Roman" w:hAnsi="Times New Roman" w:cs="Times New Roman"/>
                <w:color w:val="auto"/>
                <w:sz w:val="22"/>
                <w:szCs w:val="22"/>
                <w:lang w:bidi="ar"/>
              </w:rPr>
              <w:t>，项目分两期实施，其中项目一期占地</w:t>
            </w:r>
            <w:r>
              <w:rPr>
                <w:rStyle w:val="26"/>
                <w:rFonts w:hint="default" w:ascii="Times New Roman" w:hAnsi="Times New Roman" w:eastAsia="宋体" w:cs="Times New Roman"/>
                <w:color w:val="auto"/>
                <w:sz w:val="22"/>
                <w:szCs w:val="22"/>
                <w:lang w:bidi="ar"/>
              </w:rPr>
              <w:t>8500平方米</w:t>
            </w:r>
            <w:r>
              <w:rPr>
                <w:rStyle w:val="27"/>
                <w:rFonts w:hint="default" w:ascii="Times New Roman" w:hAnsi="Times New Roman" w:cs="Times New Roman"/>
                <w:color w:val="auto"/>
                <w:sz w:val="22"/>
                <w:szCs w:val="22"/>
                <w:lang w:bidi="ar"/>
              </w:rPr>
              <w:t>，建筑面积</w:t>
            </w:r>
            <w:r>
              <w:rPr>
                <w:rStyle w:val="26"/>
                <w:rFonts w:hint="default" w:ascii="Times New Roman" w:hAnsi="Times New Roman" w:eastAsia="宋体" w:cs="Times New Roman"/>
                <w:color w:val="auto"/>
                <w:sz w:val="22"/>
                <w:szCs w:val="22"/>
                <w:lang w:bidi="ar"/>
              </w:rPr>
              <w:t>6600平方米</w:t>
            </w:r>
            <w:r>
              <w:rPr>
                <w:rStyle w:val="27"/>
                <w:rFonts w:hint="default" w:ascii="Times New Roman" w:hAnsi="Times New Roman" w:cs="Times New Roman"/>
                <w:color w:val="auto"/>
                <w:sz w:val="22"/>
                <w:szCs w:val="22"/>
                <w:lang w:bidi="ar"/>
              </w:rPr>
              <w:t>，主要建设生产车间、办公用房、仓库及厂区道路、绿化等，新建年产</w:t>
            </w:r>
            <w:r>
              <w:rPr>
                <w:rStyle w:val="26"/>
                <w:rFonts w:hint="default" w:ascii="Times New Roman" w:hAnsi="Times New Roman" w:eastAsia="宋体" w:cs="Times New Roman"/>
                <w:color w:val="auto"/>
                <w:sz w:val="22"/>
                <w:szCs w:val="22"/>
                <w:lang w:bidi="ar"/>
              </w:rPr>
              <w:t>10</w:t>
            </w:r>
            <w:r>
              <w:rPr>
                <w:rStyle w:val="27"/>
                <w:rFonts w:hint="default" w:ascii="Times New Roman" w:hAnsi="Times New Roman" w:cs="Times New Roman"/>
                <w:color w:val="auto"/>
                <w:sz w:val="22"/>
                <w:szCs w:val="22"/>
                <w:lang w:bidi="ar"/>
              </w:rPr>
              <w:t>万吨山泉水生产线；项目二期占地面积</w:t>
            </w:r>
            <w:r>
              <w:rPr>
                <w:rStyle w:val="26"/>
                <w:rFonts w:hint="default" w:ascii="Times New Roman" w:hAnsi="Times New Roman" w:eastAsia="宋体" w:cs="Times New Roman"/>
                <w:color w:val="auto"/>
                <w:sz w:val="22"/>
                <w:szCs w:val="22"/>
                <w:lang w:bidi="ar"/>
              </w:rPr>
              <w:t>21500平方米</w:t>
            </w:r>
            <w:r>
              <w:rPr>
                <w:rStyle w:val="27"/>
                <w:rFonts w:hint="default" w:ascii="Times New Roman" w:hAnsi="Times New Roman" w:cs="Times New Roman"/>
                <w:color w:val="auto"/>
                <w:sz w:val="22"/>
                <w:szCs w:val="22"/>
                <w:lang w:bidi="ar"/>
              </w:rPr>
              <w:t>，建筑面积</w:t>
            </w:r>
            <w:r>
              <w:rPr>
                <w:rStyle w:val="26"/>
                <w:rFonts w:hint="default" w:ascii="Times New Roman" w:hAnsi="Times New Roman" w:eastAsia="宋体" w:cs="Times New Roman"/>
                <w:color w:val="auto"/>
                <w:sz w:val="22"/>
                <w:szCs w:val="22"/>
                <w:lang w:bidi="ar"/>
              </w:rPr>
              <w:t>12000平方米</w:t>
            </w:r>
            <w:r>
              <w:rPr>
                <w:rStyle w:val="27"/>
                <w:rFonts w:hint="default" w:ascii="Times New Roman" w:hAnsi="Times New Roman" w:cs="Times New Roman"/>
                <w:color w:val="auto"/>
                <w:sz w:val="22"/>
                <w:szCs w:val="22"/>
                <w:lang w:bidi="ar"/>
              </w:rPr>
              <w:t>，主要扩建生产车间、办公用房、仓库及其他配套设施。</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6826</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6826</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连平县油溪镇金龙村金花洞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广东河源鼎盛再生资源有限公司有机肥厂建设项目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新建生产厂、员工宿舍、仓库等基础建设，购置除尘、烘干、粉碎、造粒、包装、翻抛机、铲车等设备，年产有机肥料</w:t>
            </w:r>
            <w:r>
              <w:rPr>
                <w:rStyle w:val="26"/>
                <w:rFonts w:hint="default" w:ascii="Times New Roman" w:hAnsi="Times New Roman" w:eastAsia="宋体" w:cs="Times New Roman"/>
                <w:color w:val="auto"/>
                <w:sz w:val="22"/>
                <w:szCs w:val="22"/>
                <w:lang w:bidi="ar"/>
              </w:rPr>
              <w:t>35</w:t>
            </w:r>
            <w:r>
              <w:rPr>
                <w:rStyle w:val="27"/>
                <w:rFonts w:hint="default" w:ascii="Times New Roman" w:hAnsi="Times New Roman" w:cs="Times New Roman"/>
                <w:color w:val="auto"/>
                <w:sz w:val="22"/>
                <w:szCs w:val="22"/>
                <w:lang w:bidi="ar"/>
              </w:rPr>
              <w:t>万吨。</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连平县绣缎镇坳头村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五千年山泉水厂</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水厂占地</w:t>
            </w:r>
            <w:r>
              <w:rPr>
                <w:rStyle w:val="26"/>
                <w:rFonts w:hint="default" w:ascii="Times New Roman" w:hAnsi="Times New Roman" w:eastAsia="宋体" w:cs="Times New Roman"/>
                <w:color w:val="auto"/>
                <w:sz w:val="22"/>
                <w:szCs w:val="22"/>
                <w:lang w:bidi="ar"/>
              </w:rPr>
              <w:t>3</w:t>
            </w:r>
            <w:r>
              <w:rPr>
                <w:rStyle w:val="27"/>
                <w:rFonts w:hint="default" w:ascii="Times New Roman" w:hAnsi="Times New Roman" w:cs="Times New Roman"/>
                <w:color w:val="auto"/>
                <w:sz w:val="22"/>
                <w:szCs w:val="22"/>
                <w:lang w:bidi="ar"/>
              </w:rPr>
              <w:t>万平方米，该项目是一个经济效益较好，发展前景广阔的项目，本项目投产后，瓶装山泉水（</w:t>
            </w:r>
            <w:r>
              <w:rPr>
                <w:rStyle w:val="26"/>
                <w:rFonts w:hint="default" w:ascii="Times New Roman" w:hAnsi="Times New Roman" w:eastAsia="宋体" w:cs="Times New Roman"/>
                <w:color w:val="auto"/>
                <w:sz w:val="22"/>
                <w:szCs w:val="22"/>
                <w:lang w:bidi="ar"/>
              </w:rPr>
              <w:t>300</w:t>
            </w:r>
            <w:r>
              <w:rPr>
                <w:rStyle w:val="26"/>
                <w:rFonts w:hint="default" w:ascii="Times New Roman" w:hAnsi="Times New Roman" w:eastAsia="宋体" w:cs="Times New Roman"/>
                <w:color w:val="auto"/>
                <w:sz w:val="22"/>
                <w:szCs w:val="22"/>
                <w:lang w:eastAsia="zh-CN" w:bidi="ar"/>
              </w:rPr>
              <w:t>—</w:t>
            </w:r>
            <w:r>
              <w:rPr>
                <w:rStyle w:val="26"/>
                <w:rFonts w:hint="default" w:ascii="Times New Roman" w:hAnsi="Times New Roman" w:eastAsia="宋体" w:cs="Times New Roman"/>
                <w:color w:val="auto"/>
                <w:sz w:val="22"/>
                <w:szCs w:val="22"/>
                <w:lang w:bidi="ar"/>
              </w:rPr>
              <w:t>550ml</w:t>
            </w:r>
            <w:r>
              <w:rPr>
                <w:rStyle w:val="27"/>
                <w:rFonts w:hint="default" w:ascii="Times New Roman" w:hAnsi="Times New Roman" w:cs="Times New Roman"/>
                <w:color w:val="auto"/>
                <w:sz w:val="22"/>
                <w:szCs w:val="22"/>
                <w:lang w:bidi="ar"/>
              </w:rPr>
              <w:t>）年产量将达</w:t>
            </w:r>
            <w:r>
              <w:rPr>
                <w:rStyle w:val="26"/>
                <w:rFonts w:hint="default" w:ascii="Times New Roman" w:hAnsi="Times New Roman" w:eastAsia="宋体" w:cs="Times New Roman"/>
                <w:color w:val="auto"/>
                <w:sz w:val="22"/>
                <w:szCs w:val="22"/>
                <w:lang w:bidi="ar"/>
              </w:rPr>
              <w:t>5000</w:t>
            </w:r>
            <w:r>
              <w:rPr>
                <w:rStyle w:val="27"/>
                <w:rFonts w:hint="default" w:ascii="Times New Roman" w:hAnsi="Times New Roman" w:cs="Times New Roman"/>
                <w:color w:val="auto"/>
                <w:sz w:val="22"/>
                <w:szCs w:val="22"/>
                <w:lang w:bidi="ar"/>
              </w:rPr>
              <w:t>万瓶，容量一加仑的（</w:t>
            </w:r>
            <w:r>
              <w:rPr>
                <w:rStyle w:val="26"/>
                <w:rFonts w:hint="default" w:ascii="Times New Roman" w:hAnsi="Times New Roman" w:eastAsia="宋体" w:cs="Times New Roman"/>
                <w:color w:val="auto"/>
                <w:sz w:val="22"/>
                <w:szCs w:val="22"/>
                <w:lang w:bidi="ar"/>
              </w:rPr>
              <w:t>4.5</w:t>
            </w:r>
            <w:r>
              <w:rPr>
                <w:rStyle w:val="26"/>
                <w:rFonts w:hint="default" w:ascii="Times New Roman" w:hAnsi="Times New Roman" w:eastAsia="宋体" w:cs="Times New Roman"/>
                <w:color w:val="auto"/>
                <w:sz w:val="22"/>
                <w:szCs w:val="22"/>
                <w:lang w:eastAsia="zh-CN" w:bidi="ar"/>
              </w:rPr>
              <w:t>—</w:t>
            </w:r>
            <w:r>
              <w:rPr>
                <w:rStyle w:val="26"/>
                <w:rFonts w:hint="default" w:ascii="Times New Roman" w:hAnsi="Times New Roman" w:eastAsia="宋体" w:cs="Times New Roman"/>
                <w:color w:val="auto"/>
                <w:sz w:val="22"/>
                <w:szCs w:val="22"/>
                <w:lang w:bidi="ar"/>
              </w:rPr>
              <w:t>8L</w:t>
            </w:r>
            <w:r>
              <w:rPr>
                <w:rStyle w:val="27"/>
                <w:rFonts w:hint="default" w:ascii="Times New Roman" w:hAnsi="Times New Roman" w:cs="Times New Roman"/>
                <w:color w:val="auto"/>
                <w:sz w:val="22"/>
                <w:szCs w:val="22"/>
                <w:lang w:bidi="ar"/>
              </w:rPr>
              <w:t>）约</w:t>
            </w:r>
            <w:r>
              <w:rPr>
                <w:rStyle w:val="26"/>
                <w:rFonts w:hint="default" w:ascii="Times New Roman" w:hAnsi="Times New Roman" w:eastAsia="宋体" w:cs="Times New Roman"/>
                <w:color w:val="auto"/>
                <w:sz w:val="22"/>
                <w:szCs w:val="22"/>
                <w:lang w:bidi="ar"/>
              </w:rPr>
              <w:t>300</w:t>
            </w:r>
            <w:r>
              <w:rPr>
                <w:rStyle w:val="27"/>
                <w:rFonts w:hint="default" w:ascii="Times New Roman" w:hAnsi="Times New Roman" w:cs="Times New Roman"/>
                <w:color w:val="auto"/>
                <w:sz w:val="22"/>
                <w:szCs w:val="22"/>
                <w:lang w:bidi="ar"/>
              </w:rPr>
              <w:t>万瓶。</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绿鼎山泉饮用水厂</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绿鼎山泉饮用水厂升级改造。</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（六）</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其他（8项）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宋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159000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159000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广东维敏特科技有限公司</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项目由维敏特（深圳）科技有限公司投资兴建，包括厂房基础设施建设及设备安装，设定年产热敏纸</w:t>
            </w:r>
            <w:r>
              <w:rPr>
                <w:rStyle w:val="26"/>
                <w:rFonts w:hint="default" w:ascii="Times New Roman" w:hAnsi="Times New Roman" w:eastAsia="宋体" w:cs="Times New Roman"/>
                <w:color w:val="auto"/>
                <w:sz w:val="22"/>
                <w:szCs w:val="22"/>
                <w:lang w:bidi="ar"/>
              </w:rPr>
              <w:t>5</w:t>
            </w:r>
            <w:r>
              <w:rPr>
                <w:rStyle w:val="27"/>
                <w:rFonts w:hint="default" w:ascii="Times New Roman" w:hAnsi="Times New Roman" w:cs="Times New Roman"/>
                <w:color w:val="auto"/>
                <w:sz w:val="22"/>
                <w:szCs w:val="22"/>
                <w:lang w:bidi="ar"/>
              </w:rPr>
              <w:t>万吨。</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三角镇生态园南山（深圳）共建园二期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河源市仁泰包装制品有限公司厂房建设工程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厂房基础设施建设及设备安装。项目建筑面积</w:t>
            </w:r>
            <w:r>
              <w:rPr>
                <w:rStyle w:val="26"/>
                <w:rFonts w:hint="default" w:ascii="Times New Roman" w:hAnsi="Times New Roman" w:eastAsia="宋体" w:cs="Times New Roman"/>
                <w:color w:val="auto"/>
                <w:sz w:val="22"/>
                <w:szCs w:val="22"/>
                <w:lang w:bidi="ar"/>
              </w:rPr>
              <w:t>12600</w:t>
            </w:r>
            <w:r>
              <w:rPr>
                <w:rStyle w:val="27"/>
                <w:rFonts w:hint="default" w:ascii="Times New Roman" w:hAnsi="Times New Roman" w:cs="Times New Roman"/>
                <w:color w:val="auto"/>
                <w:sz w:val="22"/>
                <w:szCs w:val="22"/>
                <w:lang w:bidi="ar"/>
              </w:rPr>
              <w:t>平方米，占地面积</w:t>
            </w:r>
            <w:r>
              <w:rPr>
                <w:rStyle w:val="26"/>
                <w:rFonts w:hint="default" w:ascii="Times New Roman" w:hAnsi="Times New Roman" w:eastAsia="宋体" w:cs="Times New Roman"/>
                <w:color w:val="auto"/>
                <w:sz w:val="22"/>
                <w:szCs w:val="22"/>
                <w:lang w:bidi="ar"/>
              </w:rPr>
              <w:t>7550</w:t>
            </w:r>
            <w:r>
              <w:rPr>
                <w:rStyle w:val="27"/>
                <w:rFonts w:hint="default" w:ascii="Times New Roman" w:hAnsi="Times New Roman" w:cs="Times New Roman"/>
                <w:color w:val="auto"/>
                <w:sz w:val="22"/>
                <w:szCs w:val="22"/>
                <w:lang w:bidi="ar"/>
              </w:rPr>
              <w:t>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三角镇生态工业园共建区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广东莱宝通达实业有限公司建设项目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项目由深圳市莱宝通达科技有限公司投资兴建，主要建设厂房基础设施建设及设备安装。</w:t>
            </w:r>
            <w:r>
              <w:rPr>
                <w:rStyle w:val="27"/>
                <w:rFonts w:hint="default" w:ascii="Times New Roman" w:hAnsi="Times New Roman" w:cs="Times New Roman"/>
                <w:color w:val="auto"/>
                <w:sz w:val="22"/>
                <w:szCs w:val="22"/>
                <w:lang w:bidi="ar"/>
              </w:rPr>
              <w:t>投资总额为人民币</w:t>
            </w:r>
            <w:r>
              <w:rPr>
                <w:rStyle w:val="26"/>
                <w:rFonts w:hint="default" w:ascii="Times New Roman" w:hAnsi="Times New Roman" w:eastAsia="宋体" w:cs="Times New Roman"/>
                <w:color w:val="auto"/>
                <w:sz w:val="22"/>
                <w:szCs w:val="22"/>
                <w:lang w:bidi="ar"/>
              </w:rPr>
              <w:t>8000</w:t>
            </w:r>
            <w:r>
              <w:rPr>
                <w:rStyle w:val="27"/>
                <w:rFonts w:hint="default" w:ascii="Times New Roman" w:hAnsi="Times New Roman" w:cs="Times New Roman"/>
                <w:color w:val="auto"/>
                <w:sz w:val="22"/>
                <w:szCs w:val="22"/>
                <w:lang w:bidi="ar"/>
              </w:rPr>
              <w:t>万元，预计可实现年产不干胶标签</w:t>
            </w:r>
            <w:r>
              <w:rPr>
                <w:rStyle w:val="26"/>
                <w:rFonts w:hint="default" w:ascii="Times New Roman" w:hAnsi="Times New Roman" w:eastAsia="宋体" w:cs="Times New Roman"/>
                <w:color w:val="auto"/>
                <w:sz w:val="22"/>
                <w:szCs w:val="22"/>
                <w:lang w:bidi="ar"/>
              </w:rPr>
              <w:t>2</w:t>
            </w:r>
            <w:r>
              <w:rPr>
                <w:rStyle w:val="27"/>
                <w:rFonts w:hint="default" w:ascii="Times New Roman" w:hAnsi="Times New Roman" w:cs="Times New Roman"/>
                <w:color w:val="auto"/>
                <w:sz w:val="22"/>
                <w:szCs w:val="22"/>
                <w:lang w:bidi="ar"/>
              </w:rPr>
              <w:t>亿平方米。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三角镇生态园南山（深圳）共建园二期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河源市创伟实业有限公司厂房建设项目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广东省正胜家居文化产业有限公司建设项目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31000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河源市瑞家家居五金有限公司厂房建设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Style w:val="26"/>
                <w:rFonts w:hint="default" w:ascii="Times New Roman" w:hAnsi="Times New Roman" w:eastAsia="宋体" w:cs="Times New Roman"/>
                <w:color w:val="auto"/>
                <w:sz w:val="22"/>
                <w:szCs w:val="22"/>
                <w:lang w:bidi="ar"/>
              </w:rPr>
              <w:t>2020-2023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三角镇生态工业园深圳南山（连平）共建园二期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广东河源励智科技有限公司香薰盖系列产品生产项目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项目总用地面积</w:t>
            </w:r>
            <w:r>
              <w:rPr>
                <w:rStyle w:val="26"/>
                <w:rFonts w:hint="default" w:ascii="Times New Roman" w:hAnsi="Times New Roman" w:eastAsia="宋体" w:cs="Times New Roman"/>
                <w:color w:val="auto"/>
                <w:sz w:val="22"/>
                <w:szCs w:val="22"/>
                <w:lang w:bidi="ar"/>
              </w:rPr>
              <w:t>50000</w:t>
            </w:r>
            <w:r>
              <w:rPr>
                <w:rStyle w:val="27"/>
                <w:rFonts w:hint="default" w:ascii="Times New Roman" w:hAnsi="Times New Roman" w:cs="Times New Roman"/>
                <w:color w:val="auto"/>
                <w:sz w:val="22"/>
                <w:szCs w:val="22"/>
                <w:lang w:bidi="ar"/>
              </w:rPr>
              <w:t>平方米，建筑面积</w:t>
            </w:r>
            <w:r>
              <w:rPr>
                <w:rStyle w:val="26"/>
                <w:rFonts w:hint="default" w:ascii="Times New Roman" w:hAnsi="Times New Roman" w:eastAsia="宋体" w:cs="Times New Roman"/>
                <w:color w:val="auto"/>
                <w:sz w:val="22"/>
                <w:szCs w:val="22"/>
                <w:lang w:bidi="ar"/>
              </w:rPr>
              <w:t>32560</w:t>
            </w:r>
            <w:r>
              <w:rPr>
                <w:rStyle w:val="27"/>
                <w:rFonts w:hint="default" w:ascii="Times New Roman" w:hAnsi="Times New Roman" w:cs="Times New Roman"/>
                <w:color w:val="auto"/>
                <w:sz w:val="22"/>
                <w:szCs w:val="22"/>
                <w:lang w:bidi="ar"/>
              </w:rPr>
              <w:t>平方米；项目建设电镀车间、注塑车间、仓库，宿舍等建筑，并购置注塑机、五金冲床、除油线、泳漆线、烤漆线等设备若干，项目拟建两条香薰盖系列产品生产线。</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Style w:val="26"/>
                <w:rFonts w:hint="default" w:ascii="Times New Roman" w:hAnsi="Times New Roman" w:eastAsia="宋体" w:cs="Times New Roman"/>
                <w:color w:val="auto"/>
                <w:sz w:val="22"/>
                <w:szCs w:val="22"/>
                <w:lang w:bidi="ar"/>
              </w:rPr>
              <w:t>2020-2025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三角镇生态工业园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河源市润捷运动器材有限公司建设项目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县工业商务和信息化局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厂房基础设施建设及设备安装。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三</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现代服务业工程（12项）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黑体" w:cs="Times New Roman"/>
                <w:b/>
                <w:bCs/>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lang w:val="en-US" w:eastAsia="zh-CN"/>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20</w:t>
            </w:r>
            <w:r>
              <w:rPr>
                <w:rFonts w:hint="eastAsia" w:eastAsia="黑体" w:cs="Times New Roman"/>
                <w:b/>
                <w:bCs/>
                <w:color w:val="auto"/>
                <w:kern w:val="0"/>
                <w:sz w:val="22"/>
                <w:szCs w:val="22"/>
                <w:lang w:val="en-US" w:eastAsia="zh-CN" w:bidi="ar"/>
              </w:rPr>
              <w:t>405</w:t>
            </w:r>
            <w:r>
              <w:rPr>
                <w:rFonts w:hint="default" w:ascii="Times New Roman" w:hAnsi="Times New Roman" w:eastAsia="黑体" w:cs="Times New Roman"/>
                <w:b/>
                <w:bCs/>
                <w:color w:val="auto"/>
                <w:kern w:val="0"/>
                <w:sz w:val="22"/>
                <w:szCs w:val="22"/>
                <w:lang w:bidi="ar"/>
              </w:rPr>
              <w:t>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20</w:t>
            </w:r>
            <w:r>
              <w:rPr>
                <w:rFonts w:hint="eastAsia" w:eastAsia="黑体" w:cs="Times New Roman"/>
                <w:b/>
                <w:bCs/>
                <w:color w:val="auto"/>
                <w:kern w:val="0"/>
                <w:sz w:val="22"/>
                <w:szCs w:val="22"/>
                <w:lang w:val="en-US" w:eastAsia="zh-CN" w:bidi="ar"/>
              </w:rPr>
              <w:t>405</w:t>
            </w:r>
            <w:r>
              <w:rPr>
                <w:rFonts w:hint="default" w:ascii="Times New Roman" w:hAnsi="Times New Roman" w:eastAsia="黑体" w:cs="Times New Roman"/>
                <w:b/>
                <w:bCs/>
                <w:color w:val="auto"/>
                <w:kern w:val="0"/>
                <w:sz w:val="22"/>
                <w:szCs w:val="22"/>
                <w:lang w:bidi="ar"/>
              </w:rPr>
              <w:t>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eastAsia" w:ascii="Times New Roman" w:hAnsi="Times New Roman" w:eastAsia="宋体" w:cs="Times New Roman"/>
                <w:strike w:val="0"/>
                <w:color w:val="auto"/>
                <w:kern w:val="0"/>
                <w:sz w:val="22"/>
                <w:szCs w:val="22"/>
                <w:lang w:bidi="ar"/>
              </w:rPr>
            </w:pPr>
            <w:r>
              <w:rPr>
                <w:rFonts w:hint="eastAsia" w:eastAsia="宋体" w:cs="Times New Roman"/>
                <w:strike w:val="0"/>
                <w:color w:val="auto"/>
                <w:kern w:val="0"/>
                <w:sz w:val="22"/>
                <w:szCs w:val="22"/>
                <w:lang w:val="en-US" w:eastAsia="zh-CN"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default" w:eastAsia="宋体" w:cs="Times New Roman"/>
                <w:strike w:val="0"/>
                <w:color w:val="auto"/>
                <w:kern w:val="0"/>
                <w:sz w:val="22"/>
                <w:szCs w:val="22"/>
                <w:lang w:bidi="ar"/>
              </w:rPr>
              <w:t>三角镇宜居圩镇建设项目(三角镇新民村物流仓储中心建设工程)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default" w:eastAsia="宋体" w:cs="Times New Roman"/>
                <w:color w:val="auto"/>
                <w:kern w:val="0"/>
                <w:sz w:val="22"/>
                <w:szCs w:val="22"/>
                <w:lang w:bidi="ar"/>
              </w:rPr>
              <w:t>县乡村振兴局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strike w:val="0"/>
                <w:color w:val="auto"/>
                <w:kern w:val="0"/>
                <w:sz w:val="22"/>
                <w:szCs w:val="22"/>
                <w:lang w:bidi="ar"/>
              </w:rPr>
            </w:pPr>
            <w:r>
              <w:rPr>
                <w:rFonts w:hint="default" w:eastAsia="宋体" w:cs="Times New Roman"/>
                <w:color w:val="auto"/>
                <w:kern w:val="0"/>
                <w:sz w:val="22"/>
                <w:szCs w:val="22"/>
                <w:lang w:bidi="ar"/>
              </w:rPr>
              <w:t>打造物流仓储中心，沿国道建设物流仓储中心一期配套设施工程</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default" w:ascii="Times New Roman" w:hAnsi="Times New Roman" w:eastAsia="宋体" w:cs="Times New Roman"/>
                <w:strike w:val="0"/>
                <w:color w:val="auto"/>
                <w:kern w:val="0"/>
                <w:sz w:val="22"/>
                <w:szCs w:val="22"/>
                <w:lang w:bidi="ar"/>
              </w:rPr>
              <w:t>2023-2024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eastAsia" w:eastAsia="宋体" w:cs="Times New Roman"/>
                <w:strike w:val="0"/>
                <w:color w:val="auto"/>
                <w:kern w:val="0"/>
                <w:sz w:val="22"/>
                <w:szCs w:val="22"/>
                <w:lang w:val="en-US" w:eastAsia="zh-CN" w:bidi="ar"/>
              </w:rPr>
              <w:t>550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eastAsia" w:eastAsia="宋体" w:cs="Times New Roman"/>
                <w:strike w:val="0"/>
                <w:color w:val="auto"/>
                <w:kern w:val="0"/>
                <w:sz w:val="22"/>
                <w:szCs w:val="22"/>
                <w:lang w:val="en-US" w:eastAsia="zh-CN" w:bidi="ar"/>
              </w:rPr>
              <w:t>550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trike w:val="0"/>
                <w:color w:val="auto"/>
                <w:kern w:val="0"/>
                <w:sz w:val="22"/>
                <w:szCs w:val="22"/>
                <w:lang w:bidi="ar"/>
              </w:rPr>
            </w:pPr>
            <w:r>
              <w:rPr>
                <w:rFonts w:hint="default" w:ascii="Times New Roman" w:hAnsi="Times New Roman" w:eastAsia="宋体" w:cs="Times New Roman"/>
                <w:strike w:val="0"/>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连平县三角镇石源村冷链冰库</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莲花基地配套设施。</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石源村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深圳日月坊物流配送中心</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项目占地</w:t>
            </w:r>
            <w:r>
              <w:rPr>
                <w:rStyle w:val="26"/>
                <w:rFonts w:hint="default" w:ascii="Times New Roman" w:hAnsi="Times New Roman" w:eastAsia="宋体" w:cs="Times New Roman"/>
                <w:color w:val="auto"/>
                <w:sz w:val="22"/>
                <w:szCs w:val="22"/>
                <w:lang w:bidi="ar"/>
              </w:rPr>
              <w:t>3518</w:t>
            </w:r>
            <w:r>
              <w:rPr>
                <w:rStyle w:val="27"/>
                <w:rFonts w:hint="default" w:ascii="Times New Roman" w:hAnsi="Times New Roman" w:cs="Times New Roman"/>
                <w:color w:val="auto"/>
                <w:sz w:val="22"/>
                <w:szCs w:val="22"/>
                <w:lang w:bidi="ar"/>
              </w:rPr>
              <w:t>平方米，建成后将更好地解决隆街镇农产品配送。</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2018-2025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连平县忠信农业生产资料批发市场建设项目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7"/>
                <w:rFonts w:hint="default" w:ascii="Times New Roman" w:hAnsi="Times New Roman" w:cs="Times New Roman"/>
                <w:color w:val="auto"/>
                <w:sz w:val="22"/>
                <w:szCs w:val="22"/>
                <w:lang w:bidi="ar"/>
              </w:rPr>
              <w:t>新建一座</w:t>
            </w:r>
            <w:r>
              <w:rPr>
                <w:rStyle w:val="26"/>
                <w:rFonts w:hint="default" w:ascii="Times New Roman" w:hAnsi="Times New Roman" w:eastAsia="宋体" w:cs="Times New Roman"/>
                <w:color w:val="auto"/>
                <w:sz w:val="22"/>
                <w:szCs w:val="22"/>
                <w:lang w:bidi="ar"/>
              </w:rPr>
              <w:t>4</w:t>
            </w:r>
            <w:r>
              <w:rPr>
                <w:rStyle w:val="27"/>
                <w:rFonts w:hint="default" w:ascii="Times New Roman" w:hAnsi="Times New Roman" w:cs="Times New Roman"/>
                <w:color w:val="auto"/>
                <w:sz w:val="22"/>
                <w:szCs w:val="22"/>
                <w:lang w:bidi="ar"/>
              </w:rPr>
              <w:t>层农业生产资料批发市场，占地面积</w:t>
            </w:r>
            <w:r>
              <w:rPr>
                <w:rStyle w:val="26"/>
                <w:rFonts w:hint="default" w:ascii="Times New Roman" w:hAnsi="Times New Roman" w:eastAsia="宋体" w:cs="Times New Roman"/>
                <w:color w:val="auto"/>
                <w:sz w:val="22"/>
                <w:szCs w:val="22"/>
                <w:lang w:bidi="ar"/>
              </w:rPr>
              <w:t>9000</w:t>
            </w:r>
            <w:r>
              <w:rPr>
                <w:rStyle w:val="27"/>
                <w:rFonts w:hint="default" w:ascii="Times New Roman" w:hAnsi="Times New Roman" w:cs="Times New Roman"/>
                <w:color w:val="auto"/>
                <w:sz w:val="22"/>
                <w:szCs w:val="22"/>
                <w:lang w:bidi="ar"/>
              </w:rPr>
              <w:t>平方米，总建筑面积</w:t>
            </w:r>
            <w:r>
              <w:rPr>
                <w:rStyle w:val="26"/>
                <w:rFonts w:hint="default" w:ascii="Times New Roman" w:hAnsi="Times New Roman" w:eastAsia="宋体" w:cs="Times New Roman"/>
                <w:color w:val="auto"/>
                <w:sz w:val="22"/>
                <w:szCs w:val="22"/>
                <w:lang w:bidi="ar"/>
              </w:rPr>
              <w:t>28000</w:t>
            </w:r>
            <w:r>
              <w:rPr>
                <w:rStyle w:val="27"/>
                <w:rFonts w:hint="default" w:ascii="Times New Roman" w:hAnsi="Times New Roman" w:cs="Times New Roman"/>
                <w:color w:val="auto"/>
                <w:sz w:val="22"/>
                <w:szCs w:val="22"/>
                <w:lang w:bidi="ar"/>
              </w:rPr>
              <w:t>平方米，配套建设冷库、停产场，购置相关配套设施设备。</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Style w:val="26"/>
                <w:rFonts w:hint="default" w:ascii="Times New Roman" w:hAnsi="Times New Roman" w:eastAsia="宋体" w:cs="Times New Roman"/>
                <w:color w:val="auto"/>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忠信镇黄花村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大湖镇新农贸市场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县市场监督管理局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建设一座两层建筑，占地2300平方米。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内莞镇农贸市场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县市场监督管理局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建设内莞镇农贸市场。</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油溪镇农贸市场建设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县市场监督管理局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拟利用油溪原农工商地块进行农贸市场建设，面积约为</w:t>
            </w:r>
            <w:r>
              <w:rPr>
                <w:rStyle w:val="26"/>
                <w:rFonts w:hint="default" w:ascii="Times New Roman" w:hAnsi="Times New Roman" w:eastAsia="宋体" w:cs="Times New Roman"/>
                <w:color w:val="auto"/>
                <w:sz w:val="22"/>
                <w:szCs w:val="22"/>
                <w:lang w:bidi="ar"/>
              </w:rPr>
              <w:t>2000</w:t>
            </w:r>
            <w:r>
              <w:rPr>
                <w:rStyle w:val="27"/>
                <w:rFonts w:hint="default" w:ascii="Times New Roman" w:hAnsi="Times New Roman" w:cs="Times New Roman"/>
                <w:color w:val="auto"/>
                <w:sz w:val="22"/>
                <w:szCs w:val="22"/>
                <w:lang w:bidi="ar"/>
              </w:rPr>
              <w:t>平方</w:t>
            </w:r>
            <w:r>
              <w:rPr>
                <w:rStyle w:val="27"/>
                <w:rFonts w:hint="eastAsia" w:eastAsia="宋体" w:cs="Times New Roman"/>
                <w:color w:val="auto"/>
                <w:sz w:val="22"/>
                <w:szCs w:val="22"/>
                <w:lang w:eastAsia="zh-CN" w:bidi="ar"/>
              </w:rPr>
              <w:t>米</w:t>
            </w:r>
            <w:r>
              <w:rPr>
                <w:rStyle w:val="27"/>
                <w:rFonts w:hint="default" w:ascii="Times New Roman" w:hAnsi="Times New Roman" w:cs="Times New Roman"/>
                <w:color w:val="auto"/>
                <w:sz w:val="22"/>
                <w:szCs w:val="22"/>
                <w:lang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三角镇农贸综合市场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县市场监督管理局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 xml:space="preserve">一层为农贸市场，设有粮油、肉类、蛋禽类、日杂、水产类商铺及农产品集散摊位等42个摊位，面积为1404.31 </w:t>
            </w:r>
            <w:r>
              <w:rPr>
                <w:rStyle w:val="27"/>
                <w:rFonts w:hint="default" w:ascii="Times New Roman" w:hAnsi="Times New Roman" w:cs="Times New Roman"/>
                <w:color w:val="auto"/>
                <w:sz w:val="22"/>
                <w:szCs w:val="22"/>
                <w:lang w:bidi="ar"/>
              </w:rPr>
              <w:t>平方</w:t>
            </w:r>
            <w:r>
              <w:rPr>
                <w:rStyle w:val="27"/>
                <w:rFonts w:hint="eastAsia" w:eastAsia="宋体" w:cs="Times New Roman"/>
                <w:color w:val="auto"/>
                <w:sz w:val="22"/>
                <w:szCs w:val="22"/>
                <w:lang w:eastAsia="zh-CN" w:bidi="ar"/>
              </w:rPr>
              <w:t>米</w:t>
            </w:r>
            <w:r>
              <w:rPr>
                <w:rFonts w:hint="eastAsia"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bidi="ar"/>
              </w:rPr>
              <w:t xml:space="preserve">二三层为商业市场，设有大型超市、特色茶楼等，面积为2482.28 </w:t>
            </w:r>
            <w:r>
              <w:rPr>
                <w:rStyle w:val="27"/>
                <w:rFonts w:hint="default" w:ascii="Times New Roman" w:hAnsi="Times New Roman" w:cs="Times New Roman"/>
                <w:color w:val="auto"/>
                <w:sz w:val="22"/>
                <w:szCs w:val="22"/>
                <w:lang w:bidi="ar"/>
              </w:rPr>
              <w:t>平方</w:t>
            </w:r>
            <w:r>
              <w:rPr>
                <w:rStyle w:val="27"/>
                <w:rFonts w:hint="eastAsia" w:eastAsia="宋体" w:cs="Times New Roman"/>
                <w:color w:val="auto"/>
                <w:sz w:val="22"/>
                <w:szCs w:val="22"/>
                <w:lang w:eastAsia="zh-CN" w:bidi="ar"/>
              </w:rPr>
              <w:t>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连平忠信南部片区城乡冷链物流基础设施建设项目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物流园进出主干道相关道路设施完善升级、建设配套停车场以及相关货箱起重设施。</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陂头镇农产品冷链物流基础设施配套工程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包括：建设红藕加工基地基础设施配套工程；建设农产品销售中心基础设施配套工程；建设生态农林产品展示馆；建设生态农业科普体验公园；建设农产品冷链物流基础设施配套工程、新建陂头产业标志（广告牌）；夏田村等</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个村的道路连通建设工程等。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大湖镇冷链物流基础设施建设项目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总占地</w:t>
            </w:r>
            <w:r>
              <w:rPr>
                <w:rStyle w:val="28"/>
                <w:rFonts w:hint="default" w:ascii="Times New Roman" w:hAnsi="Times New Roman" w:eastAsia="宋体" w:cs="Times New Roman"/>
                <w:color w:val="auto"/>
                <w:sz w:val="22"/>
                <w:szCs w:val="22"/>
                <w:lang w:bidi="ar"/>
              </w:rPr>
              <w:t>31000</w:t>
            </w:r>
            <w:r>
              <w:rPr>
                <w:rStyle w:val="29"/>
                <w:rFonts w:hint="default" w:ascii="Times New Roman" w:hAnsi="Times New Roman" w:cs="Times New Roman"/>
                <w:color w:val="auto"/>
                <w:sz w:val="22"/>
                <w:szCs w:val="22"/>
                <w:lang w:bidi="ar"/>
              </w:rPr>
              <w:t>平方米，规划总建筑面积</w:t>
            </w:r>
            <w:r>
              <w:rPr>
                <w:rStyle w:val="28"/>
                <w:rFonts w:hint="default" w:ascii="Times New Roman" w:hAnsi="Times New Roman" w:eastAsia="宋体" w:cs="Times New Roman"/>
                <w:color w:val="auto"/>
                <w:sz w:val="22"/>
                <w:szCs w:val="22"/>
                <w:lang w:bidi="ar"/>
              </w:rPr>
              <w:t>13100</w:t>
            </w:r>
            <w:r>
              <w:rPr>
                <w:rStyle w:val="29"/>
                <w:rFonts w:hint="default" w:ascii="Times New Roman" w:hAnsi="Times New Roman" w:cs="Times New Roman"/>
                <w:color w:val="auto"/>
                <w:sz w:val="22"/>
                <w:szCs w:val="22"/>
                <w:lang w:bidi="ar"/>
              </w:rPr>
              <w:t>平方米，其中农产品交易商业用房</w:t>
            </w:r>
            <w:r>
              <w:rPr>
                <w:rStyle w:val="28"/>
                <w:rFonts w:hint="default" w:ascii="Times New Roman" w:hAnsi="Times New Roman" w:eastAsia="宋体" w:cs="Times New Roman"/>
                <w:color w:val="auto"/>
                <w:sz w:val="22"/>
                <w:szCs w:val="22"/>
                <w:lang w:bidi="ar"/>
              </w:rPr>
              <w:t>9500</w:t>
            </w:r>
            <w:r>
              <w:rPr>
                <w:rStyle w:val="29"/>
                <w:rFonts w:hint="default" w:ascii="Times New Roman" w:hAnsi="Times New Roman" w:cs="Times New Roman"/>
                <w:color w:val="auto"/>
                <w:sz w:val="22"/>
                <w:szCs w:val="22"/>
                <w:lang w:bidi="ar"/>
              </w:rPr>
              <w:t>平方米，冷库</w:t>
            </w:r>
            <w:r>
              <w:rPr>
                <w:rStyle w:val="28"/>
                <w:rFonts w:hint="default" w:ascii="Times New Roman" w:hAnsi="Times New Roman" w:eastAsia="宋体" w:cs="Times New Roman"/>
                <w:color w:val="auto"/>
                <w:sz w:val="22"/>
                <w:szCs w:val="22"/>
                <w:lang w:bidi="ar"/>
              </w:rPr>
              <w:t>300</w:t>
            </w:r>
            <w:r>
              <w:rPr>
                <w:rStyle w:val="29"/>
                <w:rFonts w:hint="default" w:ascii="Times New Roman" w:hAnsi="Times New Roman" w:cs="Times New Roman"/>
                <w:color w:val="auto"/>
                <w:sz w:val="22"/>
                <w:szCs w:val="22"/>
                <w:lang w:bidi="ar"/>
              </w:rPr>
              <w:t>平方米，管理用房</w:t>
            </w:r>
            <w:r>
              <w:rPr>
                <w:rStyle w:val="28"/>
                <w:rFonts w:hint="default" w:ascii="Times New Roman" w:hAnsi="Times New Roman" w:eastAsia="宋体" w:cs="Times New Roman"/>
                <w:color w:val="auto"/>
                <w:sz w:val="22"/>
                <w:szCs w:val="22"/>
                <w:lang w:bidi="ar"/>
              </w:rPr>
              <w:t>600</w:t>
            </w:r>
            <w:r>
              <w:rPr>
                <w:rStyle w:val="29"/>
                <w:rFonts w:hint="default" w:ascii="Times New Roman" w:hAnsi="Times New Roman" w:cs="Times New Roman"/>
                <w:color w:val="auto"/>
                <w:sz w:val="22"/>
                <w:szCs w:val="22"/>
                <w:lang w:bidi="ar"/>
              </w:rPr>
              <w:t>平方米，厂区内道路，场地及停车场硬底化面积</w:t>
            </w:r>
            <w:r>
              <w:rPr>
                <w:rStyle w:val="28"/>
                <w:rFonts w:hint="default" w:ascii="Times New Roman" w:hAnsi="Times New Roman" w:eastAsia="宋体" w:cs="Times New Roman"/>
                <w:color w:val="auto"/>
                <w:sz w:val="22"/>
                <w:szCs w:val="22"/>
                <w:lang w:bidi="ar"/>
              </w:rPr>
              <w:t>15000</w:t>
            </w:r>
            <w:r>
              <w:rPr>
                <w:rStyle w:val="29"/>
                <w:rFonts w:hint="default" w:ascii="Times New Roman" w:hAnsi="Times New Roman" w:cs="Times New Roman"/>
                <w:color w:val="auto"/>
                <w:sz w:val="22"/>
                <w:szCs w:val="22"/>
                <w:lang w:bidi="ar"/>
              </w:rPr>
              <w:t>平方米，配套建设室外水电等基础设施，将打造成一个集农产品展示交易、物流配送、冷链仓储、专线物流等于一体的大型农业批发市场。</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连平县城市配套功能设施综合提升项目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富民新区选址，打造集连平客家美食、特产、灯光（忠信花灯文化主题）、客家歌舞文化、手工艺品制作过程展览等为内容的客家主题文化的现代信息化智慧一条街，配套路网、地下管网、智慧地下停车场、充电桩、儿童乐园、客家文化综合楼、客家文化学院（幼儿园）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四</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农林牧渔项目（2</w:t>
            </w:r>
            <w:r>
              <w:rPr>
                <w:rFonts w:hint="eastAsia" w:eastAsia="黑体" w:cs="Times New Roman"/>
                <w:b/>
                <w:bCs/>
                <w:color w:val="auto"/>
                <w:kern w:val="0"/>
                <w:sz w:val="22"/>
                <w:szCs w:val="22"/>
                <w:lang w:val="en-US" w:eastAsia="zh-CN" w:bidi="ar"/>
              </w:rPr>
              <w:t>3</w:t>
            </w:r>
            <w:r>
              <w:rPr>
                <w:rFonts w:hint="default" w:ascii="Times New Roman" w:hAnsi="Times New Roman" w:eastAsia="黑体" w:cs="Times New Roman"/>
                <w:b/>
                <w:bCs/>
                <w:color w:val="auto"/>
                <w:kern w:val="0"/>
                <w:sz w:val="22"/>
                <w:szCs w:val="22"/>
                <w:lang w:bidi="ar"/>
              </w:rPr>
              <w:t>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黑体" w:cs="Times New Roman"/>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val="en-US" w:eastAsia="zh-CN" w:bidi="ar"/>
              </w:rPr>
            </w:pPr>
            <w:r>
              <w:rPr>
                <w:rFonts w:hint="eastAsia" w:eastAsia="黑体" w:cs="Times New Roman"/>
                <w:b/>
                <w:bCs/>
                <w:color w:val="auto"/>
                <w:kern w:val="0"/>
                <w:sz w:val="22"/>
                <w:szCs w:val="22"/>
                <w:lang w:val="en-US" w:eastAsia="zh-CN" w:bidi="ar"/>
              </w:rPr>
              <w:t>421885</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kern w:val="0"/>
                <w:sz w:val="22"/>
                <w:szCs w:val="22"/>
                <w:lang w:val="en-US" w:eastAsia="zh-CN" w:bidi="ar"/>
              </w:rPr>
            </w:pPr>
            <w:r>
              <w:rPr>
                <w:rFonts w:hint="eastAsia" w:eastAsia="黑体" w:cs="Times New Roman"/>
                <w:b/>
                <w:bCs/>
                <w:color w:val="auto"/>
                <w:kern w:val="0"/>
                <w:sz w:val="22"/>
                <w:szCs w:val="22"/>
                <w:lang w:val="en-US" w:eastAsia="zh-CN" w:bidi="ar"/>
              </w:rPr>
              <w:t>409885</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b/>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隆街镇各村产业种植养殖项目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bidi="ar"/>
              </w:rPr>
              <w:t>在东埔村发展特色产业，狮理山水库旅游业。（</w:t>
            </w:r>
            <w:r>
              <w:rPr>
                <w:rStyle w:val="26"/>
                <w:rFonts w:hint="default" w:ascii="Times New Roman" w:hAnsi="Times New Roman" w:eastAsia="宋体" w:cs="Times New Roman"/>
                <w:color w:val="auto"/>
                <w:sz w:val="22"/>
                <w:szCs w:val="22"/>
                <w:lang w:bidi="ar"/>
              </w:rPr>
              <w:t>2</w:t>
            </w:r>
            <w:r>
              <w:rPr>
                <w:rStyle w:val="27"/>
                <w:rFonts w:hint="default" w:ascii="Times New Roman" w:hAnsi="Times New Roman" w:cs="Times New Roman"/>
                <w:color w:val="auto"/>
                <w:sz w:val="22"/>
                <w:szCs w:val="22"/>
                <w:lang w:bidi="ar"/>
              </w:rPr>
              <w:t>）在三坑村、隆东村、岑告村、沙圳村，发展砂糖橘扩建项目，果场范围。（</w:t>
            </w:r>
            <w:r>
              <w:rPr>
                <w:rStyle w:val="26"/>
                <w:rFonts w:hint="default" w:ascii="Times New Roman" w:hAnsi="Times New Roman" w:eastAsia="宋体" w:cs="Times New Roman"/>
                <w:color w:val="auto"/>
                <w:sz w:val="22"/>
                <w:szCs w:val="22"/>
                <w:lang w:bidi="ar"/>
              </w:rPr>
              <w:t>3</w:t>
            </w:r>
            <w:r>
              <w:rPr>
                <w:rStyle w:val="27"/>
                <w:rFonts w:hint="default" w:ascii="Times New Roman" w:hAnsi="Times New Roman" w:cs="Times New Roman"/>
                <w:color w:val="auto"/>
                <w:sz w:val="22"/>
                <w:szCs w:val="22"/>
                <w:lang w:bidi="ar"/>
              </w:rPr>
              <w:t>）在三坑村百香果扩建，果场范围；在岑告村发展五指毛桃种植，村集体经济项目；在三坑村发展山油茶种植，果场范围。（</w:t>
            </w:r>
            <w:r>
              <w:rPr>
                <w:rStyle w:val="26"/>
                <w:rFonts w:hint="default" w:ascii="Times New Roman" w:hAnsi="Times New Roman" w:eastAsia="宋体" w:cs="Times New Roman"/>
                <w:color w:val="auto"/>
                <w:sz w:val="22"/>
                <w:szCs w:val="22"/>
                <w:lang w:bidi="ar"/>
              </w:rPr>
              <w:t>4</w:t>
            </w:r>
            <w:r>
              <w:rPr>
                <w:rStyle w:val="27"/>
                <w:rFonts w:hint="default" w:ascii="Times New Roman" w:hAnsi="Times New Roman" w:cs="Times New Roman"/>
                <w:color w:val="auto"/>
                <w:sz w:val="22"/>
                <w:szCs w:val="22"/>
                <w:lang w:bidi="ar"/>
              </w:rPr>
              <w:t>）在长沙村发展牛大力药材基地，牛大力药材</w:t>
            </w:r>
            <w:r>
              <w:rPr>
                <w:rStyle w:val="26"/>
                <w:rFonts w:hint="default" w:ascii="Times New Roman" w:hAnsi="Times New Roman" w:eastAsia="宋体" w:cs="Times New Roman"/>
                <w:color w:val="auto"/>
                <w:sz w:val="22"/>
                <w:szCs w:val="22"/>
                <w:lang w:bidi="ar"/>
              </w:rPr>
              <w:t>200</w:t>
            </w:r>
            <w:r>
              <w:rPr>
                <w:rStyle w:val="27"/>
                <w:rFonts w:hint="default" w:ascii="Times New Roman" w:hAnsi="Times New Roman" w:cs="Times New Roman"/>
                <w:color w:val="auto"/>
                <w:sz w:val="22"/>
                <w:szCs w:val="22"/>
                <w:lang w:bidi="ar"/>
              </w:rPr>
              <w:t>亩；在长沙村柑橘种植，种植柑橘</w:t>
            </w:r>
            <w:r>
              <w:rPr>
                <w:rStyle w:val="26"/>
                <w:rFonts w:hint="default" w:ascii="Times New Roman" w:hAnsi="Times New Roman" w:eastAsia="宋体" w:cs="Times New Roman"/>
                <w:color w:val="auto"/>
                <w:sz w:val="22"/>
                <w:szCs w:val="22"/>
                <w:lang w:bidi="ar"/>
              </w:rPr>
              <w:t>250</w:t>
            </w:r>
            <w:r>
              <w:rPr>
                <w:rStyle w:val="27"/>
                <w:rFonts w:hint="default" w:ascii="Times New Roman" w:hAnsi="Times New Roman" w:cs="Times New Roman"/>
                <w:color w:val="auto"/>
                <w:sz w:val="22"/>
                <w:szCs w:val="22"/>
                <w:lang w:bidi="ar"/>
              </w:rPr>
              <w:t>亩；在长沙村发展农场基地，休闲及种植。（</w:t>
            </w:r>
            <w:r>
              <w:rPr>
                <w:rStyle w:val="26"/>
                <w:rFonts w:hint="default" w:ascii="Times New Roman" w:hAnsi="Times New Roman" w:eastAsia="宋体" w:cs="Times New Roman"/>
                <w:color w:val="auto"/>
                <w:sz w:val="22"/>
                <w:szCs w:val="22"/>
                <w:lang w:bidi="ar"/>
              </w:rPr>
              <w:t>5</w:t>
            </w:r>
            <w:r>
              <w:rPr>
                <w:rStyle w:val="27"/>
                <w:rFonts w:hint="default" w:ascii="Times New Roman" w:hAnsi="Times New Roman" w:cs="Times New Roman"/>
                <w:color w:val="auto"/>
                <w:sz w:val="22"/>
                <w:szCs w:val="22"/>
                <w:lang w:bidi="ar"/>
              </w:rPr>
              <w:t>）在沐河村仔果园（旱改水）种植粉葛</w:t>
            </w:r>
            <w:r>
              <w:rPr>
                <w:rStyle w:val="26"/>
                <w:rFonts w:hint="default" w:ascii="Times New Roman" w:hAnsi="Times New Roman" w:eastAsia="宋体" w:cs="Times New Roman"/>
                <w:color w:val="auto"/>
                <w:sz w:val="22"/>
                <w:szCs w:val="22"/>
                <w:lang w:bidi="ar"/>
              </w:rPr>
              <w:t>110</w:t>
            </w:r>
            <w:r>
              <w:rPr>
                <w:rStyle w:val="27"/>
                <w:rFonts w:hint="default" w:ascii="Times New Roman" w:hAnsi="Times New Roman" w:cs="Times New Roman"/>
                <w:color w:val="auto"/>
                <w:sz w:val="22"/>
                <w:szCs w:val="22"/>
                <w:lang w:bidi="ar"/>
              </w:rPr>
              <w:t>亩；在龙埔村种养基地</w:t>
            </w:r>
            <w:r>
              <w:rPr>
                <w:rStyle w:val="26"/>
                <w:rFonts w:hint="default" w:ascii="Times New Roman" w:hAnsi="Times New Roman" w:eastAsia="宋体" w:cs="Times New Roman"/>
                <w:color w:val="auto"/>
                <w:sz w:val="22"/>
                <w:szCs w:val="22"/>
                <w:lang w:bidi="ar"/>
              </w:rPr>
              <w:t>600</w:t>
            </w:r>
            <w:r>
              <w:rPr>
                <w:rStyle w:val="27"/>
                <w:rFonts w:hint="default" w:ascii="Times New Roman" w:hAnsi="Times New Roman" w:cs="Times New Roman"/>
                <w:color w:val="auto"/>
                <w:sz w:val="22"/>
                <w:szCs w:val="22"/>
                <w:lang w:bidi="ar"/>
              </w:rPr>
              <w:t>亩</w:t>
            </w:r>
            <w:r>
              <w:rPr>
                <w:rStyle w:val="27"/>
                <w:rFonts w:hint="default" w:ascii="Times New Roman" w:hAnsi="Times New Roman" w:eastAsia="宋体" w:cs="Times New Roman"/>
                <w:color w:val="auto"/>
                <w:sz w:val="22"/>
                <w:szCs w:val="22"/>
                <w:lang w:val="en-US" w:eastAsia="zh-CN" w:bidi="ar"/>
              </w:rPr>
              <w:t>。</w:t>
            </w:r>
            <w:r>
              <w:rPr>
                <w:rStyle w:val="27"/>
                <w:rFonts w:hint="default" w:ascii="Times New Roman" w:hAnsi="Times New Roman" w:cs="Times New Roman"/>
                <w:color w:val="auto"/>
                <w:sz w:val="22"/>
                <w:szCs w:val="22"/>
                <w:lang w:bidi="ar"/>
              </w:rPr>
              <w:t>（</w:t>
            </w:r>
            <w:r>
              <w:rPr>
                <w:rStyle w:val="26"/>
                <w:rFonts w:hint="default" w:ascii="Times New Roman" w:hAnsi="Times New Roman" w:eastAsia="宋体" w:cs="Times New Roman"/>
                <w:color w:val="auto"/>
                <w:sz w:val="22"/>
                <w:szCs w:val="22"/>
                <w:lang w:bidi="ar"/>
              </w:rPr>
              <w:t>6</w:t>
            </w:r>
            <w:r>
              <w:rPr>
                <w:rStyle w:val="27"/>
                <w:rFonts w:hint="default" w:ascii="Times New Roman" w:hAnsi="Times New Roman" w:cs="Times New Roman"/>
                <w:color w:val="auto"/>
                <w:sz w:val="22"/>
                <w:szCs w:val="22"/>
                <w:lang w:bidi="ar"/>
              </w:rPr>
              <w:t>）扩建百叟村养殖项目，项目建设用地总规模</w:t>
            </w:r>
            <w:r>
              <w:rPr>
                <w:rStyle w:val="26"/>
                <w:rFonts w:hint="default" w:ascii="Times New Roman" w:hAnsi="Times New Roman" w:eastAsia="宋体" w:cs="Times New Roman"/>
                <w:color w:val="auto"/>
                <w:sz w:val="22"/>
                <w:szCs w:val="22"/>
                <w:lang w:bidi="ar"/>
              </w:rPr>
              <w:t>30</w:t>
            </w:r>
            <w:r>
              <w:rPr>
                <w:rStyle w:val="27"/>
                <w:rFonts w:hint="default" w:ascii="Times New Roman" w:hAnsi="Times New Roman" w:cs="Times New Roman"/>
                <w:color w:val="auto"/>
                <w:sz w:val="22"/>
                <w:szCs w:val="22"/>
                <w:lang w:bidi="ar"/>
              </w:rPr>
              <w:t>亩。</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7080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7080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连平东瑞农牧发展有限公司传统养殖改高床养殖节能减排增效项目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建设高床猪舍、配电房、生活生产办公区、污水处理中心、水电工程、道路工程、土地平整及挡土墙、水井等，配套相应设施设备。</w:t>
            </w:r>
            <w:r>
              <w:rPr>
                <w:rStyle w:val="26"/>
                <w:rFonts w:hint="default" w:ascii="Times New Roman" w:hAnsi="Times New Roman" w:eastAsia="宋体" w:cs="Times New Roman"/>
                <w:color w:val="auto"/>
                <w:sz w:val="22"/>
                <w:szCs w:val="22"/>
                <w:lang w:bidi="ar"/>
              </w:rPr>
              <w:t>6000</w:t>
            </w:r>
            <w:r>
              <w:rPr>
                <w:rStyle w:val="27"/>
                <w:rFonts w:hint="default" w:ascii="Times New Roman" w:hAnsi="Times New Roman" w:cs="Times New Roman"/>
                <w:color w:val="auto"/>
                <w:sz w:val="22"/>
                <w:szCs w:val="22"/>
                <w:lang w:bidi="ar"/>
              </w:rPr>
              <w:t>头母猪区与</w:t>
            </w:r>
            <w:r>
              <w:rPr>
                <w:rStyle w:val="26"/>
                <w:rFonts w:hint="default" w:ascii="Times New Roman" w:hAnsi="Times New Roman" w:eastAsia="宋体" w:cs="Times New Roman"/>
                <w:color w:val="auto"/>
                <w:sz w:val="22"/>
                <w:szCs w:val="22"/>
                <w:lang w:bidi="ar"/>
              </w:rPr>
              <w:t>7</w:t>
            </w:r>
            <w:r>
              <w:rPr>
                <w:rStyle w:val="27"/>
                <w:rFonts w:hint="default" w:ascii="Times New Roman" w:hAnsi="Times New Roman" w:cs="Times New Roman"/>
                <w:color w:val="auto"/>
                <w:sz w:val="22"/>
                <w:szCs w:val="22"/>
                <w:lang w:bidi="ar"/>
              </w:rPr>
              <w:t>万头肉猪区正在建设，达产后可年出栏生猪</w:t>
            </w:r>
            <w:r>
              <w:rPr>
                <w:rStyle w:val="26"/>
                <w:rFonts w:hint="default" w:ascii="Times New Roman" w:hAnsi="Times New Roman" w:eastAsia="宋体" w:cs="Times New Roman"/>
                <w:color w:val="auto"/>
                <w:sz w:val="22"/>
                <w:szCs w:val="22"/>
                <w:lang w:bidi="ar"/>
              </w:rPr>
              <w:t>15</w:t>
            </w:r>
            <w:r>
              <w:rPr>
                <w:rStyle w:val="27"/>
                <w:rFonts w:hint="default" w:ascii="Times New Roman" w:hAnsi="Times New Roman" w:cs="Times New Roman"/>
                <w:color w:val="auto"/>
                <w:sz w:val="22"/>
                <w:szCs w:val="22"/>
                <w:lang w:bidi="ar"/>
              </w:rPr>
              <w:t>万头。</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22500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22500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连平东瑞农牧发展有限公司多层楼房智能化生猪养殖项目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改建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项目占地面积</w:t>
            </w:r>
            <w:r>
              <w:rPr>
                <w:rStyle w:val="26"/>
                <w:rFonts w:hint="default" w:ascii="Times New Roman" w:hAnsi="Times New Roman" w:eastAsia="宋体" w:cs="Times New Roman"/>
                <w:color w:val="auto"/>
                <w:sz w:val="22"/>
                <w:szCs w:val="22"/>
                <w:lang w:bidi="ar"/>
              </w:rPr>
              <w:t>46257</w:t>
            </w:r>
            <w:r>
              <w:rPr>
                <w:rStyle w:val="27"/>
                <w:rFonts w:hint="default" w:ascii="Times New Roman" w:hAnsi="Times New Roman" w:cs="Times New Roman"/>
                <w:color w:val="auto"/>
                <w:sz w:val="22"/>
                <w:szCs w:val="22"/>
                <w:lang w:bidi="ar"/>
              </w:rPr>
              <w:t>平方米，总建筑面积</w:t>
            </w:r>
            <w:r>
              <w:rPr>
                <w:rStyle w:val="26"/>
                <w:rFonts w:hint="default" w:ascii="Times New Roman" w:hAnsi="Times New Roman" w:eastAsia="宋体" w:cs="Times New Roman"/>
                <w:color w:val="auto"/>
                <w:sz w:val="22"/>
                <w:szCs w:val="22"/>
                <w:lang w:bidi="ar"/>
              </w:rPr>
              <w:t>13.11万</w:t>
            </w:r>
            <w:r>
              <w:rPr>
                <w:rStyle w:val="27"/>
                <w:rFonts w:hint="default" w:ascii="Times New Roman" w:hAnsi="Times New Roman" w:cs="Times New Roman"/>
                <w:color w:val="auto"/>
                <w:sz w:val="22"/>
                <w:szCs w:val="22"/>
                <w:lang w:bidi="ar"/>
              </w:rPr>
              <w:t>平方米，主要是建设高层楼房猪舍，配套有机肥厂、无害化处理房、污水处理厂等设施，配套养殖设备、有机肥料厂设备、环保工程设备、猪场配套工程设备等。项目投产后，年可新增出栏生猪</w:t>
            </w:r>
            <w:r>
              <w:rPr>
                <w:rStyle w:val="26"/>
                <w:rFonts w:hint="default" w:ascii="Times New Roman" w:hAnsi="Times New Roman" w:eastAsia="宋体" w:cs="Times New Roman"/>
                <w:color w:val="auto"/>
                <w:sz w:val="22"/>
                <w:szCs w:val="22"/>
                <w:lang w:bidi="ar"/>
              </w:rPr>
              <w:t>12</w:t>
            </w:r>
            <w:r>
              <w:rPr>
                <w:rStyle w:val="27"/>
                <w:rFonts w:hint="default" w:ascii="Times New Roman" w:hAnsi="Times New Roman" w:cs="Times New Roman"/>
                <w:color w:val="auto"/>
                <w:sz w:val="22"/>
                <w:szCs w:val="22"/>
                <w:lang w:bidi="ar"/>
              </w:rPr>
              <w:t>万头。</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连平县三角镇塘背村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868" w:type="dxa"/>
            <w:shd w:val="clear" w:color="auto" w:fill="auto"/>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eastAsia" w:eastAsia="宋体" w:cs="Times New Roman"/>
                <w:color w:val="auto"/>
                <w:kern w:val="0"/>
                <w:sz w:val="22"/>
                <w:szCs w:val="22"/>
                <w:lang w:val="en-US" w:eastAsia="zh-CN"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连平县万隆生猪定点屠宰场及配套冷链仓库建设项目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项目占地面积</w:t>
            </w:r>
            <w:r>
              <w:rPr>
                <w:rStyle w:val="26"/>
                <w:rFonts w:hint="default" w:ascii="Times New Roman" w:hAnsi="Times New Roman" w:eastAsia="宋体" w:cs="Times New Roman"/>
                <w:color w:val="auto"/>
                <w:sz w:val="22"/>
                <w:szCs w:val="22"/>
                <w:lang w:bidi="ar"/>
              </w:rPr>
              <w:t>4000</w:t>
            </w:r>
            <w:r>
              <w:rPr>
                <w:rStyle w:val="27"/>
                <w:rFonts w:hint="default" w:ascii="Times New Roman" w:hAnsi="Times New Roman" w:cs="Times New Roman"/>
                <w:color w:val="auto"/>
                <w:sz w:val="22"/>
                <w:szCs w:val="22"/>
                <w:lang w:bidi="ar"/>
              </w:rPr>
              <w:t>平方米，总建筑面积</w:t>
            </w:r>
            <w:r>
              <w:rPr>
                <w:rStyle w:val="26"/>
                <w:rFonts w:hint="default" w:ascii="Times New Roman" w:hAnsi="Times New Roman" w:eastAsia="宋体" w:cs="Times New Roman"/>
                <w:color w:val="auto"/>
                <w:sz w:val="22"/>
                <w:szCs w:val="22"/>
                <w:lang w:bidi="ar"/>
              </w:rPr>
              <w:t>4000</w:t>
            </w:r>
            <w:r>
              <w:rPr>
                <w:rStyle w:val="27"/>
                <w:rFonts w:hint="default" w:ascii="Times New Roman" w:hAnsi="Times New Roman" w:cs="Times New Roman"/>
                <w:color w:val="auto"/>
                <w:sz w:val="22"/>
                <w:szCs w:val="22"/>
                <w:lang w:bidi="ar"/>
              </w:rPr>
              <w:t>平方米，其中冷链仓库</w:t>
            </w:r>
            <w:r>
              <w:rPr>
                <w:rStyle w:val="26"/>
                <w:rFonts w:hint="default" w:ascii="Times New Roman" w:hAnsi="Times New Roman" w:eastAsia="宋体" w:cs="Times New Roman"/>
                <w:color w:val="auto"/>
                <w:sz w:val="22"/>
                <w:szCs w:val="22"/>
                <w:lang w:bidi="ar"/>
              </w:rPr>
              <w:t>2000</w:t>
            </w:r>
            <w:r>
              <w:rPr>
                <w:rStyle w:val="27"/>
                <w:rFonts w:hint="default" w:ascii="Times New Roman" w:hAnsi="Times New Roman" w:cs="Times New Roman"/>
                <w:color w:val="auto"/>
                <w:sz w:val="22"/>
                <w:szCs w:val="22"/>
                <w:lang w:bidi="ar"/>
              </w:rPr>
              <w:t>平方米；项目主要建设设计日屠宰生猪</w:t>
            </w:r>
            <w:r>
              <w:rPr>
                <w:rStyle w:val="26"/>
                <w:rFonts w:hint="default" w:ascii="Times New Roman" w:hAnsi="Times New Roman" w:eastAsia="宋体" w:cs="Times New Roman"/>
                <w:color w:val="auto"/>
                <w:sz w:val="22"/>
                <w:szCs w:val="22"/>
                <w:lang w:bidi="ar"/>
              </w:rPr>
              <w:t>500</w:t>
            </w:r>
            <w:r>
              <w:rPr>
                <w:rStyle w:val="27"/>
                <w:rFonts w:hint="default" w:ascii="Times New Roman" w:hAnsi="Times New Roman" w:cs="Times New Roman"/>
                <w:color w:val="auto"/>
                <w:sz w:val="22"/>
                <w:szCs w:val="22"/>
                <w:lang w:bidi="ar"/>
              </w:rPr>
              <w:t>头的屠宰车间及生产线，满足隆街、田源、溪山三个乡镇的人民群众的肉品需求；以及建设冷链仓库、购置冷链车辆、检测检验设备等设备。</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Style w:val="26"/>
                <w:rFonts w:hint="default" w:ascii="Times New Roman" w:hAnsi="Times New Roman" w:eastAsia="宋体" w:cs="Times New Roman"/>
                <w:color w:val="auto"/>
                <w:sz w:val="22"/>
                <w:szCs w:val="22"/>
                <w:lang w:bidi="ar"/>
              </w:rPr>
              <w:t>2020-2022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连平县生猪定点屠宰场建设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新建生猪屠宰车间、待宰间、急宰间，配备储藏库、急冻库、预冷库房、分割车间、无害化处理车间、肉品检验室、官方兽医检疫间、车辆清洗消毒中心等，以及购置相关屠宰生产设备。</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连平县忠可生猪定点屠宰场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设计日屠宰生猪</w:t>
            </w:r>
            <w:r>
              <w:rPr>
                <w:rStyle w:val="26"/>
                <w:rFonts w:hint="default" w:ascii="Times New Roman" w:hAnsi="Times New Roman" w:eastAsia="宋体" w:cs="Times New Roman"/>
                <w:color w:val="auto"/>
                <w:sz w:val="22"/>
                <w:szCs w:val="22"/>
                <w:lang w:bidi="ar"/>
              </w:rPr>
              <w:t>500</w:t>
            </w:r>
            <w:r>
              <w:rPr>
                <w:rStyle w:val="27"/>
                <w:rFonts w:hint="default" w:ascii="Times New Roman" w:hAnsi="Times New Roman" w:cs="Times New Roman"/>
                <w:color w:val="auto"/>
                <w:sz w:val="22"/>
                <w:szCs w:val="22"/>
                <w:lang w:bidi="ar"/>
              </w:rPr>
              <w:t>头，年屠宰</w:t>
            </w:r>
            <w:r>
              <w:rPr>
                <w:rStyle w:val="26"/>
                <w:rFonts w:hint="default" w:ascii="Times New Roman" w:hAnsi="Times New Roman" w:eastAsia="宋体" w:cs="Times New Roman"/>
                <w:color w:val="auto"/>
                <w:sz w:val="22"/>
                <w:szCs w:val="22"/>
                <w:lang w:bidi="ar"/>
              </w:rPr>
              <w:t>18</w:t>
            </w:r>
            <w:r>
              <w:rPr>
                <w:rStyle w:val="27"/>
                <w:rFonts w:hint="default" w:ascii="Times New Roman" w:hAnsi="Times New Roman" w:cs="Times New Roman"/>
                <w:color w:val="auto"/>
                <w:sz w:val="22"/>
                <w:szCs w:val="22"/>
                <w:lang w:bidi="ar"/>
              </w:rPr>
              <w:t>万头生猪。主要设备有、生猪屠宰机械设备、污水处理设施、无害化处理设施等。项目建筑面积</w:t>
            </w:r>
            <w:r>
              <w:rPr>
                <w:rStyle w:val="26"/>
                <w:rFonts w:hint="default" w:ascii="Times New Roman" w:hAnsi="Times New Roman" w:eastAsia="宋体" w:cs="Times New Roman"/>
                <w:color w:val="auto"/>
                <w:sz w:val="22"/>
                <w:szCs w:val="22"/>
                <w:lang w:bidi="ar"/>
              </w:rPr>
              <w:t>4000</w:t>
            </w:r>
            <w:r>
              <w:rPr>
                <w:rStyle w:val="27"/>
                <w:rFonts w:hint="default" w:ascii="Times New Roman" w:hAnsi="Times New Roman" w:cs="Times New Roman"/>
                <w:color w:val="auto"/>
                <w:sz w:val="22"/>
                <w:szCs w:val="22"/>
                <w:lang w:bidi="ar"/>
              </w:rPr>
              <w:t>平方米，占地面积</w:t>
            </w:r>
            <w:r>
              <w:rPr>
                <w:rStyle w:val="26"/>
                <w:rFonts w:hint="default" w:ascii="Times New Roman" w:hAnsi="Times New Roman" w:eastAsia="宋体" w:cs="Times New Roman"/>
                <w:color w:val="auto"/>
                <w:sz w:val="22"/>
                <w:szCs w:val="22"/>
                <w:lang w:bidi="ar"/>
              </w:rPr>
              <w:t>6000</w:t>
            </w:r>
            <w:r>
              <w:rPr>
                <w:rStyle w:val="27"/>
                <w:rFonts w:hint="default" w:ascii="Times New Roman" w:hAnsi="Times New Roman" w:cs="Times New Roman"/>
                <w:color w:val="auto"/>
                <w:sz w:val="22"/>
                <w:szCs w:val="22"/>
                <w:lang w:bidi="ar"/>
              </w:rPr>
              <w:t>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连平县西南片区灌区改造工程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县水务局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改造渠道，加固渠系建筑物，拆除重建涵管，新建箱，新建溢洪堰、泄水闸、分水闸、节制闸、退水闸</w:t>
            </w:r>
            <w:r>
              <w:rPr>
                <w:rFonts w:hint="default" w:ascii="Times New Roman" w:hAnsi="Times New Roman" w:eastAsia="宋体" w:cs="Times New Roman"/>
                <w:color w:val="auto"/>
                <w:kern w:val="0"/>
                <w:sz w:val="22"/>
                <w:szCs w:val="22"/>
                <w:lang w:eastAsia="zh-CN"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7912</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7912</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隆街镇、田源镇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河源市灯塔盆地国家级农业产业园（连平县片）示范产业园区基础设施建设项目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(1)农田林地整理</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亩，农业道路设施</w:t>
            </w:r>
            <w:r>
              <w:rPr>
                <w:rStyle w:val="28"/>
                <w:rFonts w:hint="default" w:ascii="Times New Roman" w:hAnsi="Times New Roman" w:eastAsia="宋体" w:cs="Times New Roman"/>
                <w:color w:val="auto"/>
                <w:sz w:val="22"/>
                <w:szCs w:val="22"/>
                <w:lang w:bidi="ar"/>
              </w:rPr>
              <w:t>15000平方米</w:t>
            </w:r>
            <w:r>
              <w:rPr>
                <w:rStyle w:val="29"/>
                <w:rFonts w:hint="default" w:ascii="Times New Roman" w:hAnsi="Times New Roman" w:cs="Times New Roman"/>
                <w:color w:val="auto"/>
                <w:sz w:val="22"/>
                <w:szCs w:val="22"/>
                <w:lang w:bidi="ar"/>
              </w:rPr>
              <w:t>，市政配套设施</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项，农业污水处理站</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处，农业设备冷链物流仓储机械用房</w:t>
            </w:r>
            <w:r>
              <w:rPr>
                <w:rStyle w:val="28"/>
                <w:rFonts w:hint="default" w:ascii="Times New Roman" w:hAnsi="Times New Roman" w:eastAsia="宋体" w:cs="Times New Roman"/>
                <w:color w:val="auto"/>
                <w:sz w:val="22"/>
                <w:szCs w:val="22"/>
                <w:lang w:bidi="ar"/>
              </w:rPr>
              <w:t>5000平方米</w:t>
            </w:r>
            <w:r>
              <w:rPr>
                <w:rStyle w:val="29"/>
                <w:rFonts w:hint="default" w:ascii="Times New Roman" w:hAnsi="Times New Roman" w:cs="Times New Roman"/>
                <w:color w:val="auto"/>
                <w:sz w:val="22"/>
                <w:szCs w:val="22"/>
                <w:lang w:bidi="ar"/>
              </w:rPr>
              <w:t>；(2)停车场</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处，景观平台及设备设施</w:t>
            </w:r>
            <w:r>
              <w:rPr>
                <w:rStyle w:val="28"/>
                <w:rFonts w:hint="default" w:ascii="Times New Roman" w:hAnsi="Times New Roman" w:eastAsia="宋体" w:cs="Times New Roman"/>
                <w:color w:val="auto"/>
                <w:sz w:val="22"/>
                <w:szCs w:val="22"/>
                <w:lang w:bidi="ar"/>
              </w:rPr>
              <w:t>10</w:t>
            </w:r>
            <w:r>
              <w:rPr>
                <w:rStyle w:val="29"/>
                <w:rFonts w:hint="default" w:ascii="Times New Roman" w:hAnsi="Times New Roman" w:cs="Times New Roman"/>
                <w:color w:val="auto"/>
                <w:sz w:val="22"/>
                <w:szCs w:val="22"/>
                <w:lang w:bidi="ar"/>
              </w:rPr>
              <w:t>处，农村生态风貌整治</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亩，农旅结合服务中心</w:t>
            </w:r>
            <w:r>
              <w:rPr>
                <w:rStyle w:val="28"/>
                <w:rFonts w:hint="default" w:ascii="Times New Roman" w:hAnsi="Times New Roman" w:eastAsia="宋体" w:cs="Times New Roman"/>
                <w:color w:val="auto"/>
                <w:sz w:val="22"/>
                <w:szCs w:val="22"/>
                <w:lang w:bidi="ar"/>
              </w:rPr>
              <w:t>200</w:t>
            </w:r>
            <w:r>
              <w:rPr>
                <w:rStyle w:val="29"/>
                <w:rFonts w:hint="default" w:ascii="Times New Roman" w:hAnsi="Times New Roman" w:cs="Times New Roman"/>
                <w:color w:val="auto"/>
                <w:sz w:val="22"/>
                <w:szCs w:val="22"/>
                <w:lang w:bidi="ar"/>
              </w:rPr>
              <w:t>亩；(3)教学、研学课堂等</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70000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连平县农田水利“最后一公里”水系连通及农村水系综合整治补短板项目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连平县农田水利基础设施滞后，一是水利基础设施欠发达，二是防洪排涝基础设施薄弱。大力推进农田水利</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最后一公里</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是夯实农田水利基础设施，促进农民增收的重要保障，是稳步提高农业综合生产能力、保障国家粮食长久安全的物质基础，是发展现代农业、建设社会主义新农村的现实要求。</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46670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46670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连平县高标准农田灌溉项目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连平县高标准农田灌溉项目建设完成后，不仅</w:t>
            </w:r>
            <w:r>
              <w:rPr>
                <w:rStyle w:val="29"/>
                <w:rFonts w:hint="default" w:ascii="Times New Roman" w:hAnsi="Times New Roman" w:cs="Times New Roman"/>
                <w:color w:val="auto"/>
                <w:sz w:val="22"/>
                <w:szCs w:val="22"/>
                <w:lang w:bidi="ar"/>
              </w:rPr>
              <w:t>能够有效地改善连平县农业生产条件，生态环境，还能为提高农民种粮积极性，提高当地粮食产量，是重要的基础设施建设工程，对社会和经济稳定发展发挥重要支撑作用</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21470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21470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忠信镇供排水改造及建设工程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县水务局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铺设改造升级输水管网</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bidi="ar"/>
              </w:rPr>
              <w:t>总长</w:t>
            </w:r>
            <w:r>
              <w:rPr>
                <w:rFonts w:hint="default" w:ascii="Times New Roman" w:hAnsi="Times New Roman" w:eastAsia="宋体" w:cs="Times New Roman"/>
                <w:color w:val="auto"/>
                <w:kern w:val="0"/>
                <w:sz w:val="22"/>
                <w:szCs w:val="22"/>
                <w:lang w:val="en-US" w:eastAsia="zh-CN" w:bidi="ar"/>
              </w:rPr>
              <w:t>约</w:t>
            </w:r>
            <w:r>
              <w:rPr>
                <w:rStyle w:val="28"/>
                <w:rFonts w:hint="default" w:ascii="Times New Roman" w:hAnsi="Times New Roman" w:eastAsia="宋体" w:cs="Times New Roman"/>
                <w:color w:val="auto"/>
                <w:sz w:val="22"/>
                <w:szCs w:val="22"/>
                <w:lang w:bidi="ar"/>
              </w:rPr>
              <w:t>30.5</w:t>
            </w:r>
            <w:r>
              <w:rPr>
                <w:rStyle w:val="28"/>
                <w:rFonts w:hint="default" w:ascii="Times New Roman" w:hAnsi="Times New Roman" w:eastAsia="宋体" w:cs="Times New Roman"/>
                <w:color w:val="auto"/>
                <w:sz w:val="22"/>
                <w:szCs w:val="22"/>
                <w:lang w:val="en-US" w:eastAsia="zh-CN" w:bidi="ar"/>
              </w:rPr>
              <w:t>公里。</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大湖镇农田灌溉水利基础设施提升工程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占地面积约</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平方</w:t>
            </w:r>
            <w:r>
              <w:rPr>
                <w:rStyle w:val="29"/>
                <w:rFonts w:hint="default" w:ascii="Times New Roman" w:hAnsi="Times New Roman" w:eastAsia="宋体" w:cs="Times New Roman"/>
                <w:color w:val="auto"/>
                <w:sz w:val="22"/>
                <w:szCs w:val="22"/>
                <w:lang w:val="en-US" w:eastAsia="zh-CN" w:bidi="ar"/>
              </w:rPr>
              <w:t>米</w:t>
            </w:r>
            <w:r>
              <w:rPr>
                <w:rStyle w:val="29"/>
                <w:rFonts w:hint="default" w:ascii="Times New Roman" w:hAnsi="Times New Roman" w:cs="Times New Roman"/>
                <w:color w:val="auto"/>
                <w:sz w:val="22"/>
                <w:szCs w:val="22"/>
                <w:lang w:bidi="ar"/>
              </w:rPr>
              <w:t>，建筑面积约</w:t>
            </w:r>
            <w:r>
              <w:rPr>
                <w:rStyle w:val="28"/>
                <w:rFonts w:hint="default" w:ascii="Times New Roman" w:hAnsi="Times New Roman" w:eastAsia="宋体" w:cs="Times New Roman"/>
                <w:color w:val="auto"/>
                <w:sz w:val="22"/>
                <w:szCs w:val="22"/>
                <w:lang w:bidi="ar"/>
              </w:rPr>
              <w:t>3000</w:t>
            </w:r>
            <w:r>
              <w:rPr>
                <w:rStyle w:val="29"/>
                <w:rFonts w:hint="default" w:ascii="Times New Roman" w:hAnsi="Times New Roman" w:cs="Times New Roman"/>
                <w:color w:val="auto"/>
                <w:sz w:val="22"/>
                <w:szCs w:val="22"/>
                <w:lang w:bidi="ar"/>
              </w:rPr>
              <w:t>平方</w:t>
            </w:r>
            <w:r>
              <w:rPr>
                <w:rStyle w:val="29"/>
                <w:rFonts w:hint="default" w:ascii="Times New Roman" w:hAnsi="Times New Roman" w:eastAsia="宋体" w:cs="Times New Roman"/>
                <w:color w:val="auto"/>
                <w:sz w:val="22"/>
                <w:szCs w:val="22"/>
                <w:lang w:val="en-US" w:eastAsia="zh-CN" w:bidi="ar"/>
              </w:rPr>
              <w:t>米</w:t>
            </w:r>
            <w:r>
              <w:rPr>
                <w:rStyle w:val="29"/>
                <w:rFonts w:hint="default" w:ascii="Times New Roman" w:hAnsi="Times New Roman" w:cs="Times New Roman"/>
                <w:color w:val="auto"/>
                <w:sz w:val="22"/>
                <w:szCs w:val="22"/>
                <w:lang w:bidi="ar"/>
              </w:rPr>
              <w:t>，按照统一规范建设相关基础配套设施，并完善全镇</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个村农田灌溉水利设施，进一步提高花生生产能力，打造集花生文化综合展示、花生电商平台等于一体的花生产业园。</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w:t>
            </w:r>
            <w:r>
              <w:rPr>
                <w:rStyle w:val="29"/>
                <w:rFonts w:hint="default" w:ascii="Times New Roman" w:hAnsi="Times New Roman" w:cs="Times New Roman"/>
                <w:color w:val="auto"/>
                <w:sz w:val="22"/>
                <w:szCs w:val="22"/>
                <w:lang w:bidi="ar"/>
              </w:rPr>
              <w:t>年河源市连平县三角镇农业产业化建设项目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本项目主要建设内容包括：改善农田灌溉水利工程</w:t>
            </w:r>
            <w:r>
              <w:rPr>
                <w:rStyle w:val="28"/>
                <w:rFonts w:hint="default" w:ascii="Times New Roman" w:hAnsi="Times New Roman" w:eastAsia="宋体" w:cs="Times New Roman"/>
                <w:color w:val="auto"/>
                <w:sz w:val="22"/>
                <w:szCs w:val="22"/>
                <w:lang w:bidi="ar"/>
              </w:rPr>
              <w:t>40</w:t>
            </w:r>
            <w:r>
              <w:rPr>
                <w:rStyle w:val="28"/>
                <w:rFonts w:hint="default" w:ascii="Times New Roman" w:hAnsi="Times New Roman" w:eastAsia="宋体" w:cs="Times New Roman"/>
                <w:color w:val="auto"/>
                <w:sz w:val="22"/>
                <w:szCs w:val="22"/>
                <w:lang w:val="en-US" w:eastAsia="zh-CN" w:bidi="ar"/>
              </w:rPr>
              <w:t>公里</w:t>
            </w:r>
            <w:r>
              <w:rPr>
                <w:rStyle w:val="29"/>
                <w:rFonts w:hint="default" w:ascii="Times New Roman" w:hAnsi="Times New Roman" w:cs="Times New Roman"/>
                <w:color w:val="auto"/>
                <w:sz w:val="22"/>
                <w:szCs w:val="22"/>
                <w:lang w:bidi="ar"/>
              </w:rPr>
              <w:t>，建设高端休闲农业基地</w:t>
            </w:r>
            <w:r>
              <w:rPr>
                <w:rStyle w:val="28"/>
                <w:rFonts w:hint="default" w:ascii="Times New Roman" w:hAnsi="Times New Roman" w:eastAsia="宋体" w:cs="Times New Roman"/>
                <w:color w:val="auto"/>
                <w:sz w:val="22"/>
                <w:szCs w:val="22"/>
                <w:lang w:bidi="ar"/>
              </w:rPr>
              <w:t>1000000</w:t>
            </w:r>
            <w:r>
              <w:rPr>
                <w:rStyle w:val="29"/>
                <w:rFonts w:hint="default" w:ascii="Times New Roman" w:hAnsi="Times New Roman" w:eastAsia="宋体" w:cs="Times New Roman"/>
                <w:color w:val="auto"/>
                <w:sz w:val="22"/>
                <w:szCs w:val="22"/>
                <w:lang w:val="en-US" w:eastAsia="zh-CN" w:bidi="ar"/>
              </w:rPr>
              <w:t>平方米</w:t>
            </w:r>
            <w:r>
              <w:rPr>
                <w:rStyle w:val="29"/>
                <w:rFonts w:hint="default" w:ascii="Times New Roman" w:hAnsi="Times New Roman" w:cs="Times New Roman"/>
                <w:color w:val="auto"/>
                <w:sz w:val="22"/>
                <w:szCs w:val="22"/>
                <w:lang w:bidi="ar"/>
              </w:rPr>
              <w:t>，美丽乡村风貌提升</w:t>
            </w:r>
            <w:r>
              <w:rPr>
                <w:rStyle w:val="28"/>
                <w:rFonts w:hint="default" w:ascii="Times New Roman" w:hAnsi="Times New Roman" w:eastAsia="宋体" w:cs="Times New Roman"/>
                <w:color w:val="auto"/>
                <w:sz w:val="22"/>
                <w:szCs w:val="22"/>
                <w:lang w:bidi="ar"/>
              </w:rPr>
              <w:t>5</w:t>
            </w:r>
            <w:r>
              <w:rPr>
                <w:rStyle w:val="28"/>
                <w:rFonts w:hint="default" w:ascii="Times New Roman" w:hAnsi="Times New Roman" w:eastAsia="宋体" w:cs="Times New Roman"/>
                <w:color w:val="auto"/>
                <w:sz w:val="22"/>
                <w:szCs w:val="22"/>
                <w:lang w:val="en-US" w:eastAsia="zh-CN" w:bidi="ar"/>
              </w:rPr>
              <w:t>公里</w:t>
            </w:r>
            <w:r>
              <w:rPr>
                <w:rStyle w:val="29"/>
                <w:rFonts w:hint="default" w:ascii="Times New Roman" w:hAnsi="Times New Roman" w:cs="Times New Roman"/>
                <w:color w:val="auto"/>
                <w:sz w:val="22"/>
                <w:szCs w:val="22"/>
                <w:lang w:bidi="ar"/>
              </w:rPr>
              <w:t>，美丽圩镇建设</w:t>
            </w:r>
            <w:r>
              <w:rPr>
                <w:rStyle w:val="28"/>
                <w:rFonts w:hint="default" w:ascii="Times New Roman" w:hAnsi="Times New Roman" w:eastAsia="宋体" w:cs="Times New Roman"/>
                <w:color w:val="auto"/>
                <w:sz w:val="22"/>
                <w:szCs w:val="22"/>
                <w:lang w:bidi="ar"/>
              </w:rPr>
              <w:t>12000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，建立农村电商服务站</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24000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24000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连平县上坪镇发展现代农业基础设施配套工程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w:t>
            </w:r>
            <w:r>
              <w:rPr>
                <w:rStyle w:val="28"/>
                <w:rFonts w:hint="default" w:ascii="Times New Roman" w:hAnsi="Times New Roman" w:eastAsia="宋体" w:cs="Times New Roman"/>
                <w:color w:val="auto"/>
                <w:sz w:val="22"/>
                <w:szCs w:val="22"/>
                <w:lang w:bidi="ar"/>
              </w:rPr>
              <w:t>50</w:t>
            </w:r>
            <w:r>
              <w:rPr>
                <w:rStyle w:val="29"/>
                <w:rFonts w:hint="default" w:ascii="Times New Roman" w:hAnsi="Times New Roman" w:cs="Times New Roman"/>
                <w:color w:val="auto"/>
                <w:sz w:val="22"/>
                <w:szCs w:val="22"/>
                <w:lang w:bidi="ar"/>
              </w:rPr>
              <w:t>家乡村农村家乐、</w:t>
            </w:r>
            <w:r>
              <w:rPr>
                <w:rStyle w:val="28"/>
                <w:rFonts w:hint="default" w:ascii="Times New Roman" w:hAnsi="Times New Roman" w:eastAsia="宋体" w:cs="Times New Roman"/>
                <w:color w:val="auto"/>
                <w:sz w:val="22"/>
                <w:szCs w:val="22"/>
                <w:lang w:bidi="ar"/>
              </w:rPr>
              <w:t>100</w:t>
            </w:r>
            <w:r>
              <w:rPr>
                <w:rStyle w:val="29"/>
                <w:rFonts w:hint="default" w:ascii="Times New Roman" w:hAnsi="Times New Roman" w:cs="Times New Roman"/>
                <w:color w:val="auto"/>
                <w:sz w:val="22"/>
                <w:szCs w:val="22"/>
                <w:lang w:bidi="ar"/>
              </w:rPr>
              <w:t>亩农事体验区和</w:t>
            </w:r>
            <w:r>
              <w:rPr>
                <w:rStyle w:val="28"/>
                <w:rFonts w:hint="default" w:ascii="Times New Roman" w:hAnsi="Times New Roman" w:eastAsia="宋体" w:cs="Times New Roman"/>
                <w:color w:val="auto"/>
                <w:sz w:val="22"/>
                <w:szCs w:val="22"/>
                <w:lang w:bidi="ar"/>
              </w:rPr>
              <w:t>900</w:t>
            </w:r>
            <w:r>
              <w:rPr>
                <w:rStyle w:val="29"/>
                <w:rFonts w:hint="default" w:ascii="Times New Roman" w:hAnsi="Times New Roman" w:cs="Times New Roman"/>
                <w:color w:val="auto"/>
                <w:sz w:val="22"/>
                <w:szCs w:val="22"/>
                <w:lang w:bidi="ar"/>
              </w:rPr>
              <w:t>亩田园景观区。建设茶文化展厅，新建荷花塘，重建</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公里长主灌渠，解决一千多亩水田的灌溉问题。围绕中村村排子围、塆角屋、围子屋连片人居环境综合整治。市政公用设施提升以及上坪印象、水口桥、文峰塔景观节点塑造，对沿路村庄进行农耕休闲文化打造及风貌提升。</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12760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12760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上坪镇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连平县溪山镇新型现代化农业技术发展项目基础设施配套工程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1）</w:t>
            </w:r>
            <w:r>
              <w:rPr>
                <w:rFonts w:hint="default" w:ascii="Times New Roman" w:hAnsi="Times New Roman" w:eastAsia="宋体" w:cs="Times New Roman"/>
                <w:color w:val="auto"/>
                <w:kern w:val="0"/>
                <w:sz w:val="22"/>
                <w:szCs w:val="22"/>
                <w:lang w:bidi="ar"/>
              </w:rPr>
              <w:t>组成现代化农业种植优质水稻发展专业合作社，建设厂房、仓库及办公用地、销售门店，购置农用机械设备。</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2）</w:t>
            </w:r>
            <w:r>
              <w:rPr>
                <w:rFonts w:hint="default" w:ascii="Times New Roman" w:hAnsi="Times New Roman" w:eastAsia="宋体" w:cs="Times New Roman"/>
                <w:color w:val="auto"/>
                <w:kern w:val="0"/>
                <w:sz w:val="22"/>
                <w:szCs w:val="22"/>
                <w:lang w:bidi="ar"/>
              </w:rPr>
              <w:t>完善全镇</w:t>
            </w:r>
            <w:r>
              <w:rPr>
                <w:rStyle w:val="28"/>
                <w:rFonts w:hint="default" w:ascii="Times New Roman" w:hAnsi="Times New Roman" w:eastAsia="宋体" w:cs="Times New Roman"/>
                <w:color w:val="auto"/>
                <w:sz w:val="22"/>
                <w:szCs w:val="22"/>
                <w:lang w:bidi="ar"/>
              </w:rPr>
              <w:t>9</w:t>
            </w:r>
            <w:r>
              <w:rPr>
                <w:rStyle w:val="29"/>
                <w:rFonts w:hint="default" w:ascii="Times New Roman" w:hAnsi="Times New Roman" w:cs="Times New Roman"/>
                <w:color w:val="auto"/>
                <w:sz w:val="22"/>
                <w:szCs w:val="22"/>
                <w:lang w:bidi="ar"/>
              </w:rPr>
              <w:t>个村农田灌溉水利设施进行修建改造，维护机耕道路。</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8570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8570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溪山镇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忠信镇黄岭生态林业公园基础设施提升工程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县林业局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配套公园内旅游道路、游园线路指示牌，增设旅游厕所、小卖部、游客服务中心等配套设施。</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内莞镇发展现代农业产业基础设施建设项目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kern w:val="0"/>
                <w:sz w:val="22"/>
                <w:szCs w:val="22"/>
                <w:lang w:bidi="ar"/>
              </w:rPr>
              <w:t>着力打造塘兴村科技水稻基地</w:t>
            </w:r>
            <w:r>
              <w:rPr>
                <w:rStyle w:val="28"/>
                <w:rFonts w:hint="default" w:ascii="Times New Roman" w:hAnsi="Times New Roman" w:eastAsia="宋体" w:cs="Times New Roman"/>
                <w:color w:val="auto"/>
                <w:sz w:val="22"/>
                <w:szCs w:val="22"/>
                <w:lang w:bidi="ar"/>
              </w:rPr>
              <w:t>540</w:t>
            </w:r>
            <w:r>
              <w:rPr>
                <w:rStyle w:val="29"/>
                <w:rFonts w:hint="default" w:ascii="Times New Roman" w:hAnsi="Times New Roman" w:cs="Times New Roman"/>
                <w:color w:val="auto"/>
                <w:sz w:val="22"/>
                <w:szCs w:val="22"/>
                <w:lang w:bidi="ar"/>
              </w:rPr>
              <w:t>亩、百里花海和全镇范围内三华李种植，横水村猕猴桃种植基地</w:t>
            </w:r>
            <w:r>
              <w:rPr>
                <w:rStyle w:val="28"/>
                <w:rFonts w:hint="default" w:ascii="Times New Roman" w:hAnsi="Times New Roman" w:eastAsia="宋体" w:cs="Times New Roman"/>
                <w:color w:val="auto"/>
                <w:sz w:val="22"/>
                <w:szCs w:val="22"/>
                <w:lang w:bidi="ar"/>
              </w:rPr>
              <w:t>600</w:t>
            </w:r>
            <w:r>
              <w:rPr>
                <w:rStyle w:val="29"/>
                <w:rFonts w:hint="default" w:ascii="Times New Roman" w:hAnsi="Times New Roman" w:cs="Times New Roman"/>
                <w:color w:val="auto"/>
                <w:sz w:val="22"/>
                <w:szCs w:val="22"/>
                <w:lang w:bidi="ar"/>
              </w:rPr>
              <w:t>亩、玉米南瓜基地</w:t>
            </w:r>
            <w:r>
              <w:rPr>
                <w:rStyle w:val="28"/>
                <w:rFonts w:hint="default" w:ascii="Times New Roman" w:hAnsi="Times New Roman" w:eastAsia="宋体" w:cs="Times New Roman"/>
                <w:color w:val="auto"/>
                <w:sz w:val="22"/>
                <w:szCs w:val="22"/>
                <w:lang w:bidi="ar"/>
              </w:rPr>
              <w:t>200</w:t>
            </w:r>
            <w:r>
              <w:rPr>
                <w:rStyle w:val="29"/>
                <w:rFonts w:hint="default" w:ascii="Times New Roman" w:hAnsi="Times New Roman" w:cs="Times New Roman"/>
                <w:color w:val="auto"/>
                <w:sz w:val="22"/>
                <w:szCs w:val="22"/>
                <w:lang w:bidi="ar"/>
              </w:rPr>
              <w:t>亩，并对全镇范围内农田灌溉水利设施升级改造</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包括内莞镇主灌渠陂丰圳升级改造</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5600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5600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高莞镇“灵山花开”特色农业产业基础配套设施建设工程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农田林地整理</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cs="Times New Roman"/>
                <w:color w:val="auto"/>
                <w:sz w:val="22"/>
                <w:szCs w:val="22"/>
                <w:lang w:bidi="ar"/>
              </w:rPr>
              <w:t>亩、玫瑰园种植基地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亩、黄风铃花种植基地</w:t>
            </w:r>
            <w:r>
              <w:rPr>
                <w:rStyle w:val="28"/>
                <w:rFonts w:hint="default" w:ascii="Times New Roman" w:hAnsi="Times New Roman" w:eastAsia="宋体" w:cs="Times New Roman"/>
                <w:color w:val="auto"/>
                <w:sz w:val="22"/>
                <w:szCs w:val="22"/>
                <w:lang w:bidi="ar"/>
              </w:rPr>
              <w:t>100</w:t>
            </w:r>
            <w:r>
              <w:rPr>
                <w:rStyle w:val="29"/>
                <w:rFonts w:hint="default" w:ascii="Times New Roman" w:hAnsi="Times New Roman" w:cs="Times New Roman"/>
                <w:color w:val="auto"/>
                <w:sz w:val="22"/>
                <w:szCs w:val="22"/>
                <w:lang w:bidi="ar"/>
              </w:rPr>
              <w:t>亩、樱花种植基地</w:t>
            </w:r>
            <w:r>
              <w:rPr>
                <w:rStyle w:val="28"/>
                <w:rFonts w:hint="default" w:ascii="Times New Roman" w:hAnsi="Times New Roman" w:eastAsia="宋体" w:cs="Times New Roman"/>
                <w:color w:val="auto"/>
                <w:sz w:val="22"/>
                <w:szCs w:val="22"/>
                <w:lang w:bidi="ar"/>
              </w:rPr>
              <w:t>100</w:t>
            </w:r>
            <w:r>
              <w:rPr>
                <w:rStyle w:val="29"/>
                <w:rFonts w:hint="default" w:ascii="Times New Roman" w:hAnsi="Times New Roman" w:cs="Times New Roman"/>
                <w:color w:val="auto"/>
                <w:sz w:val="22"/>
                <w:szCs w:val="22"/>
                <w:lang w:bidi="ar"/>
              </w:rPr>
              <w:t>亩、花生种植基地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亩、红薯产业基地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亩、水稻产业基地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亩、农业道路设施</w:t>
            </w:r>
            <w:r>
              <w:rPr>
                <w:rStyle w:val="28"/>
                <w:rFonts w:hint="default" w:ascii="Times New Roman" w:hAnsi="Times New Roman" w:eastAsia="宋体" w:cs="Times New Roman"/>
                <w:color w:val="auto"/>
                <w:sz w:val="22"/>
                <w:szCs w:val="22"/>
                <w:lang w:bidi="ar"/>
              </w:rPr>
              <w:t>11</w:t>
            </w:r>
            <w:r>
              <w:rPr>
                <w:rStyle w:val="29"/>
                <w:rFonts w:hint="default" w:ascii="Times New Roman" w:hAnsi="Times New Roman" w:cs="Times New Roman"/>
                <w:color w:val="auto"/>
                <w:sz w:val="22"/>
                <w:szCs w:val="22"/>
                <w:lang w:bidi="ar"/>
              </w:rPr>
              <w:t>公里，农业设备冷链物流仓储机械用房</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平方，花生集散贸易中心</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平方，玫瑰花产品加工透明车间</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平方，红薯深加工及仓储库</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平方，水稻自动烘干及仓储库、水稻深加工区</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平方，产品电商运营中心</w:t>
            </w:r>
            <w:r>
              <w:rPr>
                <w:rStyle w:val="28"/>
                <w:rFonts w:hint="default" w:ascii="Times New Roman" w:hAnsi="Times New Roman" w:eastAsia="宋体" w:cs="Times New Roman"/>
                <w:color w:val="auto"/>
                <w:sz w:val="22"/>
                <w:szCs w:val="22"/>
                <w:lang w:bidi="ar"/>
              </w:rPr>
              <w:t>300</w:t>
            </w:r>
            <w:r>
              <w:rPr>
                <w:rStyle w:val="29"/>
                <w:rFonts w:hint="default" w:ascii="Times New Roman" w:hAnsi="Times New Roman" w:cs="Times New Roman"/>
                <w:color w:val="auto"/>
                <w:sz w:val="22"/>
                <w:szCs w:val="22"/>
                <w:lang w:bidi="ar"/>
              </w:rPr>
              <w:t>平方，农产品展销一体中心</w:t>
            </w:r>
            <w:r>
              <w:rPr>
                <w:rStyle w:val="28"/>
                <w:rFonts w:hint="default" w:ascii="Times New Roman" w:hAnsi="Times New Roman" w:eastAsia="宋体" w:cs="Times New Roman"/>
                <w:color w:val="auto"/>
                <w:sz w:val="22"/>
                <w:szCs w:val="22"/>
                <w:lang w:bidi="ar"/>
              </w:rPr>
              <w:t>800</w:t>
            </w:r>
            <w:r>
              <w:rPr>
                <w:rStyle w:val="29"/>
                <w:rFonts w:hint="default" w:ascii="Times New Roman" w:hAnsi="Times New Roman" w:cs="Times New Roman"/>
                <w:color w:val="auto"/>
                <w:sz w:val="22"/>
                <w:szCs w:val="22"/>
                <w:lang w:bidi="ar"/>
              </w:rPr>
              <w:t>平方及相关文旅、水利、市政等配套设施。</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11000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高莞镇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19</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广东省河源市连平县花生产业园基础设施配套项目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）丁村村、徐村村建设花生基地</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亩、培育水稻基地</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亩、黄花铃</w:t>
            </w:r>
            <w:r>
              <w:rPr>
                <w:rStyle w:val="28"/>
                <w:rFonts w:hint="default" w:ascii="Times New Roman" w:hAnsi="Times New Roman" w:eastAsia="宋体" w:cs="Times New Roman"/>
                <w:color w:val="auto"/>
                <w:sz w:val="22"/>
                <w:szCs w:val="22"/>
                <w:lang w:bidi="ar"/>
              </w:rPr>
              <w:t>50</w:t>
            </w:r>
            <w:r>
              <w:rPr>
                <w:rStyle w:val="29"/>
                <w:rFonts w:hint="default" w:ascii="Times New Roman" w:hAnsi="Times New Roman" w:cs="Times New Roman"/>
                <w:color w:val="auto"/>
                <w:sz w:val="22"/>
                <w:szCs w:val="22"/>
                <w:lang w:bidi="ar"/>
              </w:rPr>
              <w:t>亩、玫瑰园</w:t>
            </w:r>
            <w:r>
              <w:rPr>
                <w:rStyle w:val="28"/>
                <w:rFonts w:hint="default" w:ascii="Times New Roman" w:hAnsi="Times New Roman" w:eastAsia="宋体" w:cs="Times New Roman"/>
                <w:color w:val="auto"/>
                <w:sz w:val="22"/>
                <w:szCs w:val="22"/>
                <w:lang w:bidi="ar"/>
              </w:rPr>
              <w:t>100</w:t>
            </w:r>
            <w:r>
              <w:rPr>
                <w:rStyle w:val="29"/>
                <w:rFonts w:hint="default" w:ascii="Times New Roman" w:hAnsi="Times New Roman" w:cs="Times New Roman"/>
                <w:color w:val="auto"/>
                <w:sz w:val="22"/>
                <w:szCs w:val="22"/>
                <w:lang w:bidi="ar"/>
              </w:rPr>
              <w:t>亩、樱花基地</w:t>
            </w:r>
            <w:r>
              <w:rPr>
                <w:rStyle w:val="28"/>
                <w:rFonts w:hint="default" w:ascii="Times New Roman" w:hAnsi="Times New Roman" w:eastAsia="宋体" w:cs="Times New Roman"/>
                <w:color w:val="auto"/>
                <w:sz w:val="22"/>
                <w:szCs w:val="22"/>
                <w:lang w:bidi="ar"/>
              </w:rPr>
              <w:t>50</w:t>
            </w:r>
            <w:r>
              <w:rPr>
                <w:rStyle w:val="29"/>
                <w:rFonts w:hint="default" w:ascii="Times New Roman" w:hAnsi="Times New Roman" w:cs="Times New Roman"/>
                <w:color w:val="auto"/>
                <w:sz w:val="22"/>
                <w:szCs w:val="22"/>
                <w:lang w:bidi="ar"/>
              </w:rPr>
              <w:t>亩及配套建设农田水渠及机耕道路等，并在位于丁村黄泥墩地段的</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亩农田做</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小田变大田</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试点项目。（</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）拟在高莞镇丁村村正在规划建设中的</w:t>
            </w:r>
            <w:r>
              <w:rPr>
                <w:rStyle w:val="28"/>
                <w:rFonts w:hint="default" w:ascii="Times New Roman" w:hAnsi="Times New Roman" w:eastAsia="宋体" w:cs="Times New Roman"/>
                <w:color w:val="auto"/>
                <w:sz w:val="22"/>
                <w:szCs w:val="22"/>
                <w:lang w:bidi="ar"/>
              </w:rPr>
              <w:t>253</w:t>
            </w:r>
            <w:r>
              <w:rPr>
                <w:rStyle w:val="29"/>
                <w:rFonts w:hint="default" w:ascii="Times New Roman" w:hAnsi="Times New Roman" w:cs="Times New Roman"/>
                <w:color w:val="auto"/>
                <w:sz w:val="22"/>
                <w:szCs w:val="22"/>
                <w:lang w:bidi="ar"/>
              </w:rPr>
              <w:t>省道两侧新建花生加工仓储标准厂房、镇农产品批发市场、文旅商业街等，规划用地面积</w:t>
            </w:r>
            <w:r>
              <w:rPr>
                <w:rStyle w:val="28"/>
                <w:rFonts w:hint="default" w:ascii="Times New Roman" w:hAnsi="Times New Roman" w:eastAsia="宋体" w:cs="Times New Roman"/>
                <w:color w:val="auto"/>
                <w:sz w:val="22"/>
                <w:szCs w:val="22"/>
                <w:lang w:bidi="ar"/>
              </w:rPr>
              <w:t>91596</w:t>
            </w:r>
            <w:r>
              <w:rPr>
                <w:rStyle w:val="29"/>
                <w:rFonts w:hint="default" w:ascii="Times New Roman" w:hAnsi="Times New Roman" w:cs="Times New Roman"/>
                <w:color w:val="auto"/>
                <w:sz w:val="22"/>
                <w:szCs w:val="22"/>
                <w:lang w:bidi="ar"/>
              </w:rPr>
              <w:t>平方米，其中</w:t>
            </w:r>
            <w:r>
              <w:rPr>
                <w:rStyle w:val="28"/>
                <w:rFonts w:hint="default" w:ascii="Times New Roman" w:hAnsi="Times New Roman" w:eastAsia="宋体" w:cs="Times New Roman"/>
                <w:color w:val="auto"/>
                <w:sz w:val="22"/>
                <w:szCs w:val="22"/>
                <w:lang w:bidi="ar"/>
              </w:rPr>
              <w:t>7</w:t>
            </w:r>
            <w:r>
              <w:rPr>
                <w:rStyle w:val="29"/>
                <w:rFonts w:hint="default" w:ascii="Times New Roman" w:hAnsi="Times New Roman" w:cs="Times New Roman"/>
                <w:color w:val="auto"/>
                <w:sz w:val="22"/>
                <w:szCs w:val="22"/>
                <w:lang w:bidi="ar"/>
              </w:rPr>
              <w:t>栋花生加工仓储标准厂房，建筑面积</w:t>
            </w:r>
            <w:r>
              <w:rPr>
                <w:rStyle w:val="28"/>
                <w:rFonts w:hint="default" w:ascii="Times New Roman" w:hAnsi="Times New Roman" w:eastAsia="宋体" w:cs="Times New Roman"/>
                <w:color w:val="auto"/>
                <w:sz w:val="22"/>
                <w:szCs w:val="22"/>
                <w:lang w:bidi="ar"/>
              </w:rPr>
              <w:t>22535</w:t>
            </w:r>
            <w:r>
              <w:rPr>
                <w:rStyle w:val="29"/>
                <w:rFonts w:hint="default" w:ascii="Times New Roman" w:hAnsi="Times New Roman" w:cs="Times New Roman"/>
                <w:color w:val="auto"/>
                <w:sz w:val="22"/>
                <w:szCs w:val="22"/>
                <w:lang w:bidi="ar"/>
              </w:rPr>
              <w:t>平方米；镇农产品批发市场、文旅商业街，合计建筑面积</w:t>
            </w:r>
            <w:r>
              <w:rPr>
                <w:rStyle w:val="28"/>
                <w:rFonts w:hint="default" w:ascii="Times New Roman" w:hAnsi="Times New Roman" w:eastAsia="宋体" w:cs="Times New Roman"/>
                <w:color w:val="auto"/>
                <w:sz w:val="22"/>
                <w:szCs w:val="22"/>
                <w:lang w:bidi="ar"/>
              </w:rPr>
              <w:t>14768</w:t>
            </w:r>
            <w:r>
              <w:rPr>
                <w:rStyle w:val="29"/>
                <w:rFonts w:hint="default" w:ascii="Times New Roman" w:hAnsi="Times New Roman" w:cs="Times New Roman"/>
                <w:color w:val="auto"/>
                <w:sz w:val="22"/>
                <w:szCs w:val="22"/>
                <w:lang w:bidi="ar"/>
              </w:rPr>
              <w:t>平方米；配套充电桩停车场</w:t>
            </w:r>
            <w:r>
              <w:rPr>
                <w:rStyle w:val="28"/>
                <w:rFonts w:hint="default" w:ascii="Times New Roman" w:hAnsi="Times New Roman" w:eastAsia="宋体" w:cs="Times New Roman"/>
                <w:color w:val="auto"/>
                <w:sz w:val="22"/>
                <w:szCs w:val="22"/>
                <w:lang w:bidi="ar"/>
              </w:rPr>
              <w:t>2053</w:t>
            </w:r>
            <w:r>
              <w:rPr>
                <w:rStyle w:val="29"/>
                <w:rFonts w:hint="default" w:ascii="Times New Roman" w:hAnsi="Times New Roman" w:cs="Times New Roman"/>
                <w:color w:val="auto"/>
                <w:sz w:val="22"/>
                <w:szCs w:val="22"/>
                <w:lang w:bidi="ar"/>
              </w:rPr>
              <w:t>平方米，配套道路</w:t>
            </w:r>
            <w:r>
              <w:rPr>
                <w:rStyle w:val="28"/>
                <w:rFonts w:hint="default" w:ascii="Times New Roman" w:hAnsi="Times New Roman" w:eastAsia="宋体" w:cs="Times New Roman"/>
                <w:color w:val="auto"/>
                <w:sz w:val="22"/>
                <w:szCs w:val="22"/>
                <w:lang w:bidi="ar"/>
              </w:rPr>
              <w:t>3185</w:t>
            </w:r>
            <w:r>
              <w:rPr>
                <w:rStyle w:val="29"/>
                <w:rFonts w:hint="default" w:ascii="Times New Roman" w:hAnsi="Times New Roman" w:cs="Times New Roman"/>
                <w:color w:val="auto"/>
                <w:sz w:val="22"/>
                <w:szCs w:val="22"/>
                <w:lang w:bidi="ar"/>
              </w:rPr>
              <w:t>平方米，燃气管道敷设</w:t>
            </w:r>
            <w:r>
              <w:rPr>
                <w:rStyle w:val="28"/>
                <w:rFonts w:hint="default" w:ascii="Times New Roman" w:hAnsi="Times New Roman" w:eastAsia="宋体" w:cs="Times New Roman"/>
                <w:color w:val="auto"/>
                <w:sz w:val="22"/>
                <w:szCs w:val="22"/>
                <w:lang w:bidi="ar"/>
              </w:rPr>
              <w:t>6000</w:t>
            </w:r>
            <w:r>
              <w:rPr>
                <w:rStyle w:val="29"/>
                <w:rFonts w:hint="default" w:ascii="Times New Roman" w:hAnsi="Times New Roman" w:cs="Times New Roman"/>
                <w:color w:val="auto"/>
                <w:sz w:val="22"/>
                <w:szCs w:val="22"/>
                <w:lang w:bidi="ar"/>
              </w:rPr>
              <w:t>米（由忠信镇驳接到高莞镇）、污水管网、排水管网、河道护堤及基础配套等。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15401</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15401</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高莞镇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河源市灯塔盆地国家级农业产业园（连平县片）示范产业园区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农业园建设、生态种植工程、排水工程、弱电工程、标识系统、智慧农业设施等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7</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31861</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21861</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灯塔盆地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连平县花生省级产业园核心区配套基础设施建设项目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本项目主要</w:t>
            </w:r>
            <w:r>
              <w:rPr>
                <w:rFonts w:hint="default" w:ascii="Times New Roman" w:hAnsi="Times New Roman" w:eastAsia="宋体" w:cs="Times New Roman"/>
                <w:color w:val="auto"/>
                <w:kern w:val="0"/>
                <w:sz w:val="22"/>
                <w:szCs w:val="22"/>
                <w:lang w:val="en-US" w:eastAsia="zh-CN" w:bidi="ar"/>
              </w:rPr>
              <w:t>建设</w:t>
            </w:r>
            <w:r>
              <w:rPr>
                <w:rFonts w:hint="default" w:ascii="Times New Roman" w:hAnsi="Times New Roman" w:eastAsia="宋体" w:cs="Times New Roman"/>
                <w:color w:val="auto"/>
                <w:kern w:val="0"/>
                <w:sz w:val="22"/>
                <w:szCs w:val="22"/>
                <w:lang w:bidi="ar"/>
              </w:rPr>
              <w:t>包括产业园路主干道</w:t>
            </w:r>
            <w:r>
              <w:rPr>
                <w:rStyle w:val="28"/>
                <w:rFonts w:hint="default" w:ascii="Times New Roman" w:hAnsi="Times New Roman" w:eastAsia="宋体" w:cs="Times New Roman"/>
                <w:color w:val="auto"/>
                <w:sz w:val="22"/>
                <w:szCs w:val="22"/>
                <w:lang w:bidi="ar"/>
              </w:rPr>
              <w:t>3.81</w:t>
            </w:r>
            <w:r>
              <w:rPr>
                <w:rStyle w:val="29"/>
                <w:rFonts w:hint="default" w:ascii="Times New Roman" w:hAnsi="Times New Roman" w:cs="Times New Roman"/>
                <w:color w:val="auto"/>
                <w:sz w:val="22"/>
                <w:szCs w:val="22"/>
                <w:lang w:bidi="ar"/>
              </w:rPr>
              <w:t>公里、产业园路支道</w:t>
            </w:r>
            <w:r>
              <w:rPr>
                <w:rStyle w:val="28"/>
                <w:rFonts w:hint="default" w:ascii="Times New Roman" w:hAnsi="Times New Roman" w:eastAsia="宋体" w:cs="Times New Roman"/>
                <w:color w:val="auto"/>
                <w:sz w:val="22"/>
                <w:szCs w:val="22"/>
                <w:lang w:bidi="ar"/>
              </w:rPr>
              <w:t>0.40</w:t>
            </w:r>
            <w:r>
              <w:rPr>
                <w:rStyle w:val="29"/>
                <w:rFonts w:hint="default" w:ascii="Times New Roman" w:hAnsi="Times New Roman" w:cs="Times New Roman"/>
                <w:color w:val="auto"/>
                <w:sz w:val="22"/>
                <w:szCs w:val="22"/>
                <w:lang w:bidi="ar"/>
              </w:rPr>
              <w:t>公里、产业园灌溉及饮用水库</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座、产业园污水处理设施</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项、产业园及相关村灌溉圳渠</w:t>
            </w:r>
            <w:r>
              <w:rPr>
                <w:rStyle w:val="28"/>
                <w:rFonts w:hint="default" w:ascii="Times New Roman" w:hAnsi="Times New Roman" w:eastAsia="宋体" w:cs="Times New Roman"/>
                <w:color w:val="auto"/>
                <w:sz w:val="22"/>
                <w:szCs w:val="22"/>
                <w:lang w:bidi="ar"/>
              </w:rPr>
              <w:t>7.01</w:t>
            </w:r>
            <w:r>
              <w:rPr>
                <w:rStyle w:val="29"/>
                <w:rFonts w:hint="default" w:ascii="Times New Roman" w:hAnsi="Times New Roman" w:cs="Times New Roman"/>
                <w:color w:val="auto"/>
                <w:sz w:val="22"/>
                <w:szCs w:val="22"/>
                <w:lang w:bidi="ar"/>
              </w:rPr>
              <w:t>公里、产业园休闲绿道及配套设施</w:t>
            </w:r>
            <w:r>
              <w:rPr>
                <w:rStyle w:val="28"/>
                <w:rFonts w:hint="default" w:ascii="Times New Roman" w:hAnsi="Times New Roman" w:eastAsia="宋体" w:cs="Times New Roman"/>
                <w:color w:val="auto"/>
                <w:sz w:val="22"/>
                <w:szCs w:val="22"/>
                <w:lang w:bidi="ar"/>
              </w:rPr>
              <w:t>5.5</w:t>
            </w:r>
            <w:r>
              <w:rPr>
                <w:rStyle w:val="29"/>
                <w:rFonts w:hint="default" w:ascii="Times New Roman" w:hAnsi="Times New Roman" w:cs="Times New Roman"/>
                <w:color w:val="auto"/>
                <w:sz w:val="22"/>
                <w:szCs w:val="22"/>
                <w:lang w:bidi="ar"/>
              </w:rPr>
              <w:t>公里、产业园沿河路</w:t>
            </w:r>
            <w:r>
              <w:rPr>
                <w:rStyle w:val="28"/>
                <w:rFonts w:hint="default" w:ascii="Times New Roman" w:hAnsi="Times New Roman" w:eastAsia="宋体" w:cs="Times New Roman"/>
                <w:color w:val="auto"/>
                <w:sz w:val="22"/>
                <w:szCs w:val="22"/>
                <w:lang w:bidi="ar"/>
              </w:rPr>
              <w:t>6.58</w:t>
            </w:r>
            <w:r>
              <w:rPr>
                <w:rStyle w:val="29"/>
                <w:rFonts w:hint="default" w:ascii="Times New Roman" w:hAnsi="Times New Roman" w:cs="Times New Roman"/>
                <w:color w:val="auto"/>
                <w:sz w:val="22"/>
                <w:szCs w:val="22"/>
                <w:lang w:bidi="ar"/>
              </w:rPr>
              <w:t>公里</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6061</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6061</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油溪镇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河源市连平县隆街镇河角坪现代农业园区基础设施建设工程项目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Style w:val="29"/>
                <w:rFonts w:hint="default" w:ascii="Times New Roman" w:hAnsi="Times New Roman" w:cs="Times New Roman"/>
                <w:color w:val="auto"/>
                <w:sz w:val="22"/>
                <w:szCs w:val="22"/>
                <w:lang w:bidi="ar"/>
              </w:rPr>
              <w:t>将该农业园区打造成集</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特色种植、生态养殖、加工示范、冷链配送、科普教育与观光旅游</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一体的现代农业综合体。</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6</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18000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连平县忠信镇农业生态产业园（二期）建设项目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县农业农村局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项目总占地</w:t>
            </w:r>
            <w:r>
              <w:rPr>
                <w:rStyle w:val="28"/>
                <w:rFonts w:hint="default" w:ascii="Times New Roman" w:hAnsi="Times New Roman" w:eastAsia="宋体" w:cs="Times New Roman"/>
                <w:color w:val="auto"/>
                <w:sz w:val="22"/>
                <w:szCs w:val="22"/>
                <w:lang w:bidi="ar"/>
              </w:rPr>
              <w:t>324940</w:t>
            </w:r>
            <w:r>
              <w:rPr>
                <w:rStyle w:val="29"/>
                <w:rFonts w:hint="default" w:ascii="Times New Roman" w:hAnsi="Times New Roman" w:cs="Times New Roman"/>
                <w:color w:val="auto"/>
                <w:sz w:val="22"/>
                <w:szCs w:val="22"/>
                <w:lang w:bidi="ar"/>
              </w:rPr>
              <w:t>平方米，总建筑面积</w:t>
            </w:r>
            <w:r>
              <w:rPr>
                <w:rStyle w:val="28"/>
                <w:rFonts w:hint="default" w:ascii="Times New Roman" w:hAnsi="Times New Roman" w:eastAsia="宋体" w:cs="Times New Roman"/>
                <w:color w:val="auto"/>
                <w:sz w:val="22"/>
                <w:szCs w:val="22"/>
                <w:lang w:bidi="ar"/>
              </w:rPr>
              <w:t>171249</w:t>
            </w:r>
            <w:r>
              <w:rPr>
                <w:rStyle w:val="29"/>
                <w:rFonts w:hint="default" w:ascii="Times New Roman" w:hAnsi="Times New Roman" w:cs="Times New Roman"/>
                <w:color w:val="auto"/>
                <w:sz w:val="22"/>
                <w:szCs w:val="22"/>
                <w:lang w:bidi="ar"/>
              </w:rPr>
              <w:t>平方米。新增建设新农村示范区、仓储物流冷链区、园区配套设施及园林绿化建设、完善智能温室配套设施</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eastAsia="宋体" w:cs="Times New Roman"/>
                <w:color w:val="auto"/>
                <w:sz w:val="22"/>
                <w:szCs w:val="22"/>
                <w:lang w:val="en-US" w:eastAsia="zh-CN" w:bidi="ar"/>
              </w:rPr>
              <w:t>建设</w:t>
            </w:r>
            <w:r>
              <w:rPr>
                <w:rStyle w:val="29"/>
                <w:rFonts w:hint="default" w:ascii="Times New Roman" w:hAnsi="Times New Roman" w:cs="Times New Roman"/>
                <w:color w:val="auto"/>
                <w:sz w:val="22"/>
                <w:szCs w:val="22"/>
                <w:lang w:bidi="ar"/>
              </w:rPr>
              <w:t>商务运营中心等。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五</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旅游开发项目（39项）</w:t>
            </w:r>
          </w:p>
        </w:tc>
        <w:tc>
          <w:tcPr>
            <w:tcW w:w="1384"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color w:val="auto"/>
                <w:sz w:val="22"/>
                <w:szCs w:val="22"/>
              </w:rPr>
            </w:pPr>
          </w:p>
        </w:tc>
        <w:tc>
          <w:tcPr>
            <w:tcW w:w="900"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color w:val="auto"/>
                <w:sz w:val="22"/>
                <w:szCs w:val="22"/>
              </w:rPr>
            </w:pPr>
          </w:p>
        </w:tc>
        <w:tc>
          <w:tcPr>
            <w:tcW w:w="4438" w:type="dxa"/>
            <w:shd w:val="clear" w:color="auto" w:fill="auto"/>
            <w:vAlign w:val="center"/>
          </w:tcPr>
          <w:p>
            <w:pPr>
              <w:widowControl/>
              <w:spacing w:line="240" w:lineRule="auto"/>
              <w:ind w:firstLine="0" w:firstLineChars="0"/>
              <w:jc w:val="left"/>
              <w:rPr>
                <w:rFonts w:hint="default" w:ascii="Times New Roman" w:hAnsi="Times New Roman" w:eastAsia="黑体" w:cs="Times New Roman"/>
                <w:color w:val="auto"/>
                <w:sz w:val="22"/>
                <w:szCs w:val="22"/>
              </w:rPr>
            </w:pPr>
          </w:p>
        </w:tc>
        <w:tc>
          <w:tcPr>
            <w:tcW w:w="1287"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color w:val="auto"/>
                <w:sz w:val="22"/>
                <w:szCs w:val="22"/>
              </w:rPr>
            </w:pP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530944</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黑体" w:cs="Times New Roman"/>
                <w:b/>
                <w:bCs/>
                <w:color w:val="auto"/>
                <w:sz w:val="22"/>
                <w:szCs w:val="22"/>
              </w:rPr>
            </w:pPr>
            <w:r>
              <w:rPr>
                <w:rFonts w:hint="default" w:ascii="Times New Roman" w:hAnsi="Times New Roman" w:eastAsia="黑体" w:cs="Times New Roman"/>
                <w:b/>
                <w:bCs/>
                <w:color w:val="auto"/>
                <w:kern w:val="0"/>
                <w:sz w:val="22"/>
                <w:szCs w:val="22"/>
                <w:lang w:bidi="ar"/>
              </w:rPr>
              <w:t>519430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黑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陂头镇龙岩大峡谷风景区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在腊溪村至三水村，长约</w:t>
            </w:r>
            <w:r>
              <w:rPr>
                <w:rStyle w:val="26"/>
                <w:rFonts w:hint="default" w:ascii="Times New Roman" w:hAnsi="Times New Roman" w:eastAsia="宋体" w:cs="Times New Roman"/>
                <w:color w:val="auto"/>
                <w:sz w:val="22"/>
                <w:szCs w:val="22"/>
                <w:lang w:bidi="ar"/>
              </w:rPr>
              <w:t>5</w:t>
            </w:r>
            <w:r>
              <w:rPr>
                <w:rStyle w:val="27"/>
                <w:rFonts w:hint="default" w:ascii="Times New Roman" w:hAnsi="Times New Roman" w:cs="Times New Roman"/>
                <w:color w:val="auto"/>
                <w:sz w:val="22"/>
                <w:szCs w:val="22"/>
                <w:lang w:bidi="ar"/>
              </w:rPr>
              <w:t>公里的大峡谷内建设观光栈道、索道速降等休闲娱乐设施。</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2024-2025</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连平县三角镇石源村荷花池项目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荷花池总规划面积为</w:t>
            </w:r>
            <w:r>
              <w:rPr>
                <w:rStyle w:val="26"/>
                <w:rFonts w:hint="default" w:ascii="Times New Roman" w:hAnsi="Times New Roman" w:eastAsia="宋体" w:cs="Times New Roman"/>
                <w:color w:val="auto"/>
                <w:sz w:val="22"/>
                <w:szCs w:val="22"/>
                <w:lang w:bidi="ar"/>
              </w:rPr>
              <w:t>400</w:t>
            </w:r>
            <w:r>
              <w:rPr>
                <w:rStyle w:val="27"/>
                <w:rFonts w:hint="default" w:ascii="Times New Roman" w:hAnsi="Times New Roman" w:cs="Times New Roman"/>
                <w:color w:val="auto"/>
                <w:sz w:val="22"/>
                <w:szCs w:val="22"/>
                <w:lang w:bidi="ar"/>
              </w:rPr>
              <w:t>亩，以“乡村荷花田园我的美丽乡愁”为策划思路，打造荷塘观光、莲花文化、亲子乐园和禅意莲食等为一体的荷花田园综合体验项目。</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石源村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隆街镇洪洞经济社以乡村休闲、旅游、养生为一体的整体开发项目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val="en-US" w:eastAsia="zh-CN" w:bidi="ar"/>
              </w:rPr>
              <w:t>项目覆盖面积约</w:t>
            </w:r>
            <w:r>
              <w:rPr>
                <w:rFonts w:hint="default" w:ascii="Times New Roman" w:hAnsi="Times New Roman" w:eastAsia="宋体" w:cs="Times New Roman"/>
                <w:color w:val="auto"/>
                <w:kern w:val="0"/>
                <w:sz w:val="22"/>
                <w:szCs w:val="22"/>
                <w:lang w:bidi="ar"/>
              </w:rPr>
              <w:t>500</w:t>
            </w:r>
            <w:r>
              <w:rPr>
                <w:rStyle w:val="27"/>
                <w:rFonts w:hint="default" w:ascii="Times New Roman" w:hAnsi="Times New Roman" w:cs="Times New Roman"/>
                <w:color w:val="auto"/>
                <w:sz w:val="22"/>
                <w:szCs w:val="22"/>
                <w:lang w:bidi="ar"/>
              </w:rPr>
              <w:t>亩（古石村），计划引入民营集团公司开发。</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隆街镇牛角窝集茶叶、名贵水果种植、旅游休闲观光一体开发项目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val="en-US" w:eastAsia="zh-CN" w:bidi="ar"/>
              </w:rPr>
              <w:t>项目占地面积约</w:t>
            </w:r>
            <w:r>
              <w:rPr>
                <w:rFonts w:hint="default" w:ascii="Times New Roman" w:hAnsi="Times New Roman" w:eastAsia="宋体" w:cs="Times New Roman"/>
                <w:color w:val="auto"/>
                <w:kern w:val="0"/>
                <w:sz w:val="22"/>
                <w:szCs w:val="22"/>
                <w:lang w:bidi="ar"/>
              </w:rPr>
              <w:t>200</w:t>
            </w:r>
            <w:r>
              <w:rPr>
                <w:rStyle w:val="27"/>
                <w:rFonts w:hint="default" w:ascii="Times New Roman" w:hAnsi="Times New Roman" w:cs="Times New Roman"/>
                <w:color w:val="auto"/>
                <w:sz w:val="22"/>
                <w:szCs w:val="22"/>
                <w:lang w:bidi="ar"/>
              </w:rPr>
              <w:t>亩，计划引进有意向投资者。</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隆梅生态旅游观光区</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val="en-US" w:eastAsia="zh-CN" w:bidi="ar"/>
              </w:rPr>
              <w:t>建设包括</w:t>
            </w:r>
            <w:r>
              <w:rPr>
                <w:rFonts w:hint="default" w:ascii="Times New Roman" w:hAnsi="Times New Roman" w:eastAsia="宋体" w:cs="Times New Roman"/>
                <w:color w:val="auto"/>
                <w:kern w:val="0"/>
                <w:sz w:val="22"/>
                <w:szCs w:val="22"/>
                <w:lang w:bidi="ar"/>
              </w:rPr>
              <w:t>渔业养殖、垂钓竞技、田园风光观赏区、彩稻展示</w:t>
            </w:r>
            <w:r>
              <w:rPr>
                <w:rFonts w:hint="default" w:ascii="Times New Roman" w:hAnsi="Times New Roman" w:eastAsia="宋体" w:cs="Times New Roman"/>
                <w:color w:val="auto"/>
                <w:kern w:val="0"/>
                <w:sz w:val="22"/>
                <w:szCs w:val="22"/>
                <w:lang w:val="en-US" w:eastAsia="zh-CN" w:bidi="ar"/>
              </w:rPr>
              <w:t>等</w:t>
            </w:r>
            <w:r>
              <w:rPr>
                <w:rFonts w:hint="default" w:ascii="Times New Roman" w:hAnsi="Times New Roman" w:eastAsia="宋体" w:cs="Times New Roman"/>
                <w:color w:val="auto"/>
                <w:kern w:val="0"/>
                <w:sz w:val="22"/>
                <w:szCs w:val="22"/>
                <w:lang w:bidi="ar"/>
              </w:rPr>
              <w:t>。</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内莞镇红色旅游综合开发项目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内莞镇红色旅游综合开发项目。</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何建生纪念馆</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拟建设有展板、播音、多媒体展示设备于一体的多功能纪念馆，展示何建生生平英勇事迹。</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狮子脑战斗遗址</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新建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以恢复当时战斗原貌、敌我双方态势为主，在尊重历史的前提下，在打造现场配置石制材料仿制大炮、枪支等革命武器装备，开挖战沟战壕等工事，建设纪念碑一座，现场装置党建和革命传统元素。</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绣缎镇民主村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9</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连平县忠信镇老街骑楼维护修缮工程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县住房和城乡建设局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忠信镇老街骑楼修缮修护利用。</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忠信镇老街社区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隆街镇东坑、长沙古村落挖掘保护提升及文化保护项目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东坑、长沙古村落挖掘保护提升及文化保护项目。</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2018-2025</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11</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连平县粤赣古道（内莞段）建设项目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县住房和城乡建设局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古道本体修复约</w:t>
            </w:r>
            <w:r>
              <w:rPr>
                <w:rStyle w:val="26"/>
                <w:rFonts w:hint="default" w:ascii="Times New Roman" w:hAnsi="Times New Roman" w:eastAsia="宋体" w:cs="Times New Roman"/>
                <w:color w:val="auto"/>
                <w:sz w:val="22"/>
                <w:szCs w:val="22"/>
                <w:lang w:bidi="ar"/>
              </w:rPr>
              <w:t>4.7</w:t>
            </w:r>
            <w:r>
              <w:rPr>
                <w:rStyle w:val="27"/>
                <w:rFonts w:hint="default" w:ascii="Times New Roman" w:hAnsi="Times New Roman" w:cs="Times New Roman"/>
                <w:color w:val="auto"/>
                <w:sz w:val="22"/>
                <w:szCs w:val="22"/>
                <w:lang w:bidi="ar"/>
              </w:rPr>
              <w:t>公里，连接线建设约</w:t>
            </w:r>
            <w:r>
              <w:rPr>
                <w:rStyle w:val="26"/>
                <w:rFonts w:hint="default" w:ascii="Times New Roman" w:hAnsi="Times New Roman" w:eastAsia="宋体" w:cs="Times New Roman"/>
                <w:color w:val="auto"/>
                <w:sz w:val="22"/>
                <w:szCs w:val="22"/>
                <w:lang w:bidi="ar"/>
              </w:rPr>
              <w:t>11.5</w:t>
            </w:r>
            <w:r>
              <w:rPr>
                <w:rStyle w:val="27"/>
                <w:rFonts w:hint="default" w:ascii="Times New Roman" w:hAnsi="Times New Roman" w:cs="Times New Roman"/>
                <w:color w:val="auto"/>
                <w:sz w:val="22"/>
                <w:szCs w:val="22"/>
                <w:lang w:bidi="ar"/>
              </w:rPr>
              <w:t>公里，驿站驿亭停车场等配套设施建设。</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大湖镇红色旅游大道</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县地方公路事务中心</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计划建设一条从罗经村到湖西至盘石村沿大湖河历史文化景观带的红色旅游大道，建成后可串联大湖旅游景点</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线路</w:t>
            </w:r>
            <w:r>
              <w:rPr>
                <w:rFonts w:hint="default" w:ascii="Times New Roman" w:hAnsi="Times New Roman" w:eastAsia="宋体" w:cs="Times New Roman"/>
                <w:color w:val="auto"/>
                <w:kern w:val="0"/>
                <w:sz w:val="22"/>
                <w:szCs w:val="22"/>
                <w:lang w:bidi="ar"/>
              </w:rPr>
              <w:t>总长度10公里，宽度7米。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连平县忠信片区文化旅游基础设施建设改造项目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连平县大湖寨、何新屋围屋红色旅游基地、双瀑峡粗石坑康养森林公园共三个</w:t>
            </w:r>
            <w:r>
              <w:rPr>
                <w:rStyle w:val="26"/>
                <w:rFonts w:hint="default" w:ascii="Times New Roman" w:hAnsi="Times New Roman" w:eastAsia="宋体" w:cs="Times New Roman"/>
                <w:color w:val="auto"/>
                <w:sz w:val="22"/>
                <w:szCs w:val="22"/>
                <w:lang w:bidi="ar"/>
              </w:rPr>
              <w:t>A</w:t>
            </w:r>
            <w:r>
              <w:rPr>
                <w:rStyle w:val="27"/>
                <w:rFonts w:hint="default" w:ascii="Times New Roman" w:hAnsi="Times New Roman" w:cs="Times New Roman"/>
                <w:color w:val="auto"/>
                <w:sz w:val="22"/>
                <w:szCs w:val="22"/>
                <w:lang w:bidi="ar"/>
              </w:rPr>
              <w:t>级景区的创建项目。</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2020-2021</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28000</w:t>
            </w:r>
          </w:p>
        </w:tc>
        <w:tc>
          <w:tcPr>
            <w:tcW w:w="1356"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14</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忠信镇花灯商业步行街</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县住房和城乡建设局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该项目用地面积</w:t>
            </w:r>
            <w:r>
              <w:rPr>
                <w:rStyle w:val="26"/>
                <w:rFonts w:hint="default" w:ascii="Times New Roman" w:hAnsi="Times New Roman" w:eastAsia="宋体" w:cs="Times New Roman"/>
                <w:color w:val="auto"/>
                <w:sz w:val="22"/>
                <w:szCs w:val="22"/>
                <w:lang w:bidi="ar"/>
              </w:rPr>
              <w:t>90296</w:t>
            </w:r>
            <w:r>
              <w:rPr>
                <w:rStyle w:val="27"/>
                <w:rFonts w:hint="default" w:ascii="Times New Roman" w:hAnsi="Times New Roman" w:cs="Times New Roman"/>
                <w:color w:val="auto"/>
                <w:sz w:val="22"/>
                <w:szCs w:val="22"/>
                <w:lang w:bidi="ar"/>
              </w:rPr>
              <w:t>平方米，建筑面积</w:t>
            </w:r>
            <w:r>
              <w:rPr>
                <w:rStyle w:val="26"/>
                <w:rFonts w:hint="default" w:ascii="Times New Roman" w:hAnsi="Times New Roman" w:eastAsia="宋体" w:cs="Times New Roman"/>
                <w:color w:val="auto"/>
                <w:sz w:val="22"/>
                <w:szCs w:val="22"/>
                <w:lang w:bidi="ar"/>
              </w:rPr>
              <w:t>20569</w:t>
            </w:r>
            <w:r>
              <w:rPr>
                <w:rStyle w:val="27"/>
                <w:rFonts w:hint="default" w:ascii="Times New Roman" w:hAnsi="Times New Roman" w:cs="Times New Roman"/>
                <w:color w:val="auto"/>
                <w:sz w:val="22"/>
                <w:szCs w:val="22"/>
                <w:lang w:bidi="ar"/>
              </w:rPr>
              <w:t>平方米，停车位</w:t>
            </w:r>
            <w:r>
              <w:rPr>
                <w:rStyle w:val="26"/>
                <w:rFonts w:hint="default" w:ascii="Times New Roman" w:hAnsi="Times New Roman" w:eastAsia="宋体" w:cs="Times New Roman"/>
                <w:color w:val="auto"/>
                <w:sz w:val="22"/>
                <w:szCs w:val="22"/>
                <w:lang w:bidi="ar"/>
              </w:rPr>
              <w:t>87</w:t>
            </w:r>
            <w:r>
              <w:rPr>
                <w:rStyle w:val="27"/>
                <w:rFonts w:hint="default" w:ascii="Times New Roman" w:hAnsi="Times New Roman" w:cs="Times New Roman"/>
                <w:color w:val="auto"/>
                <w:sz w:val="22"/>
                <w:szCs w:val="22"/>
                <w:lang w:bidi="ar"/>
              </w:rPr>
              <w:t>个，建筑层数为两层半至三层半，高度小于</w:t>
            </w:r>
            <w:r>
              <w:rPr>
                <w:rStyle w:val="26"/>
                <w:rFonts w:hint="default" w:ascii="Times New Roman" w:hAnsi="Times New Roman" w:eastAsia="宋体" w:cs="Times New Roman"/>
                <w:color w:val="auto"/>
                <w:sz w:val="22"/>
                <w:szCs w:val="22"/>
                <w:lang w:bidi="ar"/>
              </w:rPr>
              <w:t>20</w:t>
            </w:r>
            <w:r>
              <w:rPr>
                <w:rStyle w:val="27"/>
                <w:rFonts w:hint="default" w:ascii="Times New Roman" w:hAnsi="Times New Roman" w:cs="Times New Roman"/>
                <w:color w:val="auto"/>
                <w:sz w:val="22"/>
                <w:szCs w:val="22"/>
                <w:lang w:bidi="ar"/>
              </w:rPr>
              <w:t>米。采用仿古商业街布局形式，建筑风格采用客家古建筑风格，配备有商场超市、小吃街、集中停车场、人行天桥、亲水景观平台等。</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2019-2023</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大湖镇非遗产业园</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计划新开工</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拟建设集大湖手工肉丸、柴火炕花生、麻橙、花灯、柴龙习俗，供游客游玩、体验、研学为一体非遗产业园。</w:t>
            </w:r>
            <w:r>
              <w:rPr>
                <w:rFonts w:hint="default" w:ascii="Times New Roman" w:hAnsi="Times New Roman" w:eastAsia="宋体" w:cs="Times New Roman"/>
                <w:color w:val="auto"/>
                <w:kern w:val="0"/>
                <w:sz w:val="22"/>
                <w:szCs w:val="22"/>
                <w:lang w:val="en-US" w:eastAsia="zh-CN" w:bidi="ar"/>
              </w:rPr>
              <w:t>项目</w:t>
            </w:r>
            <w:r>
              <w:rPr>
                <w:rFonts w:hint="default" w:ascii="Times New Roman" w:hAnsi="Times New Roman" w:eastAsia="宋体" w:cs="Times New Roman"/>
                <w:color w:val="auto"/>
                <w:kern w:val="0"/>
                <w:sz w:val="22"/>
                <w:szCs w:val="22"/>
                <w:lang w:bidi="ar"/>
              </w:rPr>
              <w:t>占地面积</w:t>
            </w:r>
            <w:r>
              <w:rPr>
                <w:rStyle w:val="26"/>
                <w:rFonts w:hint="default" w:ascii="Times New Roman" w:hAnsi="Times New Roman" w:eastAsia="宋体" w:cs="Times New Roman"/>
                <w:color w:val="auto"/>
                <w:sz w:val="22"/>
                <w:szCs w:val="22"/>
                <w:lang w:bidi="ar"/>
              </w:rPr>
              <w:t>500</w:t>
            </w:r>
            <w:r>
              <w:rPr>
                <w:rStyle w:val="27"/>
                <w:rFonts w:hint="default" w:ascii="Times New Roman" w:hAnsi="Times New Roman" w:cs="Times New Roman"/>
                <w:color w:val="auto"/>
                <w:sz w:val="22"/>
                <w:szCs w:val="22"/>
                <w:lang w:bidi="ar"/>
              </w:rPr>
              <w:t>平方米。</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2021-2022</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16</w:t>
            </w:r>
          </w:p>
        </w:tc>
        <w:tc>
          <w:tcPr>
            <w:tcW w:w="242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隆街镇星级度假中心开发项目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开发集星级度假酒店、住宅小区、民居民宿、生态旅游、乡村体验于一体的综合度假中心。</w:t>
            </w:r>
          </w:p>
        </w:tc>
        <w:tc>
          <w:tcPr>
            <w:tcW w:w="12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2020-2027</w:t>
            </w:r>
          </w:p>
        </w:tc>
        <w:tc>
          <w:tcPr>
            <w:tcW w:w="118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游客接待中心</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选址位于夏田村（芦村围附近，陂头河边），作为燕岩六祖古寺景区的接待中心。</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18</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连平县历史文化街区旅游基础设施配套工程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县住房和城乡建设局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对连平县历史文化街区主要古建筑修缮，包括文节书院、东山塔、光下卓屋、河帅第、吉水庙、步云桥等，配套旅游示范人行步道，完善特色旅游购物街道设施配套建设，完善东门河、连平河等的河道修复，完善街道排水管网，改善提升文化街区的人居环境。</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73521</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73521</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元善镇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19</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连平县九连山原始森林旅游基础设施建设工程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九连山原始森林度假村升级改造工程；红色文化革命保护工程；生态田园基础设施提升工程；古驿道景观提升工程约</w:t>
            </w:r>
            <w:r>
              <w:rPr>
                <w:rStyle w:val="28"/>
                <w:rFonts w:hint="default" w:ascii="Times New Roman" w:hAnsi="Times New Roman" w:eastAsia="宋体" w:cs="Times New Roman"/>
                <w:color w:val="auto"/>
                <w:sz w:val="22"/>
                <w:szCs w:val="22"/>
                <w:lang w:bidi="ar"/>
              </w:rPr>
              <w:t>16</w:t>
            </w:r>
            <w:r>
              <w:rPr>
                <w:rStyle w:val="28"/>
                <w:rFonts w:hint="default" w:ascii="Times New Roman" w:hAnsi="Times New Roman" w:eastAsia="宋体" w:cs="Times New Roman"/>
                <w:color w:val="auto"/>
                <w:sz w:val="22"/>
                <w:szCs w:val="22"/>
                <w:lang w:eastAsia="zh-CN" w:bidi="ar"/>
              </w:rPr>
              <w:t>公里</w:t>
            </w:r>
            <w:r>
              <w:rPr>
                <w:rStyle w:val="29"/>
                <w:rFonts w:hint="default" w:ascii="Times New Roman" w:hAnsi="Times New Roman" w:cs="Times New Roman"/>
                <w:color w:val="auto"/>
                <w:sz w:val="22"/>
                <w:szCs w:val="22"/>
                <w:lang w:bidi="ar"/>
              </w:rPr>
              <w:t>；鱼梁非物质文化遗产保护工程约</w:t>
            </w:r>
            <w:r>
              <w:rPr>
                <w:rStyle w:val="28"/>
                <w:rFonts w:hint="default" w:ascii="Times New Roman" w:hAnsi="Times New Roman" w:eastAsia="宋体" w:cs="Times New Roman"/>
                <w:color w:val="auto"/>
                <w:sz w:val="22"/>
                <w:szCs w:val="22"/>
                <w:lang w:bidi="ar"/>
              </w:rPr>
              <w:t>1500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；生态廊桥</w:t>
            </w:r>
            <w:r>
              <w:rPr>
                <w:rStyle w:val="28"/>
                <w:rFonts w:hint="default" w:ascii="Times New Roman" w:hAnsi="Times New Roman" w:eastAsia="宋体" w:cs="Times New Roman"/>
                <w:color w:val="auto"/>
                <w:sz w:val="22"/>
                <w:szCs w:val="22"/>
                <w:lang w:bidi="ar"/>
              </w:rPr>
              <w:t>860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；其他片区内基础设施提升范围约为</w:t>
            </w:r>
            <w:r>
              <w:rPr>
                <w:rStyle w:val="28"/>
                <w:rFonts w:hint="default" w:ascii="Times New Roman" w:hAnsi="Times New Roman" w:eastAsia="宋体" w:cs="Times New Roman"/>
                <w:color w:val="auto"/>
                <w:sz w:val="22"/>
                <w:szCs w:val="22"/>
                <w:lang w:bidi="ar"/>
              </w:rPr>
              <w:t>30000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23585</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23585</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田源镇及隆街镇片区内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连平县上坪镇鹰嘴蜜桃产业园基础设施建设工程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小水村特色桃花源景区建设；各村镇特色节点景观工程；游客驿站建设；历史文化保护与修缮工程；其他片区内基础设施提升。</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26073</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26073</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上坪镇片区内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21</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连平县内莞镇元善镇乡村旅游公共服务保障及基础设施建设项目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显村村生态示范村建设约</w:t>
            </w:r>
            <w:r>
              <w:rPr>
                <w:rStyle w:val="28"/>
                <w:rFonts w:hint="default" w:ascii="Times New Roman" w:hAnsi="Times New Roman" w:eastAsia="宋体" w:cs="Times New Roman"/>
                <w:color w:val="auto"/>
                <w:sz w:val="22"/>
                <w:szCs w:val="22"/>
                <w:lang w:bidi="ar"/>
              </w:rPr>
              <w:t>7500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；塘兴村田园风光体验园约</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亩；民俗文化村落风貌改造范围约</w:t>
            </w:r>
            <w:r>
              <w:rPr>
                <w:rStyle w:val="28"/>
                <w:rFonts w:hint="default" w:ascii="Times New Roman" w:hAnsi="Times New Roman" w:eastAsia="宋体" w:cs="Times New Roman"/>
                <w:color w:val="auto"/>
                <w:sz w:val="22"/>
                <w:szCs w:val="22"/>
                <w:lang w:bidi="ar"/>
              </w:rPr>
              <w:t>10000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；新建综合游客服务驿站</w:t>
            </w:r>
            <w:r>
              <w:rPr>
                <w:rStyle w:val="28"/>
                <w:rFonts w:hint="default" w:ascii="Times New Roman" w:hAnsi="Times New Roman" w:eastAsia="宋体" w:cs="Times New Roman"/>
                <w:color w:val="auto"/>
                <w:sz w:val="22"/>
                <w:szCs w:val="22"/>
                <w:lang w:bidi="ar"/>
              </w:rPr>
              <w:t>5118</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；历史文化建筑物修缮保护工程（古驿道</w:t>
            </w:r>
            <w:r>
              <w:rPr>
                <w:rStyle w:val="28"/>
                <w:rFonts w:hint="default" w:ascii="Times New Roman" w:hAnsi="Times New Roman" w:eastAsia="宋体" w:cs="Times New Roman"/>
                <w:color w:val="auto"/>
                <w:sz w:val="22"/>
                <w:szCs w:val="22"/>
                <w:lang w:bidi="ar"/>
              </w:rPr>
              <w:t>33975</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，历史建筑</w:t>
            </w:r>
            <w:r>
              <w:rPr>
                <w:rStyle w:val="28"/>
                <w:rFonts w:hint="default" w:ascii="Times New Roman" w:hAnsi="Times New Roman" w:eastAsia="宋体" w:cs="Times New Roman"/>
                <w:color w:val="auto"/>
                <w:sz w:val="22"/>
                <w:szCs w:val="22"/>
                <w:lang w:bidi="ar"/>
              </w:rPr>
              <w:t>22750.10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）；大席河及东门河流域综合治理工程；节点环境改造工程</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处；区域环境改造以及片区整体基础设施提升工程等。</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23388</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23388</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元善镇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22</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连平县陂头镇生态旅游示范区文化旅游基础设施建设项目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夏田古村文旅设施提升工程涵盖区域范围约</w:t>
            </w:r>
            <w:r>
              <w:rPr>
                <w:rStyle w:val="28"/>
                <w:rFonts w:hint="default" w:ascii="Times New Roman" w:hAnsi="Times New Roman" w:eastAsia="宋体" w:cs="Times New Roman"/>
                <w:color w:val="auto"/>
                <w:sz w:val="22"/>
                <w:szCs w:val="22"/>
                <w:lang w:bidi="ar"/>
              </w:rPr>
              <w:t>20000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；建设综合游客服务中心及基础设施约</w:t>
            </w:r>
            <w:r>
              <w:rPr>
                <w:rStyle w:val="28"/>
                <w:rFonts w:hint="default" w:ascii="Times New Roman" w:hAnsi="Times New Roman" w:eastAsia="宋体" w:cs="Times New Roman"/>
                <w:color w:val="auto"/>
                <w:sz w:val="22"/>
                <w:szCs w:val="22"/>
                <w:lang w:bidi="ar"/>
              </w:rPr>
              <w:t>8000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；陂头镇镇区风貌提升工程</w:t>
            </w:r>
            <w:r>
              <w:rPr>
                <w:rStyle w:val="28"/>
                <w:rFonts w:hint="default" w:ascii="Times New Roman" w:hAnsi="Times New Roman" w:eastAsia="宋体" w:cs="Times New Roman"/>
                <w:color w:val="auto"/>
                <w:sz w:val="22"/>
                <w:szCs w:val="22"/>
                <w:lang w:bidi="ar"/>
              </w:rPr>
              <w:t>13000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；历史文化保护工程约</w:t>
            </w:r>
            <w:r>
              <w:rPr>
                <w:rStyle w:val="28"/>
                <w:rFonts w:hint="default" w:ascii="Times New Roman" w:hAnsi="Times New Roman" w:eastAsia="宋体" w:cs="Times New Roman"/>
                <w:color w:val="auto"/>
                <w:sz w:val="22"/>
                <w:szCs w:val="22"/>
                <w:lang w:bidi="ar"/>
              </w:rPr>
              <w:t>11000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；燕岩古寺至观音岩沿线</w:t>
            </w:r>
            <w:r>
              <w:rPr>
                <w:rStyle w:val="28"/>
                <w:rFonts w:hint="default" w:ascii="Times New Roman" w:hAnsi="Times New Roman" w:eastAsia="宋体" w:cs="Times New Roman"/>
                <w:color w:val="auto"/>
                <w:sz w:val="22"/>
                <w:szCs w:val="22"/>
                <w:lang w:bidi="ar"/>
              </w:rPr>
              <w:t>8.5</w:t>
            </w:r>
            <w:r>
              <w:rPr>
                <w:rStyle w:val="28"/>
                <w:rFonts w:hint="default" w:ascii="Times New Roman" w:hAnsi="Times New Roman" w:eastAsia="宋体" w:cs="Times New Roman"/>
                <w:color w:val="auto"/>
                <w:sz w:val="22"/>
                <w:szCs w:val="22"/>
                <w:lang w:eastAsia="zh-CN" w:bidi="ar"/>
              </w:rPr>
              <w:t>公里</w:t>
            </w:r>
            <w:r>
              <w:rPr>
                <w:rStyle w:val="29"/>
                <w:rFonts w:hint="default" w:ascii="Times New Roman" w:hAnsi="Times New Roman" w:cs="Times New Roman"/>
                <w:color w:val="auto"/>
                <w:sz w:val="22"/>
                <w:szCs w:val="22"/>
                <w:lang w:bidi="ar"/>
              </w:rPr>
              <w:t>的植被恢复及局部生态修复；片区整体基础设施提升工程等</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2023-2024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26500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26500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广东省河源市连平县三角镇石源村荷花基地基础设施配套建设工程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项目总用地面积约</w:t>
            </w:r>
            <w:r>
              <w:rPr>
                <w:rStyle w:val="28"/>
                <w:rFonts w:hint="default" w:ascii="Times New Roman" w:hAnsi="Times New Roman" w:eastAsia="宋体" w:cs="Times New Roman"/>
                <w:color w:val="auto"/>
                <w:sz w:val="22"/>
                <w:szCs w:val="22"/>
                <w:lang w:bidi="ar"/>
              </w:rPr>
              <w:t>80</w:t>
            </w:r>
            <w:r>
              <w:rPr>
                <w:rStyle w:val="29"/>
                <w:rFonts w:hint="default" w:ascii="Times New Roman" w:hAnsi="Times New Roman" w:cs="Times New Roman"/>
                <w:color w:val="auto"/>
                <w:sz w:val="22"/>
                <w:szCs w:val="22"/>
                <w:lang w:bidi="ar"/>
              </w:rPr>
              <w:t>公顷，扩大荷花种植面积从</w:t>
            </w:r>
            <w:r>
              <w:rPr>
                <w:rStyle w:val="28"/>
                <w:rFonts w:hint="default" w:ascii="Times New Roman" w:hAnsi="Times New Roman" w:eastAsia="宋体" w:cs="Times New Roman"/>
                <w:color w:val="auto"/>
                <w:sz w:val="22"/>
                <w:szCs w:val="22"/>
                <w:lang w:bidi="ar"/>
              </w:rPr>
              <w:t>600</w:t>
            </w:r>
            <w:r>
              <w:rPr>
                <w:rStyle w:val="29"/>
                <w:rFonts w:hint="default" w:ascii="Times New Roman" w:hAnsi="Times New Roman" w:cs="Times New Roman"/>
                <w:color w:val="auto"/>
                <w:sz w:val="22"/>
                <w:szCs w:val="22"/>
                <w:lang w:bidi="ar"/>
              </w:rPr>
              <w:t>亩到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亩，建设生态垂钓游憩水塘、农耕文化体验田、艺术稻田、莲藕田间的亲水步道等，以及荷花基地田园综合体配套基础设施等建设工程</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23000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24</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九连红色革命老区建设</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建筑主体修缮、墙体修复</w:t>
            </w:r>
            <w:r>
              <w:rPr>
                <w:rStyle w:val="28"/>
                <w:rFonts w:hint="default" w:ascii="Times New Roman" w:hAnsi="Times New Roman" w:eastAsia="宋体" w:cs="Times New Roman"/>
                <w:color w:val="auto"/>
                <w:sz w:val="22"/>
                <w:szCs w:val="22"/>
                <w:lang w:bidi="ar"/>
              </w:rPr>
              <w:t>3000</w:t>
            </w:r>
            <w:r>
              <w:rPr>
                <w:rStyle w:val="29"/>
                <w:rFonts w:hint="default" w:ascii="Times New Roman" w:hAnsi="Times New Roman" w:cs="Times New Roman"/>
                <w:color w:val="auto"/>
                <w:sz w:val="22"/>
                <w:szCs w:val="22"/>
                <w:lang w:bidi="ar"/>
              </w:rPr>
              <w:t>平方米，门、窗更换，水泥地板铺设</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cs="Times New Roman"/>
                <w:color w:val="auto"/>
                <w:sz w:val="22"/>
                <w:szCs w:val="22"/>
                <w:lang w:bidi="ar"/>
              </w:rPr>
              <w:t>平方米，清理周边环境，疏通排水系统，恢复缺失楼板等</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8300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8300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内莞镇高湖村、大水村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25</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连平县上坪片区鹰嘴蜜桃、内莞猕猴桃产业园区乡村振兴配套基础设施升级改造建设项目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村庄美化绿化</w:t>
            </w:r>
            <w:r>
              <w:rPr>
                <w:rStyle w:val="28"/>
                <w:rFonts w:hint="default" w:ascii="Times New Roman" w:hAnsi="Times New Roman" w:eastAsia="宋体" w:cs="Times New Roman"/>
                <w:color w:val="auto"/>
                <w:sz w:val="22"/>
                <w:szCs w:val="22"/>
                <w:lang w:bidi="ar"/>
              </w:rPr>
              <w:t>378</w:t>
            </w:r>
            <w:r>
              <w:rPr>
                <w:rStyle w:val="29"/>
                <w:rFonts w:hint="default" w:ascii="Times New Roman" w:hAnsi="Times New Roman" w:cs="Times New Roman"/>
                <w:color w:val="auto"/>
                <w:sz w:val="22"/>
                <w:szCs w:val="22"/>
                <w:lang w:bidi="ar"/>
              </w:rPr>
              <w:t>处、鹰嘴蜜桃综合街</w:t>
            </w:r>
            <w:r>
              <w:rPr>
                <w:rStyle w:val="28"/>
                <w:rFonts w:hint="default" w:ascii="Times New Roman" w:hAnsi="Times New Roman" w:eastAsia="宋体" w:cs="Times New Roman"/>
                <w:color w:val="auto"/>
                <w:sz w:val="22"/>
                <w:szCs w:val="22"/>
                <w:lang w:bidi="ar"/>
              </w:rPr>
              <w:t>8000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、农村巷道硬底化</w:t>
            </w:r>
            <w:r>
              <w:rPr>
                <w:rStyle w:val="28"/>
                <w:rFonts w:hint="default" w:ascii="Times New Roman" w:hAnsi="Times New Roman" w:eastAsia="宋体" w:cs="Times New Roman"/>
                <w:color w:val="auto"/>
                <w:sz w:val="22"/>
                <w:szCs w:val="22"/>
                <w:lang w:bidi="ar"/>
              </w:rPr>
              <w:t>195.76</w:t>
            </w:r>
            <w:r>
              <w:rPr>
                <w:rStyle w:val="29"/>
                <w:rFonts w:hint="default" w:ascii="Times New Roman" w:hAnsi="Times New Roman" w:cs="Times New Roman"/>
                <w:color w:val="auto"/>
                <w:sz w:val="22"/>
                <w:szCs w:val="22"/>
                <w:lang w:bidi="ar"/>
              </w:rPr>
              <w:t>公里、农村道路路灯亮化</w:t>
            </w:r>
            <w:r>
              <w:rPr>
                <w:rStyle w:val="28"/>
                <w:rFonts w:hint="default" w:ascii="Times New Roman" w:hAnsi="Times New Roman" w:eastAsia="宋体" w:cs="Times New Roman"/>
                <w:color w:val="auto"/>
                <w:sz w:val="22"/>
                <w:szCs w:val="22"/>
                <w:lang w:bidi="ar"/>
              </w:rPr>
              <w:t>4645</w:t>
            </w:r>
            <w:r>
              <w:rPr>
                <w:rStyle w:val="29"/>
                <w:rFonts w:hint="default" w:ascii="Times New Roman" w:hAnsi="Times New Roman" w:cs="Times New Roman"/>
                <w:color w:val="auto"/>
                <w:sz w:val="22"/>
                <w:szCs w:val="22"/>
                <w:lang w:bidi="ar"/>
              </w:rPr>
              <w:t>盏、农房风貌管控</w:t>
            </w:r>
            <w:r>
              <w:rPr>
                <w:rStyle w:val="28"/>
                <w:rFonts w:hint="default" w:ascii="Times New Roman" w:hAnsi="Times New Roman" w:eastAsia="宋体" w:cs="Times New Roman"/>
                <w:color w:val="auto"/>
                <w:sz w:val="22"/>
                <w:szCs w:val="22"/>
                <w:lang w:bidi="ar"/>
              </w:rPr>
              <w:t>726</w:t>
            </w:r>
            <w:r>
              <w:rPr>
                <w:rStyle w:val="29"/>
                <w:rFonts w:hint="default" w:ascii="Times New Roman" w:hAnsi="Times New Roman" w:cs="Times New Roman"/>
                <w:color w:val="auto"/>
                <w:sz w:val="22"/>
                <w:szCs w:val="22"/>
                <w:lang w:bidi="ar"/>
              </w:rPr>
              <w:t>栋（间）、公共服务设施建设（</w:t>
            </w:r>
            <w:r>
              <w:rPr>
                <w:rStyle w:val="29"/>
                <w:rFonts w:hint="default" w:ascii="Times New Roman" w:hAnsi="Times New Roman" w:eastAsia="宋体" w:cs="Times New Roman"/>
                <w:color w:val="auto"/>
                <w:sz w:val="22"/>
                <w:szCs w:val="22"/>
                <w:lang w:val="en-US" w:eastAsia="zh-CN" w:bidi="ar"/>
              </w:rPr>
              <w:t>包括</w:t>
            </w:r>
            <w:r>
              <w:rPr>
                <w:rStyle w:val="29"/>
                <w:rFonts w:hint="default" w:ascii="Times New Roman" w:hAnsi="Times New Roman" w:cs="Times New Roman"/>
                <w:color w:val="auto"/>
                <w:sz w:val="22"/>
                <w:szCs w:val="22"/>
                <w:lang w:bidi="ar"/>
              </w:rPr>
              <w:t>小型文体活动中心、卫生站</w:t>
            </w:r>
            <w:r>
              <w:rPr>
                <w:rStyle w:val="28"/>
                <w:rFonts w:hint="default" w:ascii="Times New Roman" w:hAnsi="Times New Roman" w:eastAsia="宋体" w:cs="Times New Roman"/>
                <w:color w:val="auto"/>
                <w:sz w:val="22"/>
                <w:szCs w:val="22"/>
                <w:lang w:bidi="ar"/>
              </w:rPr>
              <w:t>12800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、党群服务中心</w:t>
            </w:r>
            <w:r>
              <w:rPr>
                <w:rStyle w:val="28"/>
                <w:rFonts w:hint="default" w:ascii="Times New Roman" w:hAnsi="Times New Roman" w:eastAsia="宋体" w:cs="Times New Roman"/>
                <w:color w:val="auto"/>
                <w:sz w:val="22"/>
                <w:szCs w:val="22"/>
                <w:lang w:bidi="ar"/>
              </w:rPr>
              <w:t>4800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、服务驿站</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等）、鹰嘴蜜桃产业园、文化旅游建设和生态农业科普休闲综合一体化项目等。</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46554</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46554</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上坪镇、内莞镇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26</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陂头镇文化旅游线路配套基础设施建设工程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w:t>
            </w:r>
            <w:r>
              <w:rPr>
                <w:rStyle w:val="29"/>
                <w:rFonts w:hint="default" w:ascii="Times New Roman" w:hAnsi="Times New Roman" w:cs="Times New Roman"/>
                <w:color w:val="auto"/>
                <w:sz w:val="22"/>
                <w:szCs w:val="22"/>
                <w:lang w:bidi="ar"/>
              </w:rPr>
              <w:t>贵东市</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牌坊及</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贵东街</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骑楼修复工程；夏田、金中等村古围屋修缮约</w:t>
            </w:r>
            <w:r>
              <w:rPr>
                <w:rStyle w:val="28"/>
                <w:rFonts w:hint="default" w:ascii="Times New Roman" w:hAnsi="Times New Roman" w:eastAsia="宋体" w:cs="Times New Roman"/>
                <w:color w:val="auto"/>
                <w:sz w:val="22"/>
                <w:szCs w:val="22"/>
                <w:lang w:bidi="ar"/>
              </w:rPr>
              <w:t>15</w:t>
            </w:r>
            <w:r>
              <w:rPr>
                <w:rStyle w:val="29"/>
                <w:rFonts w:hint="default" w:ascii="Times New Roman" w:hAnsi="Times New Roman" w:cs="Times New Roman"/>
                <w:color w:val="auto"/>
                <w:sz w:val="22"/>
                <w:szCs w:val="22"/>
                <w:lang w:bidi="ar"/>
              </w:rPr>
              <w:t>座；修复三水－花山－大华古驿道约</w:t>
            </w:r>
            <w:r>
              <w:rPr>
                <w:rStyle w:val="28"/>
                <w:rFonts w:hint="default" w:ascii="Times New Roman" w:hAnsi="Times New Roman" w:eastAsia="宋体" w:cs="Times New Roman"/>
                <w:color w:val="auto"/>
                <w:sz w:val="22"/>
                <w:szCs w:val="22"/>
                <w:lang w:bidi="ar"/>
              </w:rPr>
              <w:t>53</w:t>
            </w:r>
            <w:r>
              <w:rPr>
                <w:rStyle w:val="29"/>
                <w:rFonts w:hint="default" w:ascii="Times New Roman" w:hAnsi="Times New Roman" w:cs="Times New Roman"/>
                <w:color w:val="auto"/>
                <w:sz w:val="22"/>
                <w:szCs w:val="22"/>
                <w:lang w:bidi="ar"/>
              </w:rPr>
              <w:t>公里，配套旅游驿站、观光景点建设；建设大峡谷内观光栈道、索道速降等休闲娱乐设施等配套工程；新二街与新一街贯通道路建设工程；汕昆高速连接连光村旅游道路新建设工程，长度约</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公里；新建接待</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人以上的康复疗养中心；途经陂头河沿线夏田、连光及官岭等</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个村，总长约</w:t>
            </w:r>
            <w:r>
              <w:rPr>
                <w:rStyle w:val="28"/>
                <w:rFonts w:hint="default" w:ascii="Times New Roman" w:hAnsi="Times New Roman" w:eastAsia="宋体" w:cs="Times New Roman"/>
                <w:color w:val="auto"/>
                <w:sz w:val="22"/>
                <w:szCs w:val="22"/>
                <w:lang w:bidi="ar"/>
              </w:rPr>
              <w:t>12</w:t>
            </w:r>
            <w:r>
              <w:rPr>
                <w:rStyle w:val="29"/>
                <w:rFonts w:hint="default" w:ascii="Times New Roman" w:hAnsi="Times New Roman" w:cs="Times New Roman"/>
                <w:color w:val="auto"/>
                <w:sz w:val="22"/>
                <w:szCs w:val="22"/>
                <w:lang w:bidi="ar"/>
              </w:rPr>
              <w:t>公里；羊子垇、芦下等林地旅游景点基础设施工程。</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2022-2025</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17800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17800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27</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河源市连平县忠信镇中洞村芭蕉芋特色康养园基础设施配套工程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总用地</w:t>
            </w:r>
            <w:r>
              <w:rPr>
                <w:rStyle w:val="28"/>
                <w:rFonts w:hint="default" w:ascii="Times New Roman" w:hAnsi="Times New Roman" w:eastAsia="宋体" w:cs="Times New Roman"/>
                <w:color w:val="auto"/>
                <w:sz w:val="22"/>
                <w:szCs w:val="22"/>
                <w:lang w:bidi="ar"/>
              </w:rPr>
              <w:t>1500</w:t>
            </w:r>
            <w:r>
              <w:rPr>
                <w:rStyle w:val="29"/>
                <w:rFonts w:hint="default" w:ascii="Times New Roman" w:hAnsi="Times New Roman" w:cs="Times New Roman"/>
                <w:color w:val="auto"/>
                <w:sz w:val="22"/>
                <w:szCs w:val="22"/>
                <w:lang w:bidi="ar"/>
              </w:rPr>
              <w:t>亩，其中</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亩的种植基地</w:t>
            </w:r>
            <w:r>
              <w:rPr>
                <w:rStyle w:val="29"/>
                <w:rFonts w:hint="default" w:ascii="Times New Roman" w:hAnsi="Times New Roman" w:eastAsia="宋体" w:cs="Times New Roman"/>
                <w:color w:val="auto"/>
                <w:sz w:val="22"/>
                <w:szCs w:val="22"/>
                <w:lang w:eastAsia="zh-CN" w:bidi="ar"/>
              </w:rPr>
              <w:t>，</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cs="Times New Roman"/>
                <w:color w:val="auto"/>
                <w:sz w:val="22"/>
                <w:szCs w:val="22"/>
                <w:lang w:bidi="ar"/>
              </w:rPr>
              <w:t>亩的特色农业园区设施，</w:t>
            </w:r>
            <w:r>
              <w:rPr>
                <w:rStyle w:val="29"/>
                <w:rFonts w:hint="default" w:ascii="Times New Roman" w:hAnsi="Times New Roman" w:eastAsia="宋体" w:cs="Times New Roman"/>
                <w:color w:val="auto"/>
                <w:sz w:val="22"/>
                <w:szCs w:val="22"/>
                <w:lang w:val="en-US" w:eastAsia="zh-CN" w:bidi="ar"/>
              </w:rPr>
              <w:t>建成后</w:t>
            </w:r>
            <w:r>
              <w:rPr>
                <w:rStyle w:val="29"/>
                <w:rFonts w:hint="default" w:ascii="Times New Roman" w:hAnsi="Times New Roman" w:cs="Times New Roman"/>
                <w:color w:val="auto"/>
                <w:sz w:val="22"/>
                <w:szCs w:val="22"/>
                <w:lang w:bidi="ar"/>
              </w:rPr>
              <w:t>可日均接待</w:t>
            </w:r>
            <w:r>
              <w:rPr>
                <w:rStyle w:val="28"/>
                <w:rFonts w:hint="default" w:ascii="Times New Roman" w:hAnsi="Times New Roman" w:eastAsia="宋体" w:cs="Times New Roman"/>
                <w:color w:val="auto"/>
                <w:sz w:val="22"/>
                <w:szCs w:val="22"/>
                <w:lang w:bidi="ar"/>
              </w:rPr>
              <w:t>150</w:t>
            </w:r>
            <w:r>
              <w:rPr>
                <w:rStyle w:val="29"/>
                <w:rFonts w:hint="default" w:ascii="Times New Roman" w:hAnsi="Times New Roman" w:cs="Times New Roman"/>
                <w:color w:val="auto"/>
                <w:sz w:val="22"/>
                <w:szCs w:val="22"/>
                <w:lang w:bidi="ar"/>
              </w:rPr>
              <w:t>名休闲康养体验游客。</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28</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w:t>
            </w:r>
            <w:r>
              <w:rPr>
                <w:rStyle w:val="29"/>
                <w:rFonts w:hint="default" w:ascii="Times New Roman" w:hAnsi="Times New Roman" w:cs="Times New Roman"/>
                <w:color w:val="auto"/>
                <w:sz w:val="22"/>
                <w:szCs w:val="22"/>
                <w:lang w:bidi="ar"/>
              </w:rPr>
              <w:t>年河源市连平县三角镇塘背村农耕文化体验基地建设项目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建设提升具体内容包括</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一心一带三区</w:t>
            </w:r>
            <w:r>
              <w:rPr>
                <w:rStyle w:val="28"/>
                <w:rFonts w:hint="default" w:ascii="Times New Roman" w:hAnsi="Times New Roman" w:eastAsia="宋体" w:cs="Times New Roman"/>
                <w:color w:val="auto"/>
                <w:sz w:val="22"/>
                <w:szCs w:val="22"/>
                <w:lang w:bidi="ar"/>
              </w:rPr>
              <w:t>”</w:t>
            </w:r>
            <w:r>
              <w:rPr>
                <w:rStyle w:val="28"/>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分两期建设，第一期</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一带</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乡村景观发展带目前已在建；第二期</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一心三区</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即综合服务中心、村庄建设示范区、山林生态涵养区、碧道田园观光体验区，建设内容包括：综合服务中心</w:t>
            </w:r>
            <w:r>
              <w:rPr>
                <w:rStyle w:val="28"/>
                <w:rFonts w:hint="default" w:ascii="Times New Roman" w:hAnsi="Times New Roman" w:eastAsia="宋体" w:cs="Times New Roman"/>
                <w:color w:val="auto"/>
                <w:sz w:val="22"/>
                <w:szCs w:val="22"/>
                <w:lang w:bidi="ar"/>
              </w:rPr>
              <w:t>1100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、村庄支路提升</w:t>
            </w:r>
            <w:r>
              <w:rPr>
                <w:rStyle w:val="28"/>
                <w:rFonts w:hint="default" w:ascii="Times New Roman" w:hAnsi="Times New Roman" w:eastAsia="宋体" w:cs="Times New Roman"/>
                <w:color w:val="auto"/>
                <w:sz w:val="22"/>
                <w:szCs w:val="22"/>
                <w:lang w:bidi="ar"/>
              </w:rPr>
              <w:t>6.65</w:t>
            </w:r>
            <w:r>
              <w:rPr>
                <w:rStyle w:val="28"/>
                <w:rFonts w:hint="default" w:ascii="Times New Roman" w:hAnsi="Times New Roman" w:eastAsia="宋体" w:cs="Times New Roman"/>
                <w:color w:val="auto"/>
                <w:sz w:val="22"/>
                <w:szCs w:val="22"/>
                <w:lang w:eastAsia="zh-CN" w:bidi="ar"/>
              </w:rPr>
              <w:t>公里</w:t>
            </w:r>
            <w:r>
              <w:rPr>
                <w:rStyle w:val="29"/>
                <w:rFonts w:hint="default" w:ascii="Times New Roman" w:hAnsi="Times New Roman" w:cs="Times New Roman"/>
                <w:color w:val="auto"/>
                <w:sz w:val="22"/>
                <w:szCs w:val="22"/>
                <w:lang w:bidi="ar"/>
              </w:rPr>
              <w:t>、传统建筑风貌提升</w:t>
            </w:r>
            <w:r>
              <w:rPr>
                <w:rStyle w:val="28"/>
                <w:rFonts w:hint="default" w:ascii="Times New Roman" w:hAnsi="Times New Roman" w:eastAsia="宋体" w:cs="Times New Roman"/>
                <w:color w:val="auto"/>
                <w:sz w:val="22"/>
                <w:szCs w:val="22"/>
                <w:lang w:bidi="ar"/>
              </w:rPr>
              <w:t>5200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、现代建筑风貌提升</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、农耕文化田园景观及体验区</w:t>
            </w:r>
            <w:r>
              <w:rPr>
                <w:rStyle w:val="28"/>
                <w:rFonts w:hint="default" w:ascii="Times New Roman" w:hAnsi="Times New Roman" w:eastAsia="宋体" w:cs="Times New Roman"/>
                <w:color w:val="auto"/>
                <w:sz w:val="22"/>
                <w:szCs w:val="22"/>
                <w:lang w:bidi="ar"/>
              </w:rPr>
              <w:t>6600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29</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连平县上坪镇下楼村发展露营旅游基地基础设施建设工程</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县发展和改革局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打造</w:t>
            </w:r>
            <w:r>
              <w:rPr>
                <w:rStyle w:val="28"/>
                <w:rFonts w:hint="default" w:ascii="Times New Roman" w:hAnsi="Times New Roman" w:eastAsia="宋体" w:cs="Times New Roman"/>
                <w:color w:val="auto"/>
                <w:sz w:val="22"/>
                <w:szCs w:val="22"/>
                <w:lang w:bidi="ar"/>
              </w:rPr>
              <w:t>13000</w:t>
            </w:r>
            <w:r>
              <w:rPr>
                <w:rStyle w:val="29"/>
                <w:rFonts w:hint="default" w:ascii="Times New Roman" w:hAnsi="Times New Roman" w:cs="Times New Roman"/>
                <w:color w:val="auto"/>
                <w:sz w:val="22"/>
                <w:szCs w:val="22"/>
                <w:lang w:bidi="ar"/>
              </w:rPr>
              <w:t>平方米露营基地，建设一条长</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公里的桃花谷观光索道；新建</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座观景亭、</w:t>
            </w:r>
            <w:r>
              <w:rPr>
                <w:rStyle w:val="28"/>
                <w:rFonts w:hint="default" w:ascii="Times New Roman" w:hAnsi="Times New Roman" w:eastAsia="宋体" w:cs="Times New Roman"/>
                <w:color w:val="auto"/>
                <w:sz w:val="22"/>
                <w:szCs w:val="22"/>
                <w:lang w:bidi="ar"/>
              </w:rPr>
              <w:t>16</w:t>
            </w:r>
            <w:r>
              <w:rPr>
                <w:rStyle w:val="29"/>
                <w:rFonts w:hint="default" w:ascii="Times New Roman" w:hAnsi="Times New Roman" w:cs="Times New Roman"/>
                <w:color w:val="auto"/>
                <w:sz w:val="22"/>
                <w:szCs w:val="22"/>
                <w:lang w:bidi="ar"/>
              </w:rPr>
              <w:t>个休息驿站以及茶油文化墙。修复</w:t>
            </w:r>
            <w:r>
              <w:rPr>
                <w:rStyle w:val="28"/>
                <w:rFonts w:hint="default" w:ascii="Times New Roman" w:hAnsi="Times New Roman" w:eastAsia="宋体" w:cs="Times New Roman"/>
                <w:color w:val="auto"/>
                <w:sz w:val="22"/>
                <w:szCs w:val="22"/>
                <w:lang w:bidi="ar"/>
              </w:rPr>
              <w:t>16</w:t>
            </w:r>
            <w:r>
              <w:rPr>
                <w:rStyle w:val="29"/>
                <w:rFonts w:hint="default" w:ascii="Times New Roman" w:hAnsi="Times New Roman" w:cs="Times New Roman"/>
                <w:color w:val="auto"/>
                <w:sz w:val="22"/>
                <w:szCs w:val="22"/>
                <w:lang w:bidi="ar"/>
              </w:rPr>
              <w:t>公里小水村境内粤赣古驿道；打造</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个岩洞景观。完善文峰塔山环山公园游览基础设施配套。新建泳池和水上娱乐设施，配套建设餐饮酒店服务设施。建设</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cs="Times New Roman"/>
                <w:color w:val="auto"/>
                <w:sz w:val="22"/>
                <w:szCs w:val="22"/>
                <w:lang w:bidi="ar"/>
              </w:rPr>
              <w:t>平方米观景平台。打造高山庵红色旅游景点。修建历史及近代革命事迹展示厅</w:t>
            </w:r>
            <w:r>
              <w:rPr>
                <w:rStyle w:val="28"/>
                <w:rFonts w:hint="default" w:ascii="Times New Roman" w:hAnsi="Times New Roman" w:eastAsia="宋体" w:cs="Times New Roman"/>
                <w:color w:val="auto"/>
                <w:sz w:val="22"/>
                <w:szCs w:val="22"/>
                <w:lang w:bidi="ar"/>
              </w:rPr>
              <w:t>250</w:t>
            </w:r>
            <w:r>
              <w:rPr>
                <w:rStyle w:val="29"/>
                <w:rFonts w:hint="default" w:ascii="Times New Roman" w:hAnsi="Times New Roman" w:cs="Times New Roman"/>
                <w:color w:val="auto"/>
                <w:sz w:val="22"/>
                <w:szCs w:val="22"/>
                <w:lang w:bidi="ar"/>
              </w:rPr>
              <w:t>平方米、常规武器模型展示厅</w:t>
            </w:r>
            <w:r>
              <w:rPr>
                <w:rStyle w:val="28"/>
                <w:rFonts w:hint="default" w:ascii="Times New Roman" w:hAnsi="Times New Roman" w:eastAsia="宋体" w:cs="Times New Roman"/>
                <w:color w:val="auto"/>
                <w:sz w:val="22"/>
                <w:szCs w:val="22"/>
                <w:lang w:bidi="ar"/>
              </w:rPr>
              <w:t>110</w:t>
            </w:r>
            <w:r>
              <w:rPr>
                <w:rStyle w:val="29"/>
                <w:rFonts w:hint="default" w:ascii="Times New Roman" w:hAnsi="Times New Roman" w:cs="Times New Roman"/>
                <w:color w:val="auto"/>
                <w:sz w:val="22"/>
                <w:szCs w:val="22"/>
                <w:lang w:bidi="ar"/>
              </w:rPr>
              <w:t>平方米、民俗坊</w:t>
            </w:r>
            <w:r>
              <w:rPr>
                <w:rStyle w:val="28"/>
                <w:rFonts w:hint="default" w:ascii="Times New Roman" w:hAnsi="Times New Roman" w:eastAsia="宋体" w:cs="Times New Roman"/>
                <w:color w:val="auto"/>
                <w:sz w:val="22"/>
                <w:szCs w:val="22"/>
                <w:lang w:bidi="ar"/>
              </w:rPr>
              <w:t>150</w:t>
            </w:r>
            <w:r>
              <w:rPr>
                <w:rStyle w:val="29"/>
                <w:rFonts w:hint="default" w:ascii="Times New Roman" w:hAnsi="Times New Roman" w:cs="Times New Roman"/>
                <w:color w:val="auto"/>
                <w:sz w:val="22"/>
                <w:szCs w:val="22"/>
                <w:lang w:bidi="ar"/>
              </w:rPr>
              <w:t>平方米。</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2022-2022</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13022</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13022</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上坪镇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30</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大湖镇红色旅游基础设施配套工程项目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）修缮重要的红色革命遗址或客家古民居（如中国第五批传统村落大湖寨</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省级古村落、红色遗址何新屋</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市文保单位白云楼迫降战旧址等）；（</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）建设一条串联全镇各旅游节点的红色旅游大道；</w:t>
            </w:r>
            <w:r>
              <w:rPr>
                <w:rStyle w:val="29"/>
                <w:rFonts w:hint="default" w:ascii="Times New Roman" w:hAnsi="Times New Roman" w:eastAsia="宋体" w:cs="Times New Roman"/>
                <w:color w:val="auto"/>
                <w:sz w:val="22"/>
                <w:szCs w:val="22"/>
                <w:lang w:eastAsia="zh-CN" w:bidi="ar"/>
              </w:rPr>
              <w:t>（</w:t>
            </w:r>
            <w:r>
              <w:rPr>
                <w:rStyle w:val="28"/>
                <w:rFonts w:hint="default" w:ascii="Times New Roman" w:hAnsi="Times New Roman" w:eastAsia="宋体" w:cs="Times New Roman"/>
                <w:color w:val="auto"/>
                <w:sz w:val="22"/>
                <w:szCs w:val="22"/>
                <w:lang w:bidi="ar"/>
              </w:rPr>
              <w:t>3</w:t>
            </w:r>
            <w:r>
              <w:rPr>
                <w:rStyle w:val="28"/>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红色遗址沿线住房风貌提升、休闲区打造、沿途山体公园及配套设施建设等。</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31</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w:t>
            </w:r>
            <w:r>
              <w:rPr>
                <w:rStyle w:val="29"/>
                <w:rFonts w:hint="default" w:ascii="Times New Roman" w:hAnsi="Times New Roman" w:cs="Times New Roman"/>
                <w:color w:val="auto"/>
                <w:sz w:val="22"/>
                <w:szCs w:val="22"/>
                <w:lang w:bidi="ar"/>
              </w:rPr>
              <w:t>年河源市连平县革命老区绣缎镇、大湖镇、三角镇乡村振兴示范区旅游配套建设项目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县乡村振兴局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在建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沿线</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个镇</w:t>
            </w:r>
            <w:r>
              <w:rPr>
                <w:rStyle w:val="28"/>
                <w:rFonts w:hint="default" w:ascii="Times New Roman" w:hAnsi="Times New Roman" w:eastAsia="宋体" w:cs="Times New Roman"/>
                <w:color w:val="auto"/>
                <w:sz w:val="22"/>
                <w:szCs w:val="22"/>
                <w:lang w:bidi="ar"/>
              </w:rPr>
              <w:t>12</w:t>
            </w:r>
            <w:r>
              <w:rPr>
                <w:rStyle w:val="29"/>
                <w:rFonts w:hint="default" w:ascii="Times New Roman" w:hAnsi="Times New Roman" w:cs="Times New Roman"/>
                <w:color w:val="auto"/>
                <w:sz w:val="22"/>
                <w:szCs w:val="22"/>
                <w:lang w:bidi="ar"/>
              </w:rPr>
              <w:t>个村乡村振兴建设和文化旅游发展有机结合，全面融入连平县南部片区乡村振兴示范带项目，全面融入河源市灯塔盆地规划建设项目，成为</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双区</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康养后花园，开启连平</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乡村振兴</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全域旅游</w:t>
            </w:r>
            <w:r>
              <w:rPr>
                <w:rStyle w:val="28"/>
                <w:rFonts w:hint="default" w:ascii="Times New Roman" w:hAnsi="Times New Roman" w:eastAsia="宋体" w:cs="Times New Roman"/>
                <w:color w:val="auto"/>
                <w:sz w:val="22"/>
                <w:szCs w:val="22"/>
                <w:lang w:bidi="ar"/>
              </w:rPr>
              <w:t>”</w:t>
            </w:r>
            <w:r>
              <w:rPr>
                <w:rStyle w:val="29"/>
                <w:rFonts w:hint="default" w:ascii="Times New Roman" w:hAnsi="Times New Roman" w:cs="Times New Roman"/>
                <w:color w:val="auto"/>
                <w:sz w:val="22"/>
                <w:szCs w:val="22"/>
                <w:lang w:bidi="ar"/>
              </w:rPr>
              <w:t>全新格局，打造成为全国农文旅康融合的新示范、粤赣省界革命老区乡村振兴新样板、粤港澳大湾区红色研学新基地，带动</w:t>
            </w:r>
            <w:r>
              <w:rPr>
                <w:rStyle w:val="28"/>
                <w:rFonts w:hint="default" w:ascii="Times New Roman" w:hAnsi="Times New Roman" w:eastAsia="宋体" w:cs="Times New Roman"/>
                <w:color w:val="auto"/>
                <w:sz w:val="22"/>
                <w:szCs w:val="22"/>
                <w:lang w:bidi="ar"/>
              </w:rPr>
              <w:t>5.75</w:t>
            </w:r>
            <w:r>
              <w:rPr>
                <w:rStyle w:val="29"/>
                <w:rFonts w:hint="default" w:ascii="Times New Roman" w:hAnsi="Times New Roman" w:cs="Times New Roman"/>
                <w:color w:val="auto"/>
                <w:sz w:val="22"/>
                <w:szCs w:val="22"/>
                <w:lang w:bidi="ar"/>
              </w:rPr>
              <w:t>万人口增产增收，实现共同富裕。</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2021-2023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绣缎镇、大湖镇、三角镇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32</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连平县林下经济森林生态综合体建设项目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县林业局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val="en-US" w:eastAsia="zh-CN" w:bidi="ar"/>
              </w:rPr>
              <w:t>建设包括：</w:t>
            </w:r>
            <w:r>
              <w:rPr>
                <w:rFonts w:hint="default" w:ascii="Times New Roman" w:hAnsi="Times New Roman" w:eastAsia="宋体" w:cs="Times New Roman"/>
                <w:color w:val="auto"/>
                <w:kern w:val="0"/>
                <w:sz w:val="22"/>
                <w:szCs w:val="22"/>
                <w:lang w:bidi="ar"/>
              </w:rPr>
              <w:t>主入口</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，西入口</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，东入口</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百花广场</w:t>
            </w:r>
            <w:r>
              <w:rPr>
                <w:rStyle w:val="28"/>
                <w:rFonts w:hint="default" w:ascii="Times New Roman" w:hAnsi="Times New Roman" w:eastAsia="宋体" w:cs="Times New Roman"/>
                <w:color w:val="auto"/>
                <w:sz w:val="22"/>
                <w:szCs w:val="22"/>
                <w:lang w:bidi="ar"/>
              </w:rPr>
              <w:t>1300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观赏园</w:t>
            </w:r>
            <w:r>
              <w:rPr>
                <w:rStyle w:val="28"/>
                <w:rFonts w:hint="default" w:ascii="Times New Roman" w:hAnsi="Times New Roman" w:eastAsia="宋体" w:cs="Times New Roman"/>
                <w:color w:val="auto"/>
                <w:sz w:val="22"/>
                <w:szCs w:val="22"/>
                <w:lang w:bidi="ar"/>
              </w:rPr>
              <w:t>1200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，游客服务中心</w:t>
            </w:r>
            <w:r>
              <w:rPr>
                <w:rStyle w:val="28"/>
                <w:rFonts w:hint="default" w:ascii="Times New Roman" w:hAnsi="Times New Roman" w:eastAsia="宋体" w:cs="Times New Roman"/>
                <w:color w:val="auto"/>
                <w:sz w:val="22"/>
                <w:szCs w:val="22"/>
                <w:lang w:bidi="ar"/>
              </w:rPr>
              <w:t>1200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，森林小游园</w:t>
            </w:r>
            <w:r>
              <w:rPr>
                <w:rStyle w:val="28"/>
                <w:rFonts w:hint="default" w:ascii="Times New Roman" w:hAnsi="Times New Roman" w:eastAsia="宋体" w:cs="Times New Roman"/>
                <w:color w:val="auto"/>
                <w:sz w:val="22"/>
                <w:szCs w:val="22"/>
                <w:lang w:bidi="ar"/>
              </w:rPr>
              <w:t>3000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观景亭</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个</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游客服务点</w:t>
            </w:r>
            <w:r>
              <w:rPr>
                <w:rStyle w:val="28"/>
                <w:rFonts w:hint="default" w:ascii="Times New Roman" w:hAnsi="Times New Roman" w:eastAsia="宋体" w:cs="Times New Roman"/>
                <w:color w:val="auto"/>
                <w:sz w:val="22"/>
                <w:szCs w:val="22"/>
                <w:lang w:bidi="ar"/>
              </w:rPr>
              <w:t>200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接待中心</w:t>
            </w:r>
            <w:r>
              <w:rPr>
                <w:rStyle w:val="28"/>
                <w:rFonts w:hint="default" w:ascii="Times New Roman" w:hAnsi="Times New Roman" w:eastAsia="宋体" w:cs="Times New Roman"/>
                <w:color w:val="auto"/>
                <w:sz w:val="22"/>
                <w:szCs w:val="22"/>
                <w:lang w:bidi="ar"/>
              </w:rPr>
              <w:t>1200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林业科技中心</w:t>
            </w:r>
            <w:r>
              <w:rPr>
                <w:rStyle w:val="28"/>
                <w:rFonts w:hint="default" w:ascii="Times New Roman" w:hAnsi="Times New Roman" w:eastAsia="宋体" w:cs="Times New Roman"/>
                <w:color w:val="auto"/>
                <w:sz w:val="22"/>
                <w:szCs w:val="22"/>
                <w:lang w:bidi="ar"/>
              </w:rPr>
              <w:t>350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森林疗养中心</w:t>
            </w:r>
            <w:r>
              <w:rPr>
                <w:rStyle w:val="28"/>
                <w:rFonts w:hint="default" w:ascii="Times New Roman" w:hAnsi="Times New Roman" w:eastAsia="宋体" w:cs="Times New Roman"/>
                <w:color w:val="auto"/>
                <w:sz w:val="22"/>
                <w:szCs w:val="22"/>
                <w:lang w:bidi="ar"/>
              </w:rPr>
              <w:t>2800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康养木屋</w:t>
            </w:r>
            <w:r>
              <w:rPr>
                <w:rStyle w:val="28"/>
                <w:rFonts w:hint="default" w:ascii="Times New Roman" w:hAnsi="Times New Roman" w:eastAsia="宋体" w:cs="Times New Roman"/>
                <w:color w:val="auto"/>
                <w:sz w:val="22"/>
                <w:szCs w:val="22"/>
                <w:lang w:bidi="ar"/>
              </w:rPr>
              <w:t>20</w:t>
            </w:r>
            <w:r>
              <w:rPr>
                <w:rStyle w:val="29"/>
                <w:rFonts w:hint="default" w:ascii="Times New Roman" w:hAnsi="Times New Roman" w:cs="Times New Roman"/>
                <w:color w:val="auto"/>
                <w:sz w:val="22"/>
                <w:szCs w:val="22"/>
                <w:lang w:bidi="ar"/>
              </w:rPr>
              <w:t>栋</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生态停车场</w:t>
            </w:r>
            <w:r>
              <w:rPr>
                <w:rStyle w:val="28"/>
                <w:rFonts w:hint="default" w:ascii="Times New Roman" w:hAnsi="Times New Roman" w:eastAsia="宋体" w:cs="Times New Roman"/>
                <w:color w:val="auto"/>
                <w:sz w:val="22"/>
                <w:szCs w:val="22"/>
                <w:lang w:bidi="ar"/>
              </w:rPr>
              <w:t>9800</w:t>
            </w:r>
            <w:r>
              <w:rPr>
                <w:rStyle w:val="29"/>
                <w:rFonts w:hint="default" w:ascii="Times New Roman" w:hAnsi="Times New Roman" w:cs="Times New Roman"/>
                <w:color w:val="auto"/>
                <w:sz w:val="22"/>
                <w:szCs w:val="22"/>
                <w:lang w:bidi="ar"/>
              </w:rPr>
              <w:t>平方米</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机动车道</w:t>
            </w:r>
            <w:r>
              <w:rPr>
                <w:rStyle w:val="28"/>
                <w:rFonts w:hint="default" w:ascii="Times New Roman" w:hAnsi="Times New Roman" w:eastAsia="宋体" w:cs="Times New Roman"/>
                <w:color w:val="auto"/>
                <w:sz w:val="22"/>
                <w:szCs w:val="22"/>
                <w:lang w:bidi="ar"/>
              </w:rPr>
              <w:t>1.4</w:t>
            </w:r>
            <w:r>
              <w:rPr>
                <w:rStyle w:val="29"/>
                <w:rFonts w:hint="default" w:ascii="Times New Roman" w:hAnsi="Times New Roman" w:cs="Times New Roman"/>
                <w:color w:val="auto"/>
                <w:sz w:val="22"/>
                <w:szCs w:val="22"/>
                <w:lang w:bidi="ar"/>
              </w:rPr>
              <w:t>公里，康养步道</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公里，游步道</w:t>
            </w:r>
            <w:r>
              <w:rPr>
                <w:rStyle w:val="28"/>
                <w:rFonts w:hint="default" w:ascii="Times New Roman" w:hAnsi="Times New Roman" w:eastAsia="宋体" w:cs="Times New Roman"/>
                <w:color w:val="auto"/>
                <w:sz w:val="22"/>
                <w:szCs w:val="22"/>
                <w:lang w:bidi="ar"/>
              </w:rPr>
              <w:t>1.8</w:t>
            </w:r>
            <w:r>
              <w:rPr>
                <w:rStyle w:val="29"/>
                <w:rFonts w:hint="default" w:ascii="Times New Roman" w:hAnsi="Times New Roman" w:cs="Times New Roman"/>
                <w:color w:val="auto"/>
                <w:sz w:val="22"/>
                <w:szCs w:val="22"/>
                <w:lang w:bidi="ar"/>
              </w:rPr>
              <w:t>公里</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服务设施及标识解说系统</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绿化工程</w:t>
            </w:r>
            <w:r>
              <w:rPr>
                <w:rStyle w:val="28"/>
                <w:rFonts w:hint="default" w:ascii="Times New Roman" w:hAnsi="Times New Roman" w:eastAsia="宋体" w:cs="Times New Roman"/>
                <w:color w:val="auto"/>
                <w:sz w:val="22"/>
                <w:szCs w:val="22"/>
                <w:lang w:bidi="ar"/>
              </w:rPr>
              <w:t>27400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林相改造</w:t>
            </w:r>
            <w:r>
              <w:rPr>
                <w:rStyle w:val="28"/>
                <w:rFonts w:hint="default" w:ascii="Times New Roman" w:hAnsi="Times New Roman" w:eastAsia="宋体" w:cs="Times New Roman"/>
                <w:color w:val="auto"/>
                <w:sz w:val="22"/>
                <w:szCs w:val="22"/>
                <w:lang w:bidi="ar"/>
              </w:rPr>
              <w:t>90</w:t>
            </w:r>
            <w:r>
              <w:rPr>
                <w:rStyle w:val="29"/>
                <w:rFonts w:hint="default" w:ascii="Times New Roman" w:hAnsi="Times New Roman" w:cs="Times New Roman"/>
                <w:color w:val="auto"/>
                <w:sz w:val="22"/>
                <w:szCs w:val="22"/>
                <w:lang w:bidi="ar"/>
              </w:rPr>
              <w:t>公顷</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林药种植基地</w:t>
            </w:r>
            <w:r>
              <w:rPr>
                <w:rStyle w:val="28"/>
                <w:rFonts w:hint="default" w:ascii="Times New Roman" w:hAnsi="Times New Roman" w:eastAsia="宋体" w:cs="Times New Roman"/>
                <w:color w:val="auto"/>
                <w:sz w:val="22"/>
                <w:szCs w:val="22"/>
                <w:lang w:bidi="ar"/>
              </w:rPr>
              <w:t>5000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良种培育场</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文化长廊</w:t>
            </w:r>
            <w:r>
              <w:rPr>
                <w:rStyle w:val="28"/>
                <w:rFonts w:hint="default" w:ascii="Times New Roman" w:hAnsi="Times New Roman" w:eastAsia="宋体" w:cs="Times New Roman"/>
                <w:color w:val="auto"/>
                <w:sz w:val="22"/>
                <w:szCs w:val="22"/>
                <w:lang w:bidi="ar"/>
              </w:rPr>
              <w:t>100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森林乐园</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珍贵植物园</w:t>
            </w:r>
            <w:r>
              <w:rPr>
                <w:rStyle w:val="28"/>
                <w:rFonts w:hint="default" w:ascii="Times New Roman" w:hAnsi="Times New Roman" w:eastAsia="宋体" w:cs="Times New Roman"/>
                <w:color w:val="auto"/>
                <w:sz w:val="22"/>
                <w:szCs w:val="22"/>
                <w:lang w:bidi="ar"/>
              </w:rPr>
              <w:t>2000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森林科普馆</w:t>
            </w:r>
            <w:r>
              <w:rPr>
                <w:rStyle w:val="28"/>
                <w:rFonts w:hint="default" w:ascii="Times New Roman" w:hAnsi="Times New Roman" w:eastAsia="宋体" w:cs="Times New Roman"/>
                <w:color w:val="auto"/>
                <w:sz w:val="22"/>
                <w:szCs w:val="22"/>
                <w:lang w:bidi="ar"/>
              </w:rPr>
              <w:t>350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自然教育之家</w:t>
            </w:r>
            <w:r>
              <w:rPr>
                <w:rStyle w:val="28"/>
                <w:rFonts w:hint="default" w:ascii="Times New Roman" w:hAnsi="Times New Roman" w:eastAsia="宋体" w:cs="Times New Roman"/>
                <w:color w:val="auto"/>
                <w:sz w:val="22"/>
                <w:szCs w:val="22"/>
                <w:lang w:bidi="ar"/>
              </w:rPr>
              <w:t>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。建设中充分利用青年林场现有的建筑。</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陂头镇、油溪镇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33</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百叟片区文化旅游示范带</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以百叟村、沐河村古建筑，龙埔村古码头为点，向周围村辐射，打造成文化旅游示范带。主要</w:t>
            </w:r>
            <w:r>
              <w:rPr>
                <w:rFonts w:hint="default" w:ascii="Times New Roman" w:hAnsi="Times New Roman" w:eastAsia="宋体" w:cs="Times New Roman"/>
                <w:color w:val="auto"/>
                <w:kern w:val="0"/>
                <w:sz w:val="22"/>
                <w:szCs w:val="22"/>
                <w:lang w:val="en-US" w:eastAsia="zh-CN" w:bidi="ar"/>
              </w:rPr>
              <w:t>为</w:t>
            </w:r>
            <w:r>
              <w:rPr>
                <w:rFonts w:hint="default" w:ascii="Times New Roman" w:hAnsi="Times New Roman" w:eastAsia="宋体" w:cs="Times New Roman"/>
                <w:color w:val="auto"/>
                <w:kern w:val="0"/>
                <w:sz w:val="22"/>
                <w:szCs w:val="22"/>
                <w:lang w:bidi="ar"/>
              </w:rPr>
              <w:t>内容：对百叟片区的古建筑、古码头进行保护、维修、开发。</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2022-2027</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8000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5600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隆街镇百叟片区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34</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双头村康养文旅项目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总用地约</w:t>
            </w:r>
            <w:r>
              <w:rPr>
                <w:rStyle w:val="28"/>
                <w:rFonts w:hint="default" w:ascii="Times New Roman" w:hAnsi="Times New Roman" w:eastAsia="宋体" w:cs="Times New Roman"/>
                <w:color w:val="auto"/>
                <w:sz w:val="22"/>
                <w:szCs w:val="22"/>
                <w:lang w:bidi="ar"/>
              </w:rPr>
              <w:t>1100</w:t>
            </w:r>
            <w:r>
              <w:rPr>
                <w:rStyle w:val="29"/>
                <w:rFonts w:hint="default" w:ascii="Times New Roman" w:hAnsi="Times New Roman" w:cs="Times New Roman"/>
                <w:color w:val="auto"/>
                <w:sz w:val="22"/>
                <w:szCs w:val="22"/>
                <w:lang w:bidi="ar"/>
              </w:rPr>
              <w:t>亩，其中建设用地约</w:t>
            </w:r>
            <w:r>
              <w:rPr>
                <w:rStyle w:val="28"/>
                <w:rFonts w:hint="default" w:ascii="Times New Roman" w:hAnsi="Times New Roman" w:eastAsia="宋体" w:cs="Times New Roman"/>
                <w:color w:val="auto"/>
                <w:sz w:val="22"/>
                <w:szCs w:val="22"/>
                <w:lang w:bidi="ar"/>
              </w:rPr>
              <w:t>80</w:t>
            </w:r>
            <w:r>
              <w:rPr>
                <w:rStyle w:val="29"/>
                <w:rFonts w:hint="default" w:ascii="Times New Roman" w:hAnsi="Times New Roman" w:cs="Times New Roman"/>
                <w:color w:val="auto"/>
                <w:sz w:val="22"/>
                <w:szCs w:val="22"/>
                <w:lang w:bidi="ar"/>
              </w:rPr>
              <w:t>亩。</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2022-2026</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15000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隆街镇双头村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35</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油溪镇十里长街文化旅游长廊</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bidi="ar"/>
              </w:rPr>
              <w:t>镇门户旅游标志建设，乡村振兴扶贫车间升级提升、</w:t>
            </w:r>
            <w:r>
              <w:rPr>
                <w:rStyle w:val="28"/>
                <w:rFonts w:hint="default" w:ascii="Times New Roman" w:hAnsi="Times New Roman" w:eastAsia="宋体" w:cs="Times New Roman"/>
                <w:color w:val="auto"/>
                <w:sz w:val="22"/>
                <w:szCs w:val="22"/>
                <w:lang w:bidi="ar"/>
              </w:rPr>
              <w:t>G358</w:t>
            </w:r>
            <w:r>
              <w:rPr>
                <w:rStyle w:val="29"/>
                <w:rFonts w:hint="default" w:ascii="Times New Roman" w:hAnsi="Times New Roman" w:cs="Times New Roman"/>
                <w:color w:val="auto"/>
                <w:sz w:val="22"/>
                <w:szCs w:val="22"/>
                <w:lang w:bidi="ar"/>
              </w:rPr>
              <w:t>整治提升、环镇滨水大道提升、沿河河堤</w:t>
            </w:r>
            <w:r>
              <w:rPr>
                <w:rStyle w:val="28"/>
                <w:rFonts w:hint="default" w:ascii="Times New Roman" w:hAnsi="Times New Roman" w:eastAsia="宋体" w:cs="Times New Roman"/>
                <w:color w:val="auto"/>
                <w:sz w:val="22"/>
                <w:szCs w:val="22"/>
                <w:lang w:bidi="ar"/>
              </w:rPr>
              <w:t>7</w:t>
            </w:r>
            <w:r>
              <w:rPr>
                <w:rStyle w:val="29"/>
                <w:rFonts w:hint="default" w:ascii="Times New Roman" w:hAnsi="Times New Roman" w:cs="Times New Roman"/>
                <w:color w:val="auto"/>
                <w:sz w:val="22"/>
                <w:szCs w:val="22"/>
                <w:lang w:bidi="ar"/>
              </w:rPr>
              <w:t>公里改造、沿河护栏维修</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油溪文体休闲广场提升、油溪湿地公园配套设施完善、旅游荷花池建设、生态停车场建设</w:t>
            </w:r>
            <w:r>
              <w:rPr>
                <w:rStyle w:val="29"/>
                <w:rFonts w:hint="default" w:ascii="Times New Roman" w:hAnsi="Times New Roman" w:eastAsia="宋体" w:cs="Times New Roman"/>
                <w:color w:val="auto"/>
                <w:sz w:val="22"/>
                <w:szCs w:val="22"/>
                <w:lang w:eastAsia="zh-CN" w:bidi="ar"/>
              </w:rPr>
              <w:t>。</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2022-2025</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10240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10240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油溪镇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36</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广东省河源市连平县森林康养旅游综合体项目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建设</w:t>
            </w:r>
            <w:r>
              <w:rPr>
                <w:rFonts w:hint="default" w:ascii="Times New Roman" w:hAnsi="Times New Roman" w:eastAsia="宋体" w:cs="Times New Roman"/>
                <w:color w:val="auto"/>
                <w:kern w:val="0"/>
                <w:sz w:val="22"/>
                <w:szCs w:val="22"/>
                <w:lang w:val="en-US" w:eastAsia="zh-CN" w:bidi="ar"/>
              </w:rPr>
              <w:t>包括</w:t>
            </w:r>
            <w:r>
              <w:rPr>
                <w:rFonts w:hint="default" w:ascii="Times New Roman" w:hAnsi="Times New Roman" w:eastAsia="宋体" w:cs="Times New Roman"/>
                <w:color w:val="auto"/>
                <w:kern w:val="0"/>
                <w:sz w:val="22"/>
                <w:szCs w:val="22"/>
                <w:lang w:bidi="ar"/>
              </w:rPr>
              <w:t>：访客中心</w:t>
            </w:r>
            <w:r>
              <w:rPr>
                <w:rStyle w:val="28"/>
                <w:rFonts w:hint="default" w:ascii="Times New Roman" w:hAnsi="Times New Roman" w:eastAsia="宋体" w:cs="Times New Roman"/>
                <w:color w:val="auto"/>
                <w:sz w:val="22"/>
                <w:szCs w:val="22"/>
                <w:lang w:bidi="ar"/>
              </w:rPr>
              <w:t>438</w:t>
            </w:r>
            <w:r>
              <w:rPr>
                <w:rStyle w:val="29"/>
                <w:rFonts w:hint="default" w:ascii="Times New Roman" w:hAnsi="Times New Roman" w:cs="Times New Roman"/>
                <w:color w:val="auto"/>
                <w:sz w:val="22"/>
                <w:szCs w:val="22"/>
                <w:lang w:bidi="ar"/>
              </w:rPr>
              <w:t>平方米；生态停车场两处共</w:t>
            </w:r>
            <w:r>
              <w:rPr>
                <w:rStyle w:val="28"/>
                <w:rFonts w:hint="default" w:ascii="Times New Roman" w:hAnsi="Times New Roman" w:eastAsia="宋体" w:cs="Times New Roman"/>
                <w:color w:val="auto"/>
                <w:sz w:val="22"/>
                <w:szCs w:val="22"/>
                <w:lang w:bidi="ar"/>
              </w:rPr>
              <w:t>14850</w:t>
            </w:r>
            <w:r>
              <w:rPr>
                <w:rStyle w:val="29"/>
                <w:rFonts w:hint="default" w:ascii="Times New Roman" w:hAnsi="Times New Roman" w:cs="Times New Roman"/>
                <w:color w:val="auto"/>
                <w:sz w:val="22"/>
                <w:szCs w:val="22"/>
                <w:lang w:bidi="ar"/>
              </w:rPr>
              <w:t>平方米；硬底化道路</w:t>
            </w:r>
            <w:r>
              <w:rPr>
                <w:rStyle w:val="28"/>
                <w:rFonts w:hint="default" w:ascii="Times New Roman" w:hAnsi="Times New Roman" w:eastAsia="宋体" w:cs="Times New Roman"/>
                <w:color w:val="auto"/>
                <w:sz w:val="22"/>
                <w:szCs w:val="22"/>
                <w:lang w:bidi="ar"/>
              </w:rPr>
              <w:t>10400</w:t>
            </w:r>
            <w:r>
              <w:rPr>
                <w:rStyle w:val="29"/>
                <w:rFonts w:hint="default" w:ascii="Times New Roman" w:hAnsi="Times New Roman" w:cs="Times New Roman"/>
                <w:color w:val="auto"/>
                <w:sz w:val="22"/>
                <w:szCs w:val="22"/>
                <w:lang w:bidi="ar"/>
              </w:rPr>
              <w:t>平方米；服务中心</w:t>
            </w:r>
            <w:r>
              <w:rPr>
                <w:rStyle w:val="28"/>
                <w:rFonts w:hint="default" w:ascii="Times New Roman" w:hAnsi="Times New Roman" w:eastAsia="宋体" w:cs="Times New Roman"/>
                <w:color w:val="auto"/>
                <w:sz w:val="22"/>
                <w:szCs w:val="22"/>
                <w:lang w:bidi="ar"/>
              </w:rPr>
              <w:t>700</w:t>
            </w:r>
            <w:r>
              <w:rPr>
                <w:rStyle w:val="29"/>
                <w:rFonts w:hint="default" w:ascii="Times New Roman" w:hAnsi="Times New Roman" w:cs="Times New Roman"/>
                <w:color w:val="auto"/>
                <w:sz w:val="22"/>
                <w:szCs w:val="22"/>
                <w:lang w:bidi="ar"/>
              </w:rPr>
              <w:t>平方米；客家文化博物馆</w:t>
            </w:r>
            <w:r>
              <w:rPr>
                <w:rStyle w:val="28"/>
                <w:rFonts w:hint="default" w:ascii="Times New Roman" w:hAnsi="Times New Roman" w:eastAsia="宋体" w:cs="Times New Roman"/>
                <w:color w:val="auto"/>
                <w:sz w:val="22"/>
                <w:szCs w:val="22"/>
                <w:lang w:bidi="ar"/>
              </w:rPr>
              <w:t>212</w:t>
            </w:r>
            <w:r>
              <w:rPr>
                <w:rStyle w:val="29"/>
                <w:rFonts w:hint="default" w:ascii="Times New Roman" w:hAnsi="Times New Roman" w:cs="Times New Roman"/>
                <w:color w:val="auto"/>
                <w:sz w:val="22"/>
                <w:szCs w:val="22"/>
                <w:lang w:bidi="ar"/>
              </w:rPr>
              <w:t>平方米；天元区游客服务中心</w:t>
            </w:r>
            <w:r>
              <w:rPr>
                <w:rStyle w:val="28"/>
                <w:rFonts w:hint="default" w:ascii="Times New Roman" w:hAnsi="Times New Roman" w:eastAsia="宋体" w:cs="Times New Roman"/>
                <w:color w:val="auto"/>
                <w:sz w:val="22"/>
                <w:szCs w:val="22"/>
                <w:lang w:bidi="ar"/>
              </w:rPr>
              <w:t>200</w:t>
            </w:r>
            <w:r>
              <w:rPr>
                <w:rStyle w:val="29"/>
                <w:rFonts w:hint="default" w:ascii="Times New Roman" w:hAnsi="Times New Roman" w:cs="Times New Roman"/>
                <w:color w:val="auto"/>
                <w:sz w:val="22"/>
                <w:szCs w:val="22"/>
                <w:lang w:bidi="ar"/>
              </w:rPr>
              <w:t>平方米；驿站</w:t>
            </w:r>
            <w:r>
              <w:rPr>
                <w:rStyle w:val="28"/>
                <w:rFonts w:hint="default" w:ascii="Times New Roman" w:hAnsi="Times New Roman" w:eastAsia="宋体" w:cs="Times New Roman"/>
                <w:color w:val="auto"/>
                <w:sz w:val="22"/>
                <w:szCs w:val="22"/>
                <w:lang w:bidi="ar"/>
              </w:rPr>
              <w:t>80</w:t>
            </w:r>
            <w:r>
              <w:rPr>
                <w:rStyle w:val="29"/>
                <w:rFonts w:hint="default" w:ascii="Times New Roman" w:hAnsi="Times New Roman" w:cs="Times New Roman"/>
                <w:color w:val="auto"/>
                <w:sz w:val="22"/>
                <w:szCs w:val="22"/>
                <w:lang w:bidi="ar"/>
              </w:rPr>
              <w:t>平方米；旅游公厕</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座共</w:t>
            </w:r>
            <w:r>
              <w:rPr>
                <w:rStyle w:val="28"/>
                <w:rFonts w:hint="default" w:ascii="Times New Roman" w:hAnsi="Times New Roman" w:eastAsia="宋体" w:cs="Times New Roman"/>
                <w:color w:val="auto"/>
                <w:sz w:val="22"/>
                <w:szCs w:val="22"/>
                <w:lang w:bidi="ar"/>
              </w:rPr>
              <w:t>300</w:t>
            </w:r>
            <w:r>
              <w:rPr>
                <w:rStyle w:val="29"/>
                <w:rFonts w:hint="default" w:ascii="Times New Roman" w:hAnsi="Times New Roman" w:cs="Times New Roman"/>
                <w:color w:val="auto"/>
                <w:sz w:val="22"/>
                <w:szCs w:val="22"/>
                <w:lang w:bidi="ar"/>
              </w:rPr>
              <w:t>平方米。</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6</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6614</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5500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元善镇、陂头镇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37</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河源市连平县忠信镇花灯文化旅游基础设施提升改造工程项目</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上坣花灯制作基地用地面积</w:t>
            </w:r>
            <w:r>
              <w:rPr>
                <w:rStyle w:val="28"/>
                <w:rFonts w:hint="default" w:ascii="Times New Roman" w:hAnsi="Times New Roman" w:eastAsia="宋体" w:cs="Times New Roman"/>
                <w:color w:val="auto"/>
                <w:sz w:val="22"/>
                <w:szCs w:val="22"/>
                <w:lang w:bidi="ar"/>
              </w:rPr>
              <w:t>6600</w:t>
            </w:r>
            <w:r>
              <w:rPr>
                <w:rStyle w:val="29"/>
                <w:rFonts w:hint="default" w:ascii="Times New Roman" w:hAnsi="Times New Roman" w:cs="Times New Roman"/>
                <w:color w:val="auto"/>
                <w:sz w:val="22"/>
                <w:szCs w:val="22"/>
                <w:lang w:bidi="ar"/>
              </w:rPr>
              <w:t>平方米，建设主要包括</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利用三清三拆空闲地建设花灯展览馆</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改建空闲地和赖氏宗祠门庭，建设特色元素小品建筑（民宿）及花灯广场，并配套建设花灯标识，添加指示牌以及结合花灯元素的特色路灯</w:t>
            </w:r>
            <w:r>
              <w:rPr>
                <w:rStyle w:val="29"/>
                <w:rFonts w:hint="default" w:ascii="Times New Roman" w:hAnsi="Times New Roman" w:eastAsia="宋体" w:cs="Times New Roman"/>
                <w:color w:val="auto"/>
                <w:sz w:val="22"/>
                <w:szCs w:val="22"/>
                <w:lang w:eastAsia="zh-CN" w:bidi="ar"/>
              </w:rPr>
              <w:t>；</w:t>
            </w:r>
            <w:r>
              <w:rPr>
                <w:rStyle w:val="29"/>
                <w:rFonts w:hint="default" w:ascii="Times New Roman" w:hAnsi="Times New Roman" w:cs="Times New Roman"/>
                <w:color w:val="auto"/>
                <w:sz w:val="22"/>
                <w:szCs w:val="22"/>
                <w:lang w:bidi="ar"/>
              </w:rPr>
              <w:t>在忠信河北岸打造长度约为</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公里的花灯商业步行街，地块面积</w:t>
            </w:r>
            <w:r>
              <w:rPr>
                <w:rStyle w:val="28"/>
                <w:rFonts w:hint="default" w:ascii="Times New Roman" w:hAnsi="Times New Roman" w:eastAsia="宋体" w:cs="Times New Roman"/>
                <w:color w:val="auto"/>
                <w:sz w:val="22"/>
                <w:szCs w:val="22"/>
                <w:lang w:bidi="ar"/>
              </w:rPr>
              <w:t>90296.59</w:t>
            </w:r>
            <w:r>
              <w:rPr>
                <w:rStyle w:val="29"/>
                <w:rFonts w:hint="default" w:ascii="Times New Roman" w:hAnsi="Times New Roman" w:cs="Times New Roman"/>
                <w:color w:val="auto"/>
                <w:sz w:val="22"/>
                <w:szCs w:val="22"/>
                <w:lang w:bidi="ar"/>
              </w:rPr>
              <w:t>平方米。</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12500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12500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38</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三角镇石源片区文化旅游示范带</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1）</w:t>
            </w:r>
            <w:r>
              <w:rPr>
                <w:rFonts w:hint="default" w:ascii="Times New Roman" w:hAnsi="Times New Roman" w:eastAsia="宋体" w:cs="Times New Roman"/>
                <w:color w:val="auto"/>
                <w:kern w:val="0"/>
                <w:sz w:val="22"/>
                <w:szCs w:val="22"/>
                <w:lang w:bidi="ar"/>
              </w:rPr>
              <w:t>占地</w:t>
            </w:r>
            <w:r>
              <w:rPr>
                <w:rStyle w:val="28"/>
                <w:rFonts w:hint="default" w:ascii="Times New Roman" w:hAnsi="Times New Roman" w:eastAsia="宋体" w:cs="Times New Roman"/>
                <w:color w:val="auto"/>
                <w:sz w:val="22"/>
                <w:szCs w:val="22"/>
                <w:lang w:bidi="ar"/>
              </w:rPr>
              <w:t>45</w:t>
            </w:r>
            <w:r>
              <w:rPr>
                <w:rStyle w:val="29"/>
                <w:rFonts w:hint="default" w:ascii="Times New Roman" w:hAnsi="Times New Roman" w:cs="Times New Roman"/>
                <w:color w:val="auto"/>
                <w:sz w:val="22"/>
                <w:szCs w:val="22"/>
                <w:lang w:bidi="ar"/>
              </w:rPr>
              <w:t>亩的游客服务中心、智能停车场、特产街、</w:t>
            </w:r>
            <w:r>
              <w:rPr>
                <w:rStyle w:val="28"/>
                <w:rFonts w:hint="default" w:ascii="Times New Roman" w:hAnsi="Times New Roman" w:eastAsia="宋体" w:cs="Times New Roman"/>
                <w:color w:val="auto"/>
                <w:sz w:val="22"/>
                <w:szCs w:val="22"/>
                <w:lang w:bidi="ar"/>
              </w:rPr>
              <w:t>15</w:t>
            </w:r>
            <w:r>
              <w:rPr>
                <w:rStyle w:val="29"/>
                <w:rFonts w:hint="default" w:ascii="Times New Roman" w:hAnsi="Times New Roman" w:cs="Times New Roman"/>
                <w:color w:val="auto"/>
                <w:sz w:val="22"/>
                <w:szCs w:val="22"/>
                <w:lang w:bidi="ar"/>
              </w:rPr>
              <w:t>栋生态集装箱民宿群；占地</w:t>
            </w:r>
            <w:r>
              <w:rPr>
                <w:rStyle w:val="28"/>
                <w:rFonts w:hint="default" w:ascii="Times New Roman" w:hAnsi="Times New Roman" w:eastAsia="宋体" w:cs="Times New Roman"/>
                <w:color w:val="auto"/>
                <w:sz w:val="22"/>
                <w:szCs w:val="22"/>
                <w:lang w:bidi="ar"/>
              </w:rPr>
              <w:t>400</w:t>
            </w:r>
            <w:r>
              <w:rPr>
                <w:rStyle w:val="29"/>
                <w:rFonts w:hint="default" w:ascii="Times New Roman" w:hAnsi="Times New Roman" w:cs="Times New Roman"/>
                <w:color w:val="auto"/>
                <w:sz w:val="22"/>
                <w:szCs w:val="22"/>
                <w:lang w:bidi="ar"/>
              </w:rPr>
              <w:t>亩的水上乐园、农家乐、湿地公园等（在荷花基地内建设）；</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2）</w:t>
            </w:r>
            <w:r>
              <w:rPr>
                <w:rStyle w:val="29"/>
                <w:rFonts w:hint="default" w:ascii="Times New Roman" w:hAnsi="Times New Roman" w:cs="Times New Roman"/>
                <w:color w:val="auto"/>
                <w:sz w:val="22"/>
                <w:szCs w:val="22"/>
                <w:lang w:bidi="ar"/>
              </w:rPr>
              <w:t>占地</w:t>
            </w:r>
            <w:r>
              <w:rPr>
                <w:rStyle w:val="28"/>
                <w:rFonts w:hint="default" w:ascii="Times New Roman" w:hAnsi="Times New Roman" w:eastAsia="宋体" w:cs="Times New Roman"/>
                <w:color w:val="auto"/>
                <w:sz w:val="22"/>
                <w:szCs w:val="22"/>
                <w:lang w:bidi="ar"/>
              </w:rPr>
              <w:t>1000</w:t>
            </w:r>
            <w:r>
              <w:rPr>
                <w:rStyle w:val="29"/>
                <w:rFonts w:hint="default" w:ascii="Times New Roman" w:hAnsi="Times New Roman" w:cs="Times New Roman"/>
                <w:color w:val="auto"/>
                <w:sz w:val="22"/>
                <w:szCs w:val="22"/>
                <w:lang w:bidi="ar"/>
              </w:rPr>
              <w:t>亩的荷花基地（其中已建</w:t>
            </w:r>
            <w:r>
              <w:rPr>
                <w:rStyle w:val="28"/>
                <w:rFonts w:hint="default" w:ascii="Times New Roman" w:hAnsi="Times New Roman" w:eastAsia="宋体" w:cs="Times New Roman"/>
                <w:color w:val="auto"/>
                <w:sz w:val="22"/>
                <w:szCs w:val="22"/>
                <w:lang w:bidi="ar"/>
              </w:rPr>
              <w:t>400</w:t>
            </w:r>
            <w:r>
              <w:rPr>
                <w:rStyle w:val="29"/>
                <w:rFonts w:hint="default" w:ascii="Times New Roman" w:hAnsi="Times New Roman" w:cs="Times New Roman"/>
                <w:color w:val="auto"/>
                <w:sz w:val="22"/>
                <w:szCs w:val="22"/>
                <w:lang w:bidi="ar"/>
              </w:rPr>
              <w:t>亩），</w:t>
            </w:r>
            <w:r>
              <w:rPr>
                <w:rStyle w:val="28"/>
                <w:rFonts w:hint="default" w:ascii="Times New Roman" w:hAnsi="Times New Roman" w:eastAsia="宋体" w:cs="Times New Roman"/>
                <w:color w:val="auto"/>
                <w:sz w:val="22"/>
                <w:szCs w:val="22"/>
                <w:lang w:bidi="ar"/>
              </w:rPr>
              <w:t>9</w:t>
            </w:r>
            <w:r>
              <w:rPr>
                <w:rStyle w:val="29"/>
                <w:rFonts w:hint="default" w:ascii="Times New Roman" w:hAnsi="Times New Roman" w:cs="Times New Roman"/>
                <w:color w:val="auto"/>
                <w:sz w:val="22"/>
                <w:szCs w:val="22"/>
                <w:lang w:bidi="ar"/>
              </w:rPr>
              <w:t>公里长的观光小火车及观光休闲平台、荷花观光步道、生态垂钓游憩水塘、星级旅游厕所等相关旅游配套设施；</w:t>
            </w:r>
            <w:r>
              <w:rPr>
                <w:rFonts w:hint="default" w:ascii="Times New Roman" w:hAnsi="Times New Roman" w:eastAsia="宋体" w:cs="Times New Roman"/>
                <w:color w:val="auto"/>
                <w:kern w:val="0"/>
                <w:sz w:val="22"/>
                <w:szCs w:val="22"/>
                <w:lang w:eastAsia="zh-CN" w:bidi="ar"/>
              </w:rPr>
              <w:t>（</w:t>
            </w:r>
            <w:r>
              <w:rPr>
                <w:rFonts w:hint="default" w:ascii="Times New Roman" w:hAnsi="Times New Roman" w:eastAsia="宋体" w:cs="Times New Roman"/>
                <w:color w:val="auto"/>
                <w:kern w:val="0"/>
                <w:sz w:val="22"/>
                <w:szCs w:val="22"/>
                <w:lang w:val="en-US" w:eastAsia="zh-CN" w:bidi="ar"/>
              </w:rPr>
              <w:t>3）</w:t>
            </w:r>
            <w:r>
              <w:rPr>
                <w:rStyle w:val="29"/>
                <w:rFonts w:hint="default" w:ascii="Times New Roman" w:hAnsi="Times New Roman" w:cs="Times New Roman"/>
                <w:color w:val="auto"/>
                <w:sz w:val="22"/>
                <w:szCs w:val="22"/>
                <w:lang w:bidi="ar"/>
              </w:rPr>
              <w:t>占地</w:t>
            </w:r>
            <w:r>
              <w:rPr>
                <w:rStyle w:val="28"/>
                <w:rFonts w:hint="default" w:ascii="Times New Roman" w:hAnsi="Times New Roman" w:eastAsia="宋体" w:cs="Times New Roman"/>
                <w:color w:val="auto"/>
                <w:sz w:val="22"/>
                <w:szCs w:val="22"/>
                <w:lang w:bidi="ar"/>
              </w:rPr>
              <w:t>119</w:t>
            </w:r>
            <w:r>
              <w:rPr>
                <w:rStyle w:val="29"/>
                <w:rFonts w:hint="default" w:ascii="Times New Roman" w:hAnsi="Times New Roman" w:cs="Times New Roman"/>
                <w:color w:val="auto"/>
                <w:sz w:val="22"/>
                <w:szCs w:val="22"/>
                <w:lang w:bidi="ar"/>
              </w:rPr>
              <w:t>亩的生态农业观光、农耕文化体验、稻田艺术观赏和文化创意区；升级改造特色手工艺街共</w:t>
            </w:r>
            <w:r>
              <w:rPr>
                <w:rStyle w:val="28"/>
                <w:rFonts w:hint="default" w:ascii="Times New Roman" w:hAnsi="Times New Roman" w:eastAsia="宋体" w:cs="Times New Roman"/>
                <w:color w:val="auto"/>
                <w:sz w:val="22"/>
                <w:szCs w:val="22"/>
                <w:lang w:bidi="ar"/>
              </w:rPr>
              <w:t>30</w:t>
            </w:r>
            <w:r>
              <w:rPr>
                <w:rStyle w:val="29"/>
                <w:rFonts w:hint="default" w:ascii="Times New Roman" w:hAnsi="Times New Roman" w:cs="Times New Roman"/>
                <w:color w:val="auto"/>
                <w:sz w:val="22"/>
                <w:szCs w:val="22"/>
                <w:lang w:bidi="ar"/>
              </w:rPr>
              <w:t>卡门店，升级改造</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栋新民村文化活动中心，以及对石源村的村容村貌进行整治，打造成为连平县南部片区乡村振兴示范带上的重要节点。</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2022-202</w:t>
            </w:r>
            <w:r>
              <w:rPr>
                <w:rStyle w:val="28"/>
                <w:rFonts w:hint="default" w:ascii="Times New Roman" w:hAnsi="Times New Roman" w:eastAsia="宋体" w:cs="Times New Roman"/>
                <w:color w:val="auto"/>
                <w:sz w:val="22"/>
                <w:szCs w:val="22"/>
                <w:lang w:bidi="ar"/>
              </w:rPr>
              <w:t>4</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20000</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39</w:t>
            </w:r>
          </w:p>
        </w:tc>
        <w:tc>
          <w:tcPr>
            <w:tcW w:w="242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连平县忠信片区文化旅游基础设施项目（一期）</w:t>
            </w:r>
          </w:p>
        </w:tc>
        <w:tc>
          <w:tcPr>
            <w:tcW w:w="1384"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kern w:val="0"/>
                <w:sz w:val="22"/>
                <w:szCs w:val="22"/>
                <w:lang w:eastAsia="zh-CN" w:bidi="ar"/>
              </w:rPr>
              <w:t>县文化广电旅游体育局</w:t>
            </w:r>
          </w:p>
        </w:tc>
        <w:tc>
          <w:tcPr>
            <w:tcW w:w="900"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拟建</w:t>
            </w:r>
          </w:p>
        </w:tc>
        <w:tc>
          <w:tcPr>
            <w:tcW w:w="4438"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）风景道示范区：国道两侧风貌提升及景观工程</w:t>
            </w:r>
            <w:r>
              <w:rPr>
                <w:rStyle w:val="28"/>
                <w:rFonts w:hint="default" w:ascii="Times New Roman" w:hAnsi="Times New Roman" w:eastAsia="宋体" w:cs="Times New Roman"/>
                <w:color w:val="auto"/>
                <w:sz w:val="22"/>
                <w:szCs w:val="22"/>
                <w:lang w:bidi="ar"/>
              </w:rPr>
              <w:t>20000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）全域旅游运营服务体系：官桥村等二级营地</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项；金龙村等三级营地</w:t>
            </w:r>
            <w:r>
              <w:rPr>
                <w:rStyle w:val="28"/>
                <w:rFonts w:hint="default" w:ascii="Times New Roman" w:hAnsi="Times New Roman" w:eastAsia="宋体" w:cs="Times New Roman"/>
                <w:color w:val="auto"/>
                <w:sz w:val="22"/>
                <w:szCs w:val="22"/>
                <w:lang w:bidi="ar"/>
              </w:rPr>
              <w:t>2</w:t>
            </w:r>
            <w:r>
              <w:rPr>
                <w:rStyle w:val="29"/>
                <w:rFonts w:hint="default" w:ascii="Times New Roman" w:hAnsi="Times New Roman" w:cs="Times New Roman"/>
                <w:color w:val="auto"/>
                <w:sz w:val="22"/>
                <w:szCs w:val="22"/>
                <w:lang w:bidi="ar"/>
              </w:rPr>
              <w:t>项；忠信片区文化旅游展示中心</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项；运营服务体系建设</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3</w:t>
            </w:r>
            <w:r>
              <w:rPr>
                <w:rStyle w:val="29"/>
                <w:rFonts w:hint="default" w:ascii="Times New Roman" w:hAnsi="Times New Roman" w:cs="Times New Roman"/>
                <w:color w:val="auto"/>
                <w:sz w:val="22"/>
                <w:szCs w:val="22"/>
                <w:lang w:bidi="ar"/>
              </w:rPr>
              <w:t>）粗石坑景区：入口路及形象区</w:t>
            </w:r>
            <w:r>
              <w:rPr>
                <w:rStyle w:val="28"/>
                <w:rFonts w:hint="default" w:ascii="Times New Roman" w:hAnsi="Times New Roman" w:eastAsia="宋体" w:cs="Times New Roman"/>
                <w:color w:val="auto"/>
                <w:sz w:val="22"/>
                <w:szCs w:val="22"/>
                <w:lang w:bidi="ar"/>
              </w:rPr>
              <w:t>3600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；游客中心</w:t>
            </w:r>
            <w:r>
              <w:rPr>
                <w:rStyle w:val="28"/>
                <w:rFonts w:hint="default" w:ascii="Times New Roman" w:hAnsi="Times New Roman" w:eastAsia="宋体" w:cs="Times New Roman"/>
                <w:color w:val="auto"/>
                <w:sz w:val="22"/>
                <w:szCs w:val="22"/>
                <w:lang w:bidi="ar"/>
              </w:rPr>
              <w:t>485</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；游客服务中心停车场</w:t>
            </w:r>
            <w:r>
              <w:rPr>
                <w:rStyle w:val="28"/>
                <w:rFonts w:hint="default" w:ascii="Times New Roman" w:hAnsi="Times New Roman" w:eastAsia="宋体" w:cs="Times New Roman"/>
                <w:color w:val="auto"/>
                <w:sz w:val="22"/>
                <w:szCs w:val="22"/>
                <w:lang w:bidi="ar"/>
              </w:rPr>
              <w:t>6000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；古遗址修缮</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项；石笼坝</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项；景区道路建设</w:t>
            </w:r>
            <w:r>
              <w:rPr>
                <w:rStyle w:val="28"/>
                <w:rFonts w:hint="default" w:ascii="Times New Roman" w:hAnsi="Times New Roman" w:eastAsia="宋体" w:cs="Times New Roman"/>
                <w:color w:val="auto"/>
                <w:sz w:val="22"/>
                <w:szCs w:val="22"/>
                <w:lang w:bidi="ar"/>
              </w:rPr>
              <w:t>6000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w:t>
            </w:r>
            <w:r>
              <w:rPr>
                <w:rStyle w:val="28"/>
                <w:rFonts w:hint="default" w:ascii="Times New Roman" w:hAnsi="Times New Roman" w:eastAsia="宋体" w:cs="Times New Roman"/>
                <w:color w:val="auto"/>
                <w:sz w:val="22"/>
                <w:szCs w:val="22"/>
                <w:lang w:bidi="ar"/>
              </w:rPr>
              <w:t>U</w:t>
            </w:r>
            <w:r>
              <w:rPr>
                <w:rStyle w:val="29"/>
                <w:rFonts w:hint="default" w:ascii="Times New Roman" w:hAnsi="Times New Roman" w:cs="Times New Roman"/>
                <w:color w:val="auto"/>
                <w:sz w:val="22"/>
                <w:szCs w:val="22"/>
                <w:lang w:bidi="ar"/>
              </w:rPr>
              <w:t>型码头</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项；梯田景观打造</w:t>
            </w:r>
            <w:r>
              <w:rPr>
                <w:rStyle w:val="28"/>
                <w:rFonts w:hint="default" w:ascii="Times New Roman" w:hAnsi="Times New Roman" w:eastAsia="宋体" w:cs="Times New Roman"/>
                <w:color w:val="auto"/>
                <w:sz w:val="22"/>
                <w:szCs w:val="22"/>
                <w:lang w:bidi="ar"/>
              </w:rPr>
              <w:t>25000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；民宿</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；现有</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米路提质</w:t>
            </w:r>
            <w:r>
              <w:rPr>
                <w:rStyle w:val="28"/>
                <w:rFonts w:hint="default" w:ascii="Times New Roman" w:hAnsi="Times New Roman" w:eastAsia="宋体" w:cs="Times New Roman"/>
                <w:color w:val="auto"/>
                <w:sz w:val="22"/>
                <w:szCs w:val="22"/>
                <w:lang w:bidi="ar"/>
              </w:rPr>
              <w:t>10000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；户外拓展区：拓展服务中心改造</w:t>
            </w:r>
            <w:r>
              <w:rPr>
                <w:rStyle w:val="28"/>
                <w:rFonts w:hint="default" w:ascii="Times New Roman" w:hAnsi="Times New Roman" w:eastAsia="宋体" w:cs="Times New Roman"/>
                <w:color w:val="auto"/>
                <w:sz w:val="22"/>
                <w:szCs w:val="22"/>
                <w:lang w:bidi="ar"/>
              </w:rPr>
              <w:t>300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；栈道</w:t>
            </w:r>
            <w:r>
              <w:rPr>
                <w:rStyle w:val="28"/>
                <w:rFonts w:hint="default" w:ascii="Times New Roman" w:hAnsi="Times New Roman" w:eastAsia="宋体" w:cs="Times New Roman"/>
                <w:color w:val="auto"/>
                <w:sz w:val="22"/>
                <w:szCs w:val="22"/>
                <w:lang w:bidi="ar"/>
              </w:rPr>
              <w:t>7500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；溯溪及拓展设备</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项；水电工程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4</w:t>
            </w:r>
            <w:r>
              <w:rPr>
                <w:rStyle w:val="29"/>
                <w:rFonts w:hint="default" w:ascii="Times New Roman" w:hAnsi="Times New Roman" w:cs="Times New Roman"/>
                <w:color w:val="auto"/>
                <w:sz w:val="22"/>
                <w:szCs w:val="22"/>
                <w:lang w:bidi="ar"/>
              </w:rPr>
              <w:t>）何新屋：主入口广场、停车场</w:t>
            </w:r>
            <w:r>
              <w:rPr>
                <w:rStyle w:val="28"/>
                <w:rFonts w:hint="default" w:ascii="Times New Roman" w:hAnsi="Times New Roman" w:eastAsia="宋体" w:cs="Times New Roman"/>
                <w:color w:val="auto"/>
                <w:sz w:val="22"/>
                <w:szCs w:val="22"/>
                <w:lang w:bidi="ar"/>
              </w:rPr>
              <w:t>6000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；游客服务中心</w:t>
            </w:r>
            <w:r>
              <w:rPr>
                <w:rStyle w:val="28"/>
                <w:rFonts w:hint="default" w:ascii="Times New Roman" w:hAnsi="Times New Roman" w:eastAsia="宋体" w:cs="Times New Roman"/>
                <w:color w:val="auto"/>
                <w:sz w:val="22"/>
                <w:szCs w:val="22"/>
                <w:lang w:bidi="ar"/>
              </w:rPr>
              <w:t>150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；红色之魂</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项；遗址公园建设</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；何新屋布展及装修</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项；巷道修缮</w:t>
            </w:r>
            <w:r>
              <w:rPr>
                <w:rStyle w:val="28"/>
                <w:rFonts w:hint="default" w:ascii="Times New Roman" w:hAnsi="Times New Roman" w:eastAsia="宋体" w:cs="Times New Roman"/>
                <w:color w:val="auto"/>
                <w:sz w:val="22"/>
                <w:szCs w:val="22"/>
                <w:lang w:bidi="ar"/>
              </w:rPr>
              <w:t>4000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；强弱电工程</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5</w:t>
            </w:r>
            <w:r>
              <w:rPr>
                <w:rStyle w:val="29"/>
                <w:rFonts w:hint="default" w:ascii="Times New Roman" w:hAnsi="Times New Roman" w:cs="Times New Roman"/>
                <w:color w:val="auto"/>
                <w:sz w:val="22"/>
                <w:szCs w:val="22"/>
                <w:lang w:bidi="ar"/>
              </w:rPr>
              <w:t>）大湖寨：大湖寨文保修缮</w:t>
            </w:r>
            <w:r>
              <w:rPr>
                <w:rStyle w:val="28"/>
                <w:rFonts w:hint="default" w:ascii="Times New Roman" w:hAnsi="Times New Roman" w:eastAsia="宋体" w:cs="Times New Roman"/>
                <w:color w:val="auto"/>
                <w:sz w:val="22"/>
                <w:szCs w:val="22"/>
                <w:lang w:bidi="ar"/>
              </w:rPr>
              <w:t>14000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；风水塘驳岸修缮</w:t>
            </w:r>
            <w:r>
              <w:rPr>
                <w:rStyle w:val="28"/>
                <w:rFonts w:hint="default" w:ascii="Times New Roman" w:hAnsi="Times New Roman" w:eastAsia="宋体" w:cs="Times New Roman"/>
                <w:color w:val="auto"/>
                <w:sz w:val="22"/>
                <w:szCs w:val="22"/>
                <w:lang w:bidi="ar"/>
              </w:rPr>
              <w:t>1500m</w:t>
            </w:r>
            <w:r>
              <w:rPr>
                <w:rStyle w:val="29"/>
                <w:rFonts w:hint="default" w:ascii="Times New Roman" w:hAnsi="Times New Roman" w:cs="Times New Roman"/>
                <w:color w:val="auto"/>
                <w:sz w:val="22"/>
                <w:szCs w:val="22"/>
                <w:lang w:bidi="ar"/>
              </w:rPr>
              <w:t>；风水塘道路修缮</w:t>
            </w:r>
            <w:r>
              <w:rPr>
                <w:rStyle w:val="28"/>
                <w:rFonts w:hint="default" w:ascii="Times New Roman" w:hAnsi="Times New Roman" w:eastAsia="宋体" w:cs="Times New Roman"/>
                <w:color w:val="auto"/>
                <w:sz w:val="22"/>
                <w:szCs w:val="22"/>
                <w:lang w:bidi="ar"/>
              </w:rPr>
              <w:t>2500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；遗址公园建设</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项；大湖寨周边景观提升</w:t>
            </w:r>
            <w:r>
              <w:rPr>
                <w:rStyle w:val="28"/>
                <w:rFonts w:hint="default" w:ascii="Times New Roman" w:hAnsi="Times New Roman" w:eastAsia="宋体" w:cs="Times New Roman"/>
                <w:color w:val="auto"/>
                <w:sz w:val="22"/>
                <w:szCs w:val="22"/>
                <w:lang w:bidi="ar"/>
              </w:rPr>
              <w:t>6000</w:t>
            </w:r>
            <w:r>
              <w:rPr>
                <w:rStyle w:val="29"/>
                <w:rFonts w:hint="default" w:ascii="Times New Roman" w:hAnsi="Times New Roman" w:eastAsia="宋体" w:cs="Times New Roman"/>
                <w:color w:val="auto"/>
                <w:sz w:val="22"/>
                <w:szCs w:val="22"/>
                <w:lang w:eastAsia="zh-CN" w:bidi="ar"/>
              </w:rPr>
              <w:t>平方米</w:t>
            </w:r>
            <w:r>
              <w:rPr>
                <w:rStyle w:val="29"/>
                <w:rFonts w:hint="default" w:ascii="Times New Roman" w:hAnsi="Times New Roman" w:cs="Times New Roman"/>
                <w:color w:val="auto"/>
                <w:sz w:val="22"/>
                <w:szCs w:val="22"/>
                <w:lang w:bidi="ar"/>
              </w:rPr>
              <w:t>；绣缎镇文化旅游基础设施建设</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r>
              <w:rPr>
                <w:rStyle w:val="28"/>
                <w:rFonts w:hint="default" w:ascii="Times New Roman" w:hAnsi="Times New Roman" w:eastAsia="宋体" w:cs="Times New Roman"/>
                <w:color w:val="auto"/>
                <w:sz w:val="22"/>
                <w:szCs w:val="22"/>
                <w:lang w:bidi="ar"/>
              </w:rPr>
              <w:t>6</w:t>
            </w:r>
            <w:r>
              <w:rPr>
                <w:rStyle w:val="29"/>
                <w:rFonts w:hint="default" w:ascii="Times New Roman" w:hAnsi="Times New Roman" w:cs="Times New Roman"/>
                <w:color w:val="auto"/>
                <w:sz w:val="22"/>
                <w:szCs w:val="22"/>
                <w:lang w:bidi="ar"/>
              </w:rPr>
              <w:t>）忠信农旅小镇基础设施：萌宠乐园基础设施建设（不含动物）</w:t>
            </w:r>
            <w:r>
              <w:rPr>
                <w:rStyle w:val="28"/>
                <w:rFonts w:hint="default" w:ascii="Times New Roman" w:hAnsi="Times New Roman" w:eastAsia="宋体" w:cs="Times New Roman"/>
                <w:color w:val="auto"/>
                <w:sz w:val="22"/>
                <w:szCs w:val="22"/>
                <w:lang w:bidi="ar"/>
              </w:rPr>
              <w:t>1</w:t>
            </w:r>
            <w:r>
              <w:rPr>
                <w:rStyle w:val="29"/>
                <w:rFonts w:hint="default" w:ascii="Times New Roman" w:hAnsi="Times New Roman" w:cs="Times New Roman"/>
                <w:color w:val="auto"/>
                <w:sz w:val="22"/>
                <w:szCs w:val="22"/>
                <w:lang w:bidi="ar"/>
              </w:rPr>
              <w:t>项。</w:t>
            </w:r>
          </w:p>
        </w:tc>
        <w:tc>
          <w:tcPr>
            <w:tcW w:w="1287"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202</w:t>
            </w:r>
            <w:r>
              <w:rPr>
                <w:rStyle w:val="28"/>
                <w:rFonts w:hint="default" w:ascii="Times New Roman" w:hAnsi="Times New Roman" w:eastAsia="宋体" w:cs="Times New Roman"/>
                <w:color w:val="auto"/>
                <w:sz w:val="22"/>
                <w:szCs w:val="22"/>
                <w:lang w:bidi="ar"/>
              </w:rPr>
              <w:t>1-2023</w:t>
            </w:r>
          </w:p>
        </w:tc>
        <w:tc>
          <w:tcPr>
            <w:tcW w:w="1188" w:type="dxa"/>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16347</w:t>
            </w:r>
          </w:p>
        </w:tc>
        <w:tc>
          <w:tcPr>
            <w:tcW w:w="106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16347</w:t>
            </w:r>
          </w:p>
        </w:tc>
        <w:tc>
          <w:tcPr>
            <w:tcW w:w="135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忠信镇</w:t>
            </w:r>
          </w:p>
        </w:tc>
      </w:tr>
    </w:tbl>
    <w:p>
      <w:pPr>
        <w:ind w:left="0" w:leftChars="0" w:firstLine="0" w:firstLineChars="0"/>
        <w:rPr>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3"/>
        <w:ind w:firstLine="360"/>
      </w:pPr>
      <w:r>
        <w:rPr>
          <w:rStyle w:val="21"/>
        </w:rPr>
        <w:footnoteRef/>
      </w:r>
      <w:r>
        <w:rPr>
          <w:rFonts w:hint="eastAsia"/>
        </w:rPr>
        <w:t>五廊为九连山自然探秘廊道、九连山水上秘境廊道、九连山蜜桃之乡廊道、九连山轻农业旅游廊道、九连山客家风情廊道，一镇为中国客家小镇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zdmMGM2MjIyMjE2YzYzYmUxNWNmMDkwYmQxMDgifQ=="/>
  </w:docVars>
  <w:rsids>
    <w:rsidRoot w:val="08482528"/>
    <w:rsid w:val="001C1018"/>
    <w:rsid w:val="003469AF"/>
    <w:rsid w:val="00497281"/>
    <w:rsid w:val="004F12C0"/>
    <w:rsid w:val="00656A22"/>
    <w:rsid w:val="00710689"/>
    <w:rsid w:val="00B43198"/>
    <w:rsid w:val="00BE2EF6"/>
    <w:rsid w:val="00C00BD0"/>
    <w:rsid w:val="00E26ED9"/>
    <w:rsid w:val="01992300"/>
    <w:rsid w:val="01F57B68"/>
    <w:rsid w:val="01FD3393"/>
    <w:rsid w:val="023C3B7F"/>
    <w:rsid w:val="02844733"/>
    <w:rsid w:val="034A1B36"/>
    <w:rsid w:val="04FB47CD"/>
    <w:rsid w:val="05DF1E09"/>
    <w:rsid w:val="08482528"/>
    <w:rsid w:val="08AD110D"/>
    <w:rsid w:val="08E41023"/>
    <w:rsid w:val="096661C6"/>
    <w:rsid w:val="09DA6CC4"/>
    <w:rsid w:val="0A961843"/>
    <w:rsid w:val="0B682BBF"/>
    <w:rsid w:val="0C157A55"/>
    <w:rsid w:val="0D1C27EB"/>
    <w:rsid w:val="0DDC1644"/>
    <w:rsid w:val="0E0A6356"/>
    <w:rsid w:val="0E3E4B03"/>
    <w:rsid w:val="0EC8064E"/>
    <w:rsid w:val="0EED21CD"/>
    <w:rsid w:val="10817D05"/>
    <w:rsid w:val="10EC024E"/>
    <w:rsid w:val="11AF018A"/>
    <w:rsid w:val="1401391B"/>
    <w:rsid w:val="14F0237C"/>
    <w:rsid w:val="17754A46"/>
    <w:rsid w:val="199E597E"/>
    <w:rsid w:val="1A8E6043"/>
    <w:rsid w:val="1AC85632"/>
    <w:rsid w:val="1D644AA3"/>
    <w:rsid w:val="1E954CB1"/>
    <w:rsid w:val="202A5D4A"/>
    <w:rsid w:val="20451A33"/>
    <w:rsid w:val="205F3DA4"/>
    <w:rsid w:val="21B77E14"/>
    <w:rsid w:val="21CE7ED3"/>
    <w:rsid w:val="23AD3D55"/>
    <w:rsid w:val="23CF011A"/>
    <w:rsid w:val="247A59E4"/>
    <w:rsid w:val="257A20F5"/>
    <w:rsid w:val="289B7731"/>
    <w:rsid w:val="29565B2E"/>
    <w:rsid w:val="29B15811"/>
    <w:rsid w:val="2A1B2621"/>
    <w:rsid w:val="2B093E80"/>
    <w:rsid w:val="2B0D0850"/>
    <w:rsid w:val="2B2362C5"/>
    <w:rsid w:val="2B5366A8"/>
    <w:rsid w:val="2C9B08B1"/>
    <w:rsid w:val="2E6F66C1"/>
    <w:rsid w:val="2ED45772"/>
    <w:rsid w:val="31222CE1"/>
    <w:rsid w:val="33A94587"/>
    <w:rsid w:val="33C22507"/>
    <w:rsid w:val="342F1837"/>
    <w:rsid w:val="35187E41"/>
    <w:rsid w:val="354E38CD"/>
    <w:rsid w:val="37666E72"/>
    <w:rsid w:val="3AAC4401"/>
    <w:rsid w:val="3AE77253"/>
    <w:rsid w:val="3B456E4D"/>
    <w:rsid w:val="3C7D4A6C"/>
    <w:rsid w:val="3CA95324"/>
    <w:rsid w:val="3CD63D30"/>
    <w:rsid w:val="3CF6766C"/>
    <w:rsid w:val="3D9B2E8A"/>
    <w:rsid w:val="3E1010C7"/>
    <w:rsid w:val="3E346CE5"/>
    <w:rsid w:val="3E873C5F"/>
    <w:rsid w:val="3EF86594"/>
    <w:rsid w:val="40371FA9"/>
    <w:rsid w:val="43A55215"/>
    <w:rsid w:val="45B71FAF"/>
    <w:rsid w:val="45B778DE"/>
    <w:rsid w:val="46B27AE7"/>
    <w:rsid w:val="477A1D09"/>
    <w:rsid w:val="478C1170"/>
    <w:rsid w:val="47CE2A06"/>
    <w:rsid w:val="47FC5A09"/>
    <w:rsid w:val="482A506A"/>
    <w:rsid w:val="482C010F"/>
    <w:rsid w:val="483F0769"/>
    <w:rsid w:val="49F509D5"/>
    <w:rsid w:val="4A301EE8"/>
    <w:rsid w:val="4BE21092"/>
    <w:rsid w:val="4C88187A"/>
    <w:rsid w:val="4D670312"/>
    <w:rsid w:val="4DF32CD2"/>
    <w:rsid w:val="4ED97E3A"/>
    <w:rsid w:val="4F45485E"/>
    <w:rsid w:val="4FA42278"/>
    <w:rsid w:val="4FE36E5D"/>
    <w:rsid w:val="521E305E"/>
    <w:rsid w:val="522E4A98"/>
    <w:rsid w:val="52B96321"/>
    <w:rsid w:val="55E03B1B"/>
    <w:rsid w:val="560B47D7"/>
    <w:rsid w:val="568A7A71"/>
    <w:rsid w:val="571E2752"/>
    <w:rsid w:val="58EE4B2C"/>
    <w:rsid w:val="59EA6CE4"/>
    <w:rsid w:val="59F44951"/>
    <w:rsid w:val="5A421F10"/>
    <w:rsid w:val="5ABA21A4"/>
    <w:rsid w:val="5ED03B38"/>
    <w:rsid w:val="5FB120A3"/>
    <w:rsid w:val="60BD7137"/>
    <w:rsid w:val="636E235A"/>
    <w:rsid w:val="63712698"/>
    <w:rsid w:val="63A20781"/>
    <w:rsid w:val="63E65648"/>
    <w:rsid w:val="64047D3A"/>
    <w:rsid w:val="643016D8"/>
    <w:rsid w:val="64E765CD"/>
    <w:rsid w:val="64EB11DE"/>
    <w:rsid w:val="64F10E86"/>
    <w:rsid w:val="67CE0BF2"/>
    <w:rsid w:val="67CF4161"/>
    <w:rsid w:val="67FA66E7"/>
    <w:rsid w:val="68233B55"/>
    <w:rsid w:val="69AE331E"/>
    <w:rsid w:val="69FB2DFF"/>
    <w:rsid w:val="6A7E56F0"/>
    <w:rsid w:val="6A9B28B9"/>
    <w:rsid w:val="6BEF2B76"/>
    <w:rsid w:val="6C204226"/>
    <w:rsid w:val="6C9C36F7"/>
    <w:rsid w:val="6CF4195F"/>
    <w:rsid w:val="6D406C89"/>
    <w:rsid w:val="6E160D96"/>
    <w:rsid w:val="6E5412C9"/>
    <w:rsid w:val="6ED153F7"/>
    <w:rsid w:val="6F851AD1"/>
    <w:rsid w:val="6F9A3535"/>
    <w:rsid w:val="70527E68"/>
    <w:rsid w:val="72642C84"/>
    <w:rsid w:val="72AB316F"/>
    <w:rsid w:val="75915726"/>
    <w:rsid w:val="76A32057"/>
    <w:rsid w:val="76F839AF"/>
    <w:rsid w:val="797F0054"/>
    <w:rsid w:val="7AB43AF1"/>
    <w:rsid w:val="7AD1051F"/>
    <w:rsid w:val="7B8E6F02"/>
    <w:rsid w:val="7B900622"/>
    <w:rsid w:val="7C807304"/>
    <w:rsid w:val="7D2551E4"/>
    <w:rsid w:val="7D8D0773"/>
    <w:rsid w:val="7DF17BBC"/>
    <w:rsid w:val="7F5C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5">
    <w:name w:val="heading 1"/>
    <w:basedOn w:val="1"/>
    <w:next w:val="1"/>
    <w:qFormat/>
    <w:uiPriority w:val="0"/>
    <w:pPr>
      <w:keepNext/>
      <w:keepLines/>
      <w:spacing w:before="340" w:after="330" w:line="360" w:lineRule="auto"/>
      <w:ind w:firstLine="0" w:firstLineChars="0"/>
      <w:jc w:val="center"/>
      <w:outlineLvl w:val="0"/>
    </w:pPr>
    <w:rPr>
      <w:rFonts w:ascii="Times New Roman" w:hAnsi="Times New Roman" w:eastAsia="方正小标宋_GBK"/>
      <w:kern w:val="44"/>
      <w:sz w:val="36"/>
    </w:rPr>
  </w:style>
  <w:style w:type="paragraph" w:styleId="6">
    <w:name w:val="heading 2"/>
    <w:basedOn w:val="1"/>
    <w:next w:val="1"/>
    <w:unhideWhenUsed/>
    <w:qFormat/>
    <w:uiPriority w:val="0"/>
    <w:pPr>
      <w:keepNext/>
      <w:keepLines/>
      <w:spacing w:before="260" w:after="260" w:line="360" w:lineRule="auto"/>
      <w:ind w:firstLine="0" w:firstLineChars="0"/>
      <w:jc w:val="center"/>
      <w:outlineLvl w:val="1"/>
    </w:pPr>
    <w:rPr>
      <w:rFonts w:ascii="Arial" w:hAnsi="Arial" w:eastAsia="楷体"/>
      <w:b/>
    </w:rPr>
  </w:style>
  <w:style w:type="paragraph" w:styleId="7">
    <w:name w:val="heading 3"/>
    <w:basedOn w:val="1"/>
    <w:next w:val="1"/>
    <w:unhideWhenUsed/>
    <w:qFormat/>
    <w:uiPriority w:val="0"/>
    <w:pPr>
      <w:keepNext/>
      <w:keepLines/>
      <w:spacing w:before="260" w:after="260" w:line="240" w:lineRule="auto"/>
      <w:outlineLvl w:val="2"/>
    </w:pPr>
    <w:rPr>
      <w:rFonts w:ascii="Times New Roman" w:hAnsi="Times New Roman"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0" w:line="620" w:lineRule="exact"/>
      <w:ind w:left="0" w:leftChars="0"/>
    </w:pPr>
  </w:style>
  <w:style w:type="paragraph" w:styleId="3">
    <w:name w:val="Body Text Indent"/>
    <w:basedOn w:val="1"/>
    <w:next w:val="4"/>
    <w:qFormat/>
    <w:uiPriority w:val="99"/>
    <w:pPr>
      <w:spacing w:after="120"/>
      <w:ind w:left="420" w:leftChars="200"/>
    </w:pPr>
  </w:style>
  <w:style w:type="paragraph" w:styleId="4">
    <w:name w:val="Body Text Indent 2"/>
    <w:basedOn w:val="1"/>
    <w:unhideWhenUsed/>
    <w:qFormat/>
    <w:uiPriority w:val="99"/>
    <w:pPr>
      <w:ind w:firstLine="630"/>
    </w:pPr>
    <w:rPr>
      <w:rFonts w:eastAsia="宋体" w:cs="Times New Roman"/>
      <w:b/>
    </w:rPr>
  </w:style>
  <w:style w:type="paragraph" w:styleId="8">
    <w:name w:val="annotation text"/>
    <w:basedOn w:val="1"/>
    <w:link w:val="31"/>
    <w:qFormat/>
    <w:uiPriority w:val="0"/>
    <w:pPr>
      <w:jc w:val="left"/>
    </w:pPr>
  </w:style>
  <w:style w:type="paragraph" w:styleId="9">
    <w:name w:val="Body Text"/>
    <w:basedOn w:val="1"/>
    <w:unhideWhenUsed/>
    <w:qFormat/>
    <w:uiPriority w:val="99"/>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rPr>
      <w:rFonts w:ascii="Times New Roman" w:hAnsi="Times New Roman" w:eastAsia="黑体"/>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annotation subject"/>
    <w:basedOn w:val="8"/>
    <w:next w:val="8"/>
    <w:link w:val="32"/>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character" w:styleId="21">
    <w:name w:val="footnote reference"/>
    <w:basedOn w:val="18"/>
    <w:qFormat/>
    <w:uiPriority w:val="0"/>
    <w:rPr>
      <w:vertAlign w:val="superscript"/>
    </w:rPr>
  </w:style>
  <w:style w:type="paragraph" w:customStyle="1" w:styleId="22">
    <w:name w:val="专栏"/>
    <w:basedOn w:val="9"/>
    <w:qFormat/>
    <w:uiPriority w:val="0"/>
    <w:rPr>
      <w:rFonts w:eastAsia="楷体"/>
      <w:sz w:val="24"/>
    </w:rPr>
  </w:style>
  <w:style w:type="paragraph" w:customStyle="1" w:styleId="23">
    <w:name w:val="表格内容"/>
    <w:basedOn w:val="1"/>
    <w:qFormat/>
    <w:uiPriority w:val="0"/>
    <w:pPr>
      <w:widowControl/>
      <w:ind w:firstLine="0" w:firstLineChars="0"/>
      <w:jc w:val="center"/>
      <w:textAlignment w:val="center"/>
    </w:pPr>
    <w:rPr>
      <w:rFonts w:hint="eastAsia" w:eastAsia="宋体" w:cs="Times New Roman"/>
      <w:bCs/>
      <w:color w:val="000000"/>
      <w:kern w:val="0"/>
      <w:sz w:val="24"/>
      <w:szCs w:val="22"/>
    </w:rPr>
  </w:style>
  <w:style w:type="character" w:customStyle="1" w:styleId="24">
    <w:name w:val="font41"/>
    <w:basedOn w:val="18"/>
    <w:qFormat/>
    <w:uiPriority w:val="0"/>
    <w:rPr>
      <w:rFonts w:hint="default" w:ascii="Times New Roman" w:hAnsi="Times New Roman" w:cs="Times New Roman"/>
      <w:b/>
      <w:bCs/>
      <w:color w:val="000000"/>
      <w:sz w:val="24"/>
      <w:szCs w:val="24"/>
      <w:u w:val="none"/>
    </w:rPr>
  </w:style>
  <w:style w:type="character" w:customStyle="1" w:styleId="25">
    <w:name w:val="font51"/>
    <w:basedOn w:val="18"/>
    <w:qFormat/>
    <w:uiPriority w:val="0"/>
    <w:rPr>
      <w:rFonts w:hint="eastAsia" w:ascii="宋体" w:hAnsi="宋体" w:eastAsia="宋体" w:cs="宋体"/>
      <w:b/>
      <w:bCs/>
      <w:color w:val="000000"/>
      <w:sz w:val="24"/>
      <w:szCs w:val="24"/>
      <w:u w:val="none"/>
    </w:rPr>
  </w:style>
  <w:style w:type="character" w:customStyle="1" w:styleId="26">
    <w:name w:val="font31"/>
    <w:basedOn w:val="18"/>
    <w:qFormat/>
    <w:uiPriority w:val="0"/>
    <w:rPr>
      <w:rFonts w:hint="default" w:ascii="Times New Roman" w:hAnsi="Times New Roman" w:cs="Times New Roman"/>
      <w:color w:val="000000"/>
      <w:sz w:val="24"/>
      <w:szCs w:val="24"/>
      <w:u w:val="none"/>
    </w:rPr>
  </w:style>
  <w:style w:type="character" w:customStyle="1" w:styleId="27">
    <w:name w:val="font21"/>
    <w:basedOn w:val="18"/>
    <w:qFormat/>
    <w:uiPriority w:val="0"/>
    <w:rPr>
      <w:rFonts w:hint="eastAsia" w:ascii="宋体" w:hAnsi="宋体" w:eastAsia="宋体" w:cs="宋体"/>
      <w:color w:val="000000"/>
      <w:sz w:val="24"/>
      <w:szCs w:val="24"/>
      <w:u w:val="none"/>
    </w:rPr>
  </w:style>
  <w:style w:type="character" w:customStyle="1" w:styleId="28">
    <w:name w:val="font71"/>
    <w:basedOn w:val="18"/>
    <w:qFormat/>
    <w:uiPriority w:val="0"/>
    <w:rPr>
      <w:rFonts w:hint="default" w:ascii="Times New Roman" w:hAnsi="Times New Roman" w:cs="Times New Roman"/>
      <w:color w:val="FF0000"/>
      <w:sz w:val="24"/>
      <w:szCs w:val="24"/>
      <w:u w:val="none"/>
    </w:rPr>
  </w:style>
  <w:style w:type="character" w:customStyle="1" w:styleId="29">
    <w:name w:val="font11"/>
    <w:basedOn w:val="18"/>
    <w:qFormat/>
    <w:uiPriority w:val="0"/>
    <w:rPr>
      <w:rFonts w:hint="eastAsia" w:ascii="宋体" w:hAnsi="宋体" w:eastAsia="宋体" w:cs="宋体"/>
      <w:color w:val="FF0000"/>
      <w:sz w:val="24"/>
      <w:szCs w:val="24"/>
      <w:u w:val="none"/>
    </w:rPr>
  </w:style>
  <w:style w:type="paragraph" w:customStyle="1" w:styleId="30">
    <w:name w:val="Revision"/>
    <w:hidden/>
    <w:semiHidden/>
    <w:qFormat/>
    <w:uiPriority w:val="99"/>
    <w:rPr>
      <w:rFonts w:ascii="Times New Roman" w:hAnsi="Times New Roman" w:eastAsia="仿宋" w:cstheme="minorBidi"/>
      <w:kern w:val="2"/>
      <w:sz w:val="32"/>
      <w:szCs w:val="24"/>
      <w:lang w:val="en-US" w:eastAsia="zh-CN" w:bidi="ar-SA"/>
    </w:rPr>
  </w:style>
  <w:style w:type="character" w:customStyle="1" w:styleId="31">
    <w:name w:val="批注文字 字符"/>
    <w:basedOn w:val="18"/>
    <w:link w:val="8"/>
    <w:qFormat/>
    <w:uiPriority w:val="0"/>
    <w:rPr>
      <w:rFonts w:eastAsia="仿宋" w:cstheme="minorBidi"/>
      <w:kern w:val="2"/>
      <w:sz w:val="32"/>
      <w:szCs w:val="24"/>
    </w:rPr>
  </w:style>
  <w:style w:type="character" w:customStyle="1" w:styleId="32">
    <w:name w:val="批注主题 字符"/>
    <w:basedOn w:val="31"/>
    <w:link w:val="15"/>
    <w:qFormat/>
    <w:uiPriority w:val="0"/>
    <w:rPr>
      <w:rFonts w:eastAsia="仿宋" w:cstheme="minorBidi"/>
      <w:b/>
      <w:bCs/>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38079</Words>
  <Characters>41117</Characters>
  <Lines>327</Lines>
  <Paragraphs>92</Paragraphs>
  <TotalTime>1</TotalTime>
  <ScaleCrop>false</ScaleCrop>
  <LinksUpToDate>false</LinksUpToDate>
  <CharactersWithSpaces>41286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2020-12-31T00:26:00Z</dcterms:created>
  <dc:creator>清葵</dc:creator>
  <cp:lastModifiedBy>lenovo</cp:lastModifiedBy>
  <dcterms:modified xsi:type="dcterms:W3CDTF">2023-09-08T06:47:18Z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A2C360F3C38C40D19E857DD56A226FF3_13</vt:lpwstr>
  </property>
</Properties>
</file>