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6DC0B">
      <w:pPr>
        <w:keepNext w:val="0"/>
        <w:keepLines w:val="0"/>
        <w:pageBreakBefore w:val="0"/>
        <w:widowControl/>
        <w:suppressLineNumbers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连平</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县2025年生猪调出大县奖励资金</w:t>
      </w:r>
    </w:p>
    <w:p w14:paraId="54CC69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使用实施方案</w:t>
      </w:r>
    </w:p>
    <w:p w14:paraId="6D5D7878">
      <w:pPr>
        <w:ind w:firstLine="2880" w:firstLineChars="900"/>
        <w:rPr>
          <w:rFonts w:hint="eastAsia" w:ascii="仿宋_GB2312" w:hAnsi="仿宋_GB2312" w:eastAsia="仿宋_GB2312" w:cs="仿宋_GB2312"/>
          <w:sz w:val="32"/>
          <w:szCs w:val="32"/>
          <w:lang w:val="en-US" w:eastAsia="zh-CN"/>
        </w:rPr>
      </w:pPr>
    </w:p>
    <w:p w14:paraId="585EAC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1"/>
          <w:lang w:val="en-US" w:eastAsia="zh-CN" w:bidi="ar"/>
        </w:rPr>
      </w:pPr>
      <w:r>
        <w:rPr>
          <w:rFonts w:hint="eastAsia" w:ascii="仿宋_GB2312" w:hAnsi="仿宋_GB2312" w:eastAsia="仿宋_GB2312" w:cs="仿宋_GB2312"/>
          <w:color w:val="000000"/>
          <w:kern w:val="0"/>
          <w:sz w:val="32"/>
          <w:szCs w:val="31"/>
          <w:lang w:val="en-US" w:eastAsia="zh-CN" w:bidi="ar"/>
        </w:rPr>
        <w:t>为确保生猪调出大县奖励资金的顺利实施，增强我县生猪产业抵御市场风险的能力，落实国家级生猪产能调控基地自身生产能力，发挥产能调控基地应有作用，有效促进我县生猪养殖业高质量发展，积极发挥政策效应，结合我县生猪生产实际情况，制订本方案。</w:t>
      </w:r>
    </w:p>
    <w:p w14:paraId="674818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一、实施目标</w:t>
      </w:r>
    </w:p>
    <w:p w14:paraId="5B553E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决贯彻落实《中华人民共和国畜牧法》《中华人民共和国动物防疫法》，以促进生猪产业健康有序发展为目标，落实生猪产能调控机制，本地能繁母猪保有量稳定在1.09万头左右，规模猪场（户）保有量不低于32户，保障生猪生产和市场供应稳定。</w:t>
      </w:r>
    </w:p>
    <w:p w14:paraId="55B391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二、资金来源</w:t>
      </w:r>
    </w:p>
    <w:p w14:paraId="12D5CC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广东省财政厅关于提前下达2025年中央生猪调出大县奖励资金（省级统筹奖励）预算的通知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粤</w:t>
      </w:r>
      <w:r>
        <w:rPr>
          <w:rFonts w:hint="eastAsia" w:ascii="仿宋_GB2312" w:hAnsi="仿宋_GB2312" w:eastAsia="仿宋_GB2312" w:cs="仿宋_GB2312"/>
          <w:color w:val="auto"/>
          <w:sz w:val="32"/>
          <w:szCs w:val="32"/>
          <w:lang w:eastAsia="zh-CN"/>
        </w:rPr>
        <w:t>财农〔202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177</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和《连平县财政局关于提前下达2025年中央生猪调出大县奖励资金（省级统筹奖励）预算的通知》（连财农</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），提前</w:t>
      </w:r>
      <w:r>
        <w:rPr>
          <w:rFonts w:hint="eastAsia" w:ascii="仿宋_GB2312" w:hAnsi="仿宋_GB2312" w:eastAsia="仿宋_GB2312" w:cs="仿宋_GB2312"/>
          <w:sz w:val="32"/>
          <w:szCs w:val="32"/>
          <w:lang w:val="en-US" w:eastAsia="zh-CN"/>
        </w:rPr>
        <w:t>下达我县2025年中央生猪调出大县奖励资金24.57万元。</w:t>
      </w:r>
    </w:p>
    <w:p w14:paraId="3397FE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三、资金使用范围</w:t>
      </w:r>
    </w:p>
    <w:p w14:paraId="089C65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支持保障生猪生产、防范生物安全风险等方面，进一步增强我县的生猪产业持续发展能力，按照《财政部关于印发&lt;生猪（牛羊）调出大县奖励资金管理办法&gt;的通知》（财建〔2015〕778号）第十二条规定，生猪调出大县奖励资金和牛羊调出大县奖励资金由县级人民政府统筹安排用于支持本县生猪（牛羊）生产流通和产业发展，支持范围包括：生猪（牛羊）生产环节的圈舍改造、良种引进、污粪处理、防疫、保险、牛羊饲草料基地建设，以及流通加工环节的冷链物流、仓储、加工设施设备等方面的支出。</w:t>
      </w:r>
    </w:p>
    <w:p w14:paraId="354809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四、奖励资金实施安排计划</w:t>
      </w:r>
    </w:p>
    <w:p w14:paraId="2E2518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（一）用于国家级生猪产能调控基地奖补（安排资金16万元）</w:t>
      </w:r>
    </w:p>
    <w:p w14:paraId="1B8DD3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eastAsia="zh-CN"/>
        </w:rPr>
        <w:t>对2022年至今创建的国家级生猪产能调控基地</w:t>
      </w:r>
      <w:r>
        <w:rPr>
          <w:rFonts w:hint="eastAsia" w:ascii="仿宋" w:hAnsi="仿宋" w:eastAsia="仿宋" w:cs="仿宋"/>
          <w:color w:val="auto"/>
          <w:sz w:val="32"/>
          <w:szCs w:val="32"/>
          <w:lang w:val="en-US" w:eastAsia="zh-CN"/>
        </w:rPr>
        <w:t>实施奖补</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我县共</w:t>
      </w:r>
      <w:r>
        <w:rPr>
          <w:rFonts w:hint="default"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lang w:val="en-US" w:eastAsia="zh-CN"/>
        </w:rPr>
        <w:t>国家级生猪产能调控基地四个，每个奖补4万元，总共16万元。符合条件的国家级生猪产能调控基地，填报连平县国家级生猪产能调控基地奖补申请表（附表），提交《营业执照》复印件、银行账户信息（开户许可证）等材料，采取直拨方式奖补。</w:t>
      </w:r>
    </w:p>
    <w:p w14:paraId="698FF6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（二）用于全县</w:t>
      </w:r>
      <w:r>
        <w:rPr>
          <w:rFonts w:hint="eastAsia" w:ascii="楷体_GB2312" w:hAnsi="楷体_GB2312" w:eastAsia="楷体_GB2312" w:cs="楷体_GB2312"/>
          <w:b/>
          <w:bCs/>
          <w:sz w:val="32"/>
          <w:szCs w:val="32"/>
          <w:lang w:val="en-US" w:eastAsia="zh-CN"/>
        </w:rPr>
        <w:t>生猪</w:t>
      </w:r>
      <w:r>
        <w:rPr>
          <w:rFonts w:hint="eastAsia" w:ascii="楷体_GB2312" w:hAnsi="楷体_GB2312" w:eastAsia="楷体_GB2312" w:cs="楷体_GB2312"/>
          <w:sz w:val="32"/>
          <w:szCs w:val="32"/>
          <w:lang w:val="en-US" w:eastAsia="zh-CN"/>
        </w:rPr>
        <w:t>规模场强制免疫补助（先打后补）（安排资金8.57万元）</w:t>
      </w:r>
    </w:p>
    <w:p w14:paraId="6A73C7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连平县动物疫病强制免疫补助政策实施改革方案》文件精神，在下达的2025年中央生猪调出大县奖励资金（省级统筹奖励）切块用于本县生猪规模养殖场强制免疫补助，切块资金共8.57万元，按照审计要求，补助2024、2025年已完成资料审核的生猪规模养殖场，通过改革动物疫病强制免疫补助政策机制，提升强制免疫效果和财政资金使用效率，落实养殖场户免疫主体责任。</w:t>
      </w:r>
    </w:p>
    <w:p w14:paraId="4979E1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512C8A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相关实施单位要根据职责分工，加强协调，密切配合，分工合作，确保资金的合理、顺利实施，切实发挥生猪调出大县奖励政策的激励作用。</w:t>
      </w:r>
    </w:p>
    <w:p w14:paraId="2EBA8B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各有关部门要认真抓好项目的监督管理，确保奖励资金专款专用，对弄虚作假、截留、挪用等违反财经纪律的行为，一经查实，将移交有关部门严肃处理。</w:t>
      </w:r>
    </w:p>
    <w:p w14:paraId="32FFFD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zh-CN" w:eastAsia="zh-CN"/>
        </w:rPr>
        <w:t>严格落实全面实施预算绩效管理的要求，做好绩效运行监控，确保年度绩效目标如期实现。</w:t>
      </w:r>
    </w:p>
    <w:p w14:paraId="05D7607D">
      <w:pPr>
        <w:rPr>
          <w:rFonts w:hint="eastAsia" w:ascii="仿宋_GB2312" w:hAnsi="仿宋_GB2312" w:eastAsia="仿宋_GB2312" w:cs="仿宋_GB2312"/>
          <w:sz w:val="32"/>
          <w:szCs w:val="32"/>
          <w:lang w:val="zh-CN" w:eastAsia="zh-CN"/>
        </w:rPr>
      </w:pPr>
    </w:p>
    <w:p w14:paraId="4D8C3B40">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p>
    <w:p w14:paraId="04293D16">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14:paraId="1692F387">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14:paraId="18B4EC49">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14:paraId="35AEE26D">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14:paraId="13865BC8">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14:paraId="55095ED0">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附表</w:t>
      </w:r>
    </w:p>
    <w:p w14:paraId="391C9E71">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连平县国家级生猪产能调控基地</w:t>
      </w:r>
    </w:p>
    <w:p w14:paraId="4C05FA23">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奖补申请表</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171"/>
        <w:gridCol w:w="2112"/>
        <w:gridCol w:w="2366"/>
      </w:tblGrid>
      <w:tr w14:paraId="3516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86" w:type="pct"/>
            <w:vAlign w:val="center"/>
          </w:tcPr>
          <w:p w14:paraId="3A3295A8">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w:t>
            </w:r>
          </w:p>
        </w:tc>
        <w:tc>
          <w:tcPr>
            <w:tcW w:w="1245" w:type="pct"/>
            <w:vAlign w:val="center"/>
          </w:tcPr>
          <w:p w14:paraId="2A6C5C27">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c>
          <w:tcPr>
            <w:tcW w:w="1211" w:type="pct"/>
            <w:vAlign w:val="center"/>
          </w:tcPr>
          <w:p w14:paraId="3E3BE1A4">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统一社会信用代码</w:t>
            </w:r>
          </w:p>
        </w:tc>
        <w:tc>
          <w:tcPr>
            <w:tcW w:w="1357" w:type="pct"/>
            <w:vAlign w:val="center"/>
          </w:tcPr>
          <w:p w14:paraId="0F272E29">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r>
      <w:tr w14:paraId="6B75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86" w:type="pct"/>
            <w:vAlign w:val="center"/>
          </w:tcPr>
          <w:p w14:paraId="3BB33EC7">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法人代表</w:t>
            </w:r>
          </w:p>
        </w:tc>
        <w:tc>
          <w:tcPr>
            <w:tcW w:w="1245" w:type="pct"/>
            <w:vAlign w:val="center"/>
          </w:tcPr>
          <w:p w14:paraId="7F9B61BC">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c>
          <w:tcPr>
            <w:tcW w:w="1211" w:type="pct"/>
            <w:vAlign w:val="center"/>
          </w:tcPr>
          <w:p w14:paraId="5E21E331">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1357" w:type="pct"/>
            <w:vAlign w:val="center"/>
          </w:tcPr>
          <w:p w14:paraId="3DE51D2A">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r>
      <w:tr w14:paraId="790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86" w:type="pct"/>
            <w:vAlign w:val="center"/>
          </w:tcPr>
          <w:p w14:paraId="5C501309">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val="0"/>
                <w:color w:val="000000"/>
                <w:sz w:val="28"/>
                <w:szCs w:val="28"/>
              </w:rPr>
              <w:t>银行账户名称</w:t>
            </w:r>
          </w:p>
        </w:tc>
        <w:tc>
          <w:tcPr>
            <w:tcW w:w="1245" w:type="pct"/>
            <w:vAlign w:val="center"/>
          </w:tcPr>
          <w:p w14:paraId="585DD999">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c>
          <w:tcPr>
            <w:tcW w:w="1211" w:type="pct"/>
            <w:vAlign w:val="center"/>
          </w:tcPr>
          <w:p w14:paraId="33A79968">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开户银行</w:t>
            </w:r>
          </w:p>
        </w:tc>
        <w:tc>
          <w:tcPr>
            <w:tcW w:w="1357" w:type="pct"/>
            <w:vAlign w:val="center"/>
          </w:tcPr>
          <w:p w14:paraId="719AFF48">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r>
      <w:tr w14:paraId="409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86" w:type="pct"/>
            <w:vAlign w:val="center"/>
          </w:tcPr>
          <w:p w14:paraId="47925188">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银行账号</w:t>
            </w:r>
          </w:p>
        </w:tc>
        <w:tc>
          <w:tcPr>
            <w:tcW w:w="1245" w:type="pct"/>
            <w:vAlign w:val="center"/>
          </w:tcPr>
          <w:p w14:paraId="3E9ABA02">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c>
          <w:tcPr>
            <w:tcW w:w="1211" w:type="pct"/>
            <w:vAlign w:val="center"/>
          </w:tcPr>
          <w:p w14:paraId="07D10B71">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奖补金额</w:t>
            </w:r>
          </w:p>
        </w:tc>
        <w:tc>
          <w:tcPr>
            <w:tcW w:w="1357" w:type="pct"/>
            <w:vAlign w:val="center"/>
          </w:tcPr>
          <w:p w14:paraId="5D4A21A9">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r>
      <w:tr w14:paraId="6169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86" w:type="pct"/>
            <w:vAlign w:val="center"/>
          </w:tcPr>
          <w:p w14:paraId="633D481F">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创建时间</w:t>
            </w:r>
          </w:p>
        </w:tc>
        <w:tc>
          <w:tcPr>
            <w:tcW w:w="1245" w:type="pct"/>
            <w:vAlign w:val="center"/>
          </w:tcPr>
          <w:p w14:paraId="0A4615C2">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28"/>
                <w:szCs w:val="28"/>
                <w:vertAlign w:val="baseline"/>
                <w:lang w:val="en-US" w:eastAsia="zh-CN"/>
              </w:rPr>
            </w:pPr>
          </w:p>
        </w:tc>
        <w:tc>
          <w:tcPr>
            <w:tcW w:w="1211" w:type="pct"/>
            <w:vAlign w:val="center"/>
          </w:tcPr>
          <w:p w14:paraId="6A7C3C32">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 w:hAnsi="仿宋" w:eastAsia="仿宋" w:cs="仿宋"/>
                <w:sz w:val="28"/>
                <w:szCs w:val="28"/>
                <w:vertAlign w:val="baseline"/>
                <w:lang w:val="en-US" w:eastAsia="zh-CN"/>
              </w:rPr>
            </w:pPr>
          </w:p>
        </w:tc>
        <w:tc>
          <w:tcPr>
            <w:tcW w:w="1357" w:type="pct"/>
            <w:vAlign w:val="center"/>
          </w:tcPr>
          <w:p w14:paraId="1DC4F2FF">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28"/>
                <w:szCs w:val="28"/>
                <w:vertAlign w:val="baseline"/>
                <w:lang w:val="en-US" w:eastAsia="zh-CN"/>
              </w:rPr>
            </w:pPr>
          </w:p>
        </w:tc>
      </w:tr>
      <w:tr w14:paraId="39E2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pct"/>
            <w:vAlign w:val="center"/>
          </w:tcPr>
          <w:p w14:paraId="387911AA">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申报单位承诺</w:t>
            </w:r>
          </w:p>
        </w:tc>
        <w:tc>
          <w:tcPr>
            <w:tcW w:w="3813" w:type="pct"/>
            <w:gridSpan w:val="3"/>
            <w:vAlign w:val="center"/>
          </w:tcPr>
          <w:p w14:paraId="23D2765E">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本单位郑重承诺：本次申报所填报信息和提供材料属实，无弄虚作假行为，并为此负责，否则后果自负。本单位积极响应相关生猪产能调控政策。</w:t>
            </w:r>
          </w:p>
          <w:p w14:paraId="3EE5C3F7">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负责人签名：           单位盖章：</w:t>
            </w:r>
          </w:p>
          <w:p w14:paraId="6C060922">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日期：</w:t>
            </w:r>
          </w:p>
        </w:tc>
      </w:tr>
      <w:tr w14:paraId="0803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186" w:type="pct"/>
            <w:vAlign w:val="center"/>
          </w:tcPr>
          <w:p w14:paraId="322F5113">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县农业农村局审核意见</w:t>
            </w:r>
          </w:p>
        </w:tc>
        <w:tc>
          <w:tcPr>
            <w:tcW w:w="3813" w:type="pct"/>
            <w:gridSpan w:val="3"/>
            <w:vAlign w:val="center"/>
          </w:tcPr>
          <w:p w14:paraId="7420A7A9">
            <w:pPr>
              <w:pStyle w:val="3"/>
              <w:ind w:firstLine="3624" w:firstLineChars="120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单位盖章：</w:t>
            </w:r>
          </w:p>
          <w:p w14:paraId="6B49E049">
            <w:pPr>
              <w:pStyle w:val="3"/>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日期：</w:t>
            </w:r>
          </w:p>
        </w:tc>
      </w:tr>
    </w:tbl>
    <w:p w14:paraId="2EB11D75">
      <w:pPr>
        <w:pStyle w:val="3"/>
        <w:rPr>
          <w:rFonts w:hint="eastAsia" w:ascii="仿宋_GB2312" w:hAnsi="仿宋_GB2312" w:eastAsia="仿宋_GB2312" w:cs="仿宋_GB2312"/>
          <w:sz w:val="32"/>
          <w:szCs w:val="32"/>
          <w:lang w:val="en-US" w:eastAsia="zh-CN"/>
        </w:rPr>
      </w:pPr>
    </w:p>
    <w:sectPr>
      <w:footerReference r:id="rId3" w:type="default"/>
      <w:pgSz w:w="11906" w:h="16838"/>
      <w:pgMar w:top="2098" w:right="1701" w:bottom="1984" w:left="1701" w:header="851" w:footer="992"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A0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78B04">
                          <w:pPr>
                            <w:pStyle w:val="4"/>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78B04">
                    <w:pPr>
                      <w:pStyle w:val="4"/>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B61E9"/>
    <w:multiLevelType w:val="multilevel"/>
    <w:tmpl w:val="5F1B61E9"/>
    <w:lvl w:ilvl="0" w:tentative="0">
      <w:start w:val="1"/>
      <w:numFmt w:val="decimal"/>
      <w:suff w:val="nothing"/>
      <w:lvlText w:val="%1"/>
      <w:lvlJc w:val="left"/>
      <w:rPr>
        <w:rFonts w:hint="default" w:ascii="Times New Roman" w:hAnsi="Times New Roman" w:eastAsia="黑体"/>
        <w:b/>
        <w:bCs/>
        <w:i w:val="0"/>
        <w:iCs w:val="0"/>
        <w:sz w:val="32"/>
        <w:szCs w:val="32"/>
      </w:rPr>
    </w:lvl>
    <w:lvl w:ilvl="1" w:tentative="0">
      <w:start w:val="1"/>
      <w:numFmt w:val="decimal"/>
      <w:suff w:val="nothing"/>
      <w:lvlText w:val="%1.%2"/>
      <w:lvlJc w:val="left"/>
      <w:rPr>
        <w:rFonts w:hint="default" w:ascii="Times New Roman" w:hAnsi="Times New Roman" w:eastAsia="楷体_GB2312"/>
        <w:b/>
        <w:bCs/>
        <w:i w:val="0"/>
        <w:iCs w:val="0"/>
        <w:sz w:val="28"/>
        <w:szCs w:val="28"/>
      </w:rPr>
    </w:lvl>
    <w:lvl w:ilvl="2" w:tentative="0">
      <w:start w:val="1"/>
      <w:numFmt w:val="decimal"/>
      <w:pStyle w:val="2"/>
      <w:suff w:val="nothing"/>
      <w:lvlText w:val="%1.%2.%3"/>
      <w:lvlJc w:val="left"/>
      <w:rPr>
        <w:rFonts w:hint="default" w:ascii="Times New Roman" w:hAnsi="Times New Roman" w:eastAsia="仿宋_GB2312"/>
        <w:b/>
        <w:bCs/>
        <w:i w:val="0"/>
        <w:iCs w:val="0"/>
        <w:sz w:val="28"/>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jVmNmQ1NTViYmVjMDg5NzUzM2FmNDY2ZmFmYzUifQ=="/>
  </w:docVars>
  <w:rsids>
    <w:rsidRoot w:val="494770D2"/>
    <w:rsid w:val="013057B1"/>
    <w:rsid w:val="076C4208"/>
    <w:rsid w:val="0E0B38F0"/>
    <w:rsid w:val="130A1943"/>
    <w:rsid w:val="152C1851"/>
    <w:rsid w:val="164B4E2A"/>
    <w:rsid w:val="17BA3445"/>
    <w:rsid w:val="19BF37E2"/>
    <w:rsid w:val="1B3A420B"/>
    <w:rsid w:val="1B66485B"/>
    <w:rsid w:val="20743577"/>
    <w:rsid w:val="23183BE0"/>
    <w:rsid w:val="235D63E9"/>
    <w:rsid w:val="25BC1C48"/>
    <w:rsid w:val="272069B6"/>
    <w:rsid w:val="2AA17F6C"/>
    <w:rsid w:val="2B586C2C"/>
    <w:rsid w:val="2BFA31F8"/>
    <w:rsid w:val="2CAD0DF5"/>
    <w:rsid w:val="30DE3BE8"/>
    <w:rsid w:val="325B2E4B"/>
    <w:rsid w:val="334D0383"/>
    <w:rsid w:val="350B4052"/>
    <w:rsid w:val="37392708"/>
    <w:rsid w:val="39805ED7"/>
    <w:rsid w:val="3A0B1F21"/>
    <w:rsid w:val="3A6C5593"/>
    <w:rsid w:val="3D98669F"/>
    <w:rsid w:val="3FA50BCE"/>
    <w:rsid w:val="3FF23327"/>
    <w:rsid w:val="408C1872"/>
    <w:rsid w:val="4118651A"/>
    <w:rsid w:val="44122E4B"/>
    <w:rsid w:val="44C50F60"/>
    <w:rsid w:val="454C1D31"/>
    <w:rsid w:val="494770D2"/>
    <w:rsid w:val="4AB75635"/>
    <w:rsid w:val="4D516F81"/>
    <w:rsid w:val="4F506AC1"/>
    <w:rsid w:val="52F83D36"/>
    <w:rsid w:val="56CC4D76"/>
    <w:rsid w:val="577675F9"/>
    <w:rsid w:val="602816AC"/>
    <w:rsid w:val="60BC6CFF"/>
    <w:rsid w:val="62B45479"/>
    <w:rsid w:val="657D19D9"/>
    <w:rsid w:val="669453A6"/>
    <w:rsid w:val="680939AE"/>
    <w:rsid w:val="68151AB0"/>
    <w:rsid w:val="685B2149"/>
    <w:rsid w:val="6B495C2B"/>
    <w:rsid w:val="6D256EB4"/>
    <w:rsid w:val="72E17BC5"/>
    <w:rsid w:val="73760167"/>
    <w:rsid w:val="73D31CD6"/>
    <w:rsid w:val="748C1DB2"/>
    <w:rsid w:val="750758DC"/>
    <w:rsid w:val="76FD6F97"/>
    <w:rsid w:val="7BAA2CE8"/>
    <w:rsid w:val="7E83478B"/>
    <w:rsid w:val="7F387BC8"/>
    <w:rsid w:val="EFFF8EFE"/>
    <w:rsid w:val="FBBA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rFonts w:ascii="Times New Roman" w:hAnsi="Times New Roman" w:eastAsia="仿宋_GB2312" w:cs="Times New Roman"/>
      <w:b/>
      <w:bCs/>
      <w:spacing w:val="-6"/>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仿宋_GB2312"/>
      <w:spacing w:val="11"/>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1193</Words>
  <Characters>1250</Characters>
  <Lines>0</Lines>
  <Paragraphs>0</Paragraphs>
  <TotalTime>4</TotalTime>
  <ScaleCrop>false</ScaleCrop>
  <LinksUpToDate>false</LinksUpToDate>
  <CharactersWithSpaces>1315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2024-06-07T02:39:00Z</dcterms:created>
  <dc:creator>老陈</dc:creator>
  <cp:lastModifiedBy>微信用户</cp:lastModifiedBy>
  <cp:lastPrinted>2025-09-12T08:42:50Z</cp:lastPrinted>
  <dcterms:modified xsi:type="dcterms:W3CDTF">2025-09-12T08:42:54Z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92C313E8DA8C4C63905962627C97E792_13</vt:lpwstr>
  </property>
  <property fmtid="{D5CDD505-2E9C-101B-9397-08002B2CF9AE}" pid="4" name="KSOTemplateDocerSaveRecord">
    <vt:lpwstr>eyJoZGlkIjoiYTJkNGRiNjFjZWFjZjU1ZDg4MWZhMzlkMzcxY2QxZmYiLCJ1c2VySWQiOiIxNDY5NTI0Nzk3In0=</vt:lpwstr>
  </property>
</Properties>
</file>