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广东省标杆农民专业合作社选育申报书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numPr>
          <w:ilvl w:val="0"/>
          <w:numId w:val="0"/>
        </w:numPr>
        <w:adjustRightInd w:val="0"/>
        <w:snapToGrid w:val="0"/>
        <w:spacing w:line="590" w:lineRule="exact"/>
        <w:jc w:val="both"/>
        <w:textAlignment w:val="baseline"/>
        <w:rPr>
          <w:rFonts w:hint="default" w:ascii="宋体" w:hAnsi="宋体" w:eastAsia="仿宋_GB2312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widowControl w:val="0"/>
        <w:autoSpaceDE w:val="0"/>
        <w:autoSpaceDN w:val="0"/>
        <w:adjustRightInd w:val="0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 w:val="0"/>
        <w:autoSpaceDE w:val="0"/>
        <w:autoSpaceDN w:val="0"/>
        <w:adjustRightInd w:val="0"/>
        <w:rPr>
          <w:rFonts w:hint="default" w:ascii="宋体" w:hAnsi="宋体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firstLine="316" w:firstLineChars="100"/>
        <w:jc w:val="both"/>
        <w:textAlignment w:val="baseline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申报单位(盖章)：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firstLine="316" w:firstLineChars="100"/>
        <w:jc w:val="both"/>
        <w:textAlignment w:val="baseline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632" w:leftChars="200" w:firstLine="316" w:firstLineChars="100"/>
        <w:jc w:val="both"/>
        <w:textAlignment w:val="baseline"/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</w:pP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申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报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日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  <w:t>期：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  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         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以下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顺序附相关证明材料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，对应项无相关证明材料的标“无”，不得改变相应序号。</w:t>
      </w:r>
      <w:r>
        <w:rPr>
          <w:rFonts w:hint="default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凡是复印、复制的材料均需加盖农民合作社公章，确认复印件、复制件与原件一致，装订成册。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32" w:firstLineChars="200"/>
        <w:textAlignment w:val="baseline"/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广东省标杆农民</w:t>
      </w:r>
      <w:r>
        <w:rPr>
          <w:rFonts w:hint="eastAsia" w:hAnsi="仿宋_GB2312" w:cs="仿宋_GB2312"/>
          <w:snapToGrid/>
          <w:color w:val="auto"/>
          <w:kern w:val="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32"/>
          <w:szCs w:val="32"/>
          <w:lang w:val="en-US" w:eastAsia="zh-CN"/>
        </w:rPr>
        <w:t>合作社选育申报表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24"/>
          <w:szCs w:val="24"/>
          <w:lang w:val="en-US" w:eastAsia="zh-CN" w:bidi="ar-SA"/>
        </w:rPr>
        <w:t>（参照</w:t>
      </w:r>
      <w:r>
        <w:rPr>
          <w:rFonts w:hint="eastAsia" w:ascii="仿宋_GB2312" w:hAnsi="仿宋_GB2312" w:eastAsia="仿宋_GB2312" w:cs="仿宋_GB2312"/>
          <w:snapToGrid/>
          <w:color w:val="auto"/>
          <w:kern w:val="2"/>
          <w:sz w:val="24"/>
          <w:szCs w:val="24"/>
          <w:lang w:val="en-US" w:eastAsia="zh-CN" w:bidi="ar-SA"/>
        </w:rPr>
        <w:t>附表</w:t>
      </w:r>
      <w:r>
        <w:rPr>
          <w:rFonts w:hint="default" w:ascii="仿宋_GB2312" w:hAnsi="仿宋_GB2312" w:eastAsia="仿宋_GB2312" w:cs="仿宋_GB2312"/>
          <w:snapToGrid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2.农民合作社基本情况介绍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00字以内）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3.农民合作社营业执照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合作社由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村党支部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（村集体）、供销社、强村公司等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领办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村党支部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（村集体）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供销社、强村公司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入股证明材料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入股协议书/合同、会议记录等复印件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）</w:t>
      </w:r>
      <w:r>
        <w:rPr>
          <w:rFonts w:hint="eastAsia" w:hAnsi="仿宋_GB2312" w:cs="仿宋_GB2312"/>
          <w:color w:val="auto"/>
          <w:kern w:val="2"/>
          <w:sz w:val="24"/>
          <w:szCs w:val="24"/>
          <w:lang w:val="en-US" w:eastAsia="zh-CN" w:bidi="ar-SA"/>
        </w:rPr>
        <w:t>，</w:t>
      </w:r>
      <w:r>
        <w:rPr>
          <w:rFonts w:hint="eastAsia" w:hAnsi="仿宋_GB2312" w:cs="仿宋_GB2312"/>
          <w:color w:val="auto"/>
          <w:sz w:val="32"/>
          <w:szCs w:val="32"/>
          <w:lang w:val="en-US" w:eastAsia="zh-CN"/>
        </w:rPr>
        <w:t>村党支部</w:t>
      </w:r>
      <w:r>
        <w:rPr>
          <w:rFonts w:hint="eastAsia" w:ascii="宋体" w:hAnsi="宋体" w:cs="Times New Roman"/>
          <w:color w:val="auto"/>
          <w:sz w:val="32"/>
          <w:szCs w:val="32"/>
          <w:lang w:val="en-US" w:eastAsia="zh-CN"/>
        </w:rPr>
        <w:t>（村集体）的合作社由村干部或聘用职业经理人负责具体的经营管理证明材料</w:t>
      </w:r>
    </w:p>
    <w:p>
      <w:pPr>
        <w:autoSpaceDE/>
        <w:autoSpaceDN/>
        <w:adjustRightInd/>
        <w:spacing w:line="590" w:lineRule="exact"/>
        <w:ind w:firstLine="632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被评为国家级、省级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、市级、县级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示范社的相关证书和文件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.农民合作社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组织机构、财务管理、</w:t>
      </w:r>
      <w:r>
        <w:rPr>
          <w:rFonts w:hint="eastAsia" w:ascii="仿宋_GB2312" w:hAnsi="仿宋_GB2312" w:eastAsia="仿宋_GB2312" w:cs="仿宋_GB2312"/>
          <w:sz w:val="32"/>
          <w:szCs w:val="32"/>
        </w:rPr>
        <w:t>社务公开、议事决策记录等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制度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文件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（制度复印件）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.农民合作社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年召开成员大会证明材料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（会议纪要、照片等）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合作社2023年《资产负债表》、《盈余分配表》、《成员权益变动表》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等会计账簿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（账簿复印件）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合作社记录有成员出资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额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、公积金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量化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份额、与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合作社交易量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和返还盈余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的成员账户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（成员账户明细表复印件）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10.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合作社按交易量返还可分配盈余的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成员账户明细表、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账簿复印件）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合作社接受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国家财政直接补助或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他人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捐赠形成的财产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按规定量化到成员账户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成员账户明细表、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账簿复印件）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32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.2023年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</w:t>
      </w:r>
      <w:r>
        <w:rPr>
          <w:rFonts w:hint="eastAsia" w:hAnsi="仿宋_GB2312" w:cs="仿宋_GB2312"/>
          <w:sz w:val="32"/>
          <w:szCs w:val="32"/>
          <w:lang w:eastAsia="zh-CN"/>
        </w:rPr>
        <w:t>和周边农户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提供信息、技术培训、家庭生产经营指导、农资供应、</w:t>
      </w:r>
      <w:r>
        <w:rPr>
          <w:rFonts w:hint="eastAsia" w:hAnsi="仿宋_GB2312" w:cs="仿宋_GB2312"/>
          <w:sz w:val="32"/>
          <w:szCs w:val="32"/>
          <w:lang w:eastAsia="zh-CN"/>
        </w:rPr>
        <w:t>生产托管、品牌建设、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</w:t>
      </w:r>
      <w:r>
        <w:rPr>
          <w:rFonts w:hint="eastAsia" w:hAnsi="仿宋_GB2312" w:cs="仿宋_GB2312"/>
          <w:sz w:val="32"/>
          <w:szCs w:val="32"/>
          <w:lang w:eastAsia="zh-CN"/>
        </w:rPr>
        <w:t>加工、产品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销售等</w:t>
      </w:r>
      <w:r>
        <w:rPr>
          <w:rFonts w:hint="eastAsia" w:hAnsi="仿宋_GB2312" w:cs="仿宋_GB2312"/>
          <w:sz w:val="32"/>
          <w:szCs w:val="32"/>
          <w:lang w:eastAsia="zh-CN"/>
        </w:rPr>
        <w:t>全链条</w:t>
      </w:r>
      <w:r>
        <w:rPr>
          <w:rFonts w:hint="eastAsia" w:ascii="仿宋_GB2312" w:hAnsi="仿宋_GB2312" w:eastAsia="仿宋_GB2312" w:cs="仿宋_GB2312"/>
          <w:sz w:val="32"/>
          <w:szCs w:val="32"/>
        </w:rPr>
        <w:t>一体化服务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（服务记录、照片等）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合作社农产品生产记录制度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（制度复印件）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，为成员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统购生产资料（初入社自带固定资产除外）、</w:t>
      </w:r>
      <w:r>
        <w:rPr>
          <w:rFonts w:hint="eastAsia" w:hAnsi="仿宋_GB2312" w:cs="仿宋_GB2312"/>
          <w:sz w:val="32"/>
          <w:szCs w:val="32"/>
          <w:lang w:eastAsia="zh-CN"/>
        </w:rPr>
        <w:t>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销售</w:t>
      </w:r>
      <w:r>
        <w:rPr>
          <w:rFonts w:hint="eastAsia" w:hAnsi="仿宋_GB2312" w:cs="仿宋_GB2312"/>
          <w:sz w:val="32"/>
          <w:szCs w:val="32"/>
          <w:lang w:eastAsia="zh-CN"/>
        </w:rPr>
        <w:t>主要产品（服务）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hAnsi="仿宋_GB2312" w:cs="仿宋_GB2312"/>
          <w:sz w:val="32"/>
          <w:szCs w:val="32"/>
          <w:lang w:eastAsia="zh-CN"/>
        </w:rPr>
        <w:t>统一提供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技术指导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（相应统购、销售和指导记录及照片等）</w:t>
      </w:r>
    </w:p>
    <w:p>
      <w:pPr>
        <w:adjustRightInd/>
        <w:snapToGrid/>
        <w:spacing w:beforeLines="0" w:afterLines="0" w:line="590" w:lineRule="exact"/>
        <w:ind w:firstLine="640" w:firstLineChars="0"/>
        <w:textAlignment w:val="auto"/>
        <w:rPr>
          <w:rFonts w:hint="eastAsia" w:hAnsi="仿宋_GB2312" w:cs="仿宋_GB2312"/>
          <w:color w:val="auto"/>
          <w:sz w:val="32"/>
          <w:szCs w:val="32"/>
          <w:lang w:eastAsia="zh-CN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14.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合作社业务交易成员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占成员总数比例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（成员账户明细表复印件）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成员收入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（或产品销售价格）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同等条件下高于非成员收入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（或产品销售价格）证明材料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15.农民</w:t>
      </w:r>
      <w:r>
        <w:rPr>
          <w:rFonts w:hint="eastAsia" w:ascii="仿宋_GB2312" w:hAnsi="仿宋_GB2312" w:eastAsia="仿宋_GB2312" w:cs="仿宋_GB2312"/>
          <w:sz w:val="32"/>
          <w:szCs w:val="32"/>
        </w:rPr>
        <w:t>合作社</w:t>
      </w:r>
      <w:r>
        <w:rPr>
          <w:rFonts w:hint="eastAsia" w:hAnsi="仿宋_GB2312" w:cs="仿宋_GB2312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土地流转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农业生产托管</w:t>
      </w:r>
      <w:r>
        <w:rPr>
          <w:rFonts w:hint="eastAsia" w:hAnsi="仿宋_GB2312" w:eastAsia="仿宋_GB2312" w:cs="仿宋_GB2312"/>
          <w:sz w:val="32"/>
          <w:szCs w:val="32"/>
          <w:lang w:eastAsia="zh-CN"/>
        </w:rPr>
        <w:t>等方式开展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规模经营</w:t>
      </w:r>
      <w:r>
        <w:rPr>
          <w:rFonts w:hint="eastAsia" w:hAnsi="仿宋_GB2312" w:cs="仿宋_GB2312"/>
          <w:sz w:val="32"/>
          <w:szCs w:val="32"/>
          <w:lang w:eastAsia="zh-CN"/>
        </w:rPr>
        <w:t>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hAnsi="仿宋_GB2312" w:cs="仿宋_GB2312"/>
          <w:color w:val="auto"/>
          <w:kern w:val="2"/>
          <w:sz w:val="24"/>
          <w:szCs w:val="24"/>
          <w:lang w:val="en-US" w:eastAsia="zh-CN" w:bidi="ar-SA"/>
        </w:rPr>
        <w:t>近两年来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土地流转、农业生产托管</w:t>
      </w:r>
      <w:r>
        <w:rPr>
          <w:rFonts w:hint="eastAsia" w:hAnsi="仿宋_GB2312" w:cs="仿宋_GB2312"/>
          <w:color w:val="auto"/>
          <w:kern w:val="2"/>
          <w:sz w:val="24"/>
          <w:szCs w:val="24"/>
          <w:lang w:val="en-US" w:eastAsia="zh-CN" w:bidi="ar-SA"/>
        </w:rPr>
        <w:t>等记录复印件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  <w:t>1</w:t>
      </w:r>
      <w:r>
        <w:rPr>
          <w:rFonts w:hint="eastAsia" w:hAnsi="仿宋_GB2312" w:cs="仿宋_GB2312"/>
          <w:snapToGrid w:val="0"/>
          <w:color w:val="auto"/>
          <w:sz w:val="32"/>
          <w:szCs w:val="32"/>
          <w:lang w:val="en-US" w:eastAsia="zh-CN" w:bidi="ar-SA"/>
        </w:rPr>
        <w:t>6</w:t>
      </w:r>
      <w:r>
        <w:rPr>
          <w:rFonts w:hint="eastAsia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农民合作社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通过</w:t>
      </w:r>
      <w:r>
        <w:rPr>
          <w:rFonts w:hint="eastAsia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  <w:t>机械化、智能化、信息化等手段提升生产效率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（如增产高效种养殖技术、新品种培育种养殖技术、智能化病虫害防治技术、现代农机使用技术或标准化生产技术等）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运用记录、照片或其他可资证明资料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snapToGrid w:val="0"/>
          <w:color w:val="auto"/>
          <w:sz w:val="32"/>
          <w:szCs w:val="32"/>
          <w:lang w:val="en-US" w:eastAsia="zh-CN" w:bidi="ar-SA"/>
        </w:rPr>
        <w:t>17.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农民合作社</w:t>
      </w:r>
      <w:r>
        <w:rPr>
          <w:rFonts w:hint="eastAsia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  <w:t>开展品种培优、品质提升、品牌打造</w:t>
      </w:r>
      <w:r>
        <w:rPr>
          <w:rFonts w:hint="eastAsia" w:hAnsi="仿宋_GB2312" w:cs="仿宋_GB2312"/>
          <w:snapToGrid w:val="0"/>
          <w:color w:val="auto"/>
          <w:sz w:val="32"/>
          <w:szCs w:val="32"/>
          <w:lang w:val="en-US" w:eastAsia="zh-CN" w:bidi="ar-SA"/>
        </w:rPr>
        <w:t>（如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获得专利（在专利保护期内）或动植物新品种权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、品牌认证</w:t>
      </w:r>
      <w:r>
        <w:rPr>
          <w:rFonts w:hint="eastAsia" w:hAnsi="仿宋_GB2312" w:cs="仿宋_GB2312"/>
          <w:snapToGrid w:val="0"/>
          <w:color w:val="auto"/>
          <w:sz w:val="32"/>
          <w:szCs w:val="32"/>
          <w:lang w:val="en-US" w:eastAsia="zh-CN" w:bidi="ar-SA"/>
        </w:rPr>
        <w:t>等）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18.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农民合作社</w:t>
      </w:r>
      <w:r>
        <w:rPr>
          <w:rFonts w:hint="eastAsia" w:hAnsi="仿宋_GB2312" w:eastAsia="仿宋_GB2312" w:cs="仿宋_GB2312"/>
          <w:snapToGrid w:val="0"/>
          <w:color w:val="auto"/>
          <w:sz w:val="32"/>
          <w:szCs w:val="32"/>
          <w:lang w:val="en-US" w:eastAsia="zh-CN" w:bidi="ar-SA"/>
        </w:rPr>
        <w:t>稳定的销售渠道</w:t>
      </w:r>
      <w:r>
        <w:rPr>
          <w:rFonts w:hint="eastAsia" w:hAnsi="仿宋_GB2312" w:cs="仿宋_GB2312"/>
          <w:snapToGrid w:val="0"/>
          <w:color w:val="auto"/>
          <w:sz w:val="32"/>
          <w:szCs w:val="32"/>
          <w:lang w:val="en-US" w:eastAsia="zh-CN" w:bidi="ar-SA"/>
        </w:rPr>
        <w:t>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</w:t>
      </w:r>
      <w:r>
        <w:rPr>
          <w:rFonts w:hint="eastAsia" w:hAnsi="仿宋_GB2312" w:cs="仿宋_GB2312"/>
          <w:color w:val="auto"/>
          <w:kern w:val="2"/>
          <w:sz w:val="24"/>
          <w:szCs w:val="24"/>
          <w:lang w:val="en-US" w:eastAsia="zh-CN" w:bidi="ar-SA"/>
        </w:rPr>
        <w:t>记载有收货方的销售明细记录复印件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19.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销售的农产品开展农产品质量安全检测证明材料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（检测合格证明）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，销售的农产品开具承诺达标合格证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（证书复印件及相应关联批次检测报告）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产品获得</w:t>
      </w:r>
      <w:r>
        <w:rPr>
          <w:rFonts w:hint="eastAsia" w:ascii="仿宋_GB2312" w:hAnsi="仿宋_GB2312" w:eastAsia="仿宋_GB2312" w:cs="仿宋_GB2312"/>
          <w:sz w:val="32"/>
          <w:szCs w:val="32"/>
        </w:rPr>
        <w:t>绿色食品、有机农产品和农产品地理标志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认证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21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合作社获得国家级/省级/市级/县级农业农村部门表彰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相关证书和文件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22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合作社入选国家级/省级/市级/县级农民合作社典型案例或被媒体宣传报道的证明材料</w:t>
      </w:r>
      <w:r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（复印件）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632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23.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合作社拓展</w:t>
      </w:r>
      <w:r>
        <w:rPr>
          <w:rFonts w:hint="eastAsia" w:hAnsi="仿宋_GB2312" w:cs="仿宋_GB2312"/>
          <w:sz w:val="32"/>
          <w:szCs w:val="32"/>
          <w:lang w:eastAsia="zh-CN"/>
        </w:rPr>
        <w:t>开展农产品电商销售、提供农业社会化服务，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发展</w:t>
      </w:r>
      <w:r>
        <w:rPr>
          <w:rFonts w:hint="eastAsia" w:hAnsi="仿宋_GB2312" w:cs="仿宋_GB2312"/>
          <w:color w:val="auto"/>
          <w:kern w:val="2"/>
          <w:sz w:val="32"/>
          <w:szCs w:val="32"/>
          <w:lang w:val="en-US" w:eastAsia="zh-CN" w:bidi="ar-SA"/>
        </w:rPr>
        <w:t>农文旅、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农产品加工等产业证明材料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（开展电商销售</w:t>
      </w:r>
      <w:r>
        <w:rPr>
          <w:rFonts w:hint="eastAsia" w:hAnsi="仿宋_GB2312" w:cs="仿宋_GB2312"/>
          <w:color w:val="auto"/>
          <w:kern w:val="2"/>
          <w:sz w:val="24"/>
          <w:szCs w:val="24"/>
          <w:lang w:val="en-US" w:eastAsia="zh-CN" w:bidi="ar-SA"/>
        </w:rPr>
        <w:t>、社会化服务、旅游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观光、休闲度假</w:t>
      </w:r>
      <w:r>
        <w:rPr>
          <w:rFonts w:hint="eastAsia" w:hAnsi="仿宋_GB2312" w:cs="仿宋_GB2312"/>
          <w:color w:val="auto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  <w:t>加工等业务的经营数据、照片及开展投资、运营、发展情况等具体材料）</w:t>
      </w:r>
    </w:p>
    <w:p>
      <w:pPr>
        <w:pStyle w:val="2"/>
        <w:ind w:firstLine="632" w:firstLineChars="200"/>
        <w:rPr>
          <w:rFonts w:hint="default" w:ascii="仿宋_GB2312" w:hAnsi="仿宋_GB2312" w:eastAsia="仿宋_GB2312" w:cs="仿宋_GB2312"/>
          <w:snapToGrid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32"/>
          <w:szCs w:val="32"/>
          <w:lang w:val="en-US" w:eastAsia="zh-CN" w:bidi="ar-SA"/>
        </w:rPr>
        <w:t>24.合作社办企业或加入联合社证明材料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2"/>
          <w:sz w:val="24"/>
          <w:szCs w:val="24"/>
          <w:lang w:val="en-US" w:eastAsia="zh-CN" w:bidi="ar-SA"/>
        </w:rPr>
        <w:t>（企业营业执照、出资证明等复印件，联合社成员社材料复印件）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firstLine="472" w:firstLineChars="200"/>
        <w:jc w:val="both"/>
        <w:textAlignment w:val="baseline"/>
        <w:rPr>
          <w:rFonts w:hint="default" w:ascii="仿宋_GB2312" w:hAnsi="仿宋_GB2312" w:eastAsia="仿宋_GB2312" w:cs="仿宋_GB2312"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baseline"/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附表：广东省标杆农民专业合作社选育申报表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860"/>
        <w:gridCol w:w="282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合作社名称      </w:t>
            </w:r>
          </w:p>
        </w:tc>
        <w:tc>
          <w:tcPr>
            <w:tcW w:w="36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6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注册地是否在典型村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注册地是否在乡村振兴示范带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合作社领办情况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  <w:t>村党支部（村集体）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  <w:t>供销社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  <w:t>强村公司等领办</w:t>
            </w: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合作社入股情况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  <w:t>村党支部（村集体）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  <w:t>供销社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  <w:t>强村公司等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eastAsia="zh-CN"/>
              </w:rPr>
              <w:t>入股，并注明入股比例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理事长姓名 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 （手机）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示范社级别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和认定时间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入社成员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是否有组织机构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有财务管理制度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有社务公开制度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有议事决策记录制度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年度召开成员大会次数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农产品生产记录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制度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成员出资总额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固定资产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年经营收入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可分配盈余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盈余按交易量返还总额</w:t>
            </w:r>
            <w:r>
              <w:rPr>
                <w:rFonts w:hint="eastAsia" w:hAnsi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可分配盈余</w:t>
            </w:r>
            <w:r>
              <w:rPr>
                <w:rFonts w:hint="eastAsia" w:hAnsi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比例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 w:bidi="ar"/>
              </w:rPr>
              <w:t>是否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bidi="ar"/>
              </w:rPr>
              <w:t>采用食用农产品合格证制度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产品是否通过有机认证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产品是否通过绿色认证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产品是否通过地理</w:t>
            </w:r>
            <w:r>
              <w:rPr>
                <w:rFonts w:hint="eastAsia" w:hAnsi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标志认证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 w:val="0"/>
                <w:color w:val="auto"/>
                <w:kern w:val="2"/>
                <w:sz w:val="24"/>
                <w:szCs w:val="24"/>
                <w:u w:val="none"/>
                <w:lang w:val="en-US" w:eastAsia="zh-CN" w:bidi="ar"/>
              </w:rPr>
              <w:t>开展农产品电商销售、提供农业社会化服务，发展农文旅、农产品加工等新业态新模式情况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是否获得农业农村部门表彰，获得表彰级别（国家/省/市/县级）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  <w:t>是否入选过农民合作社典型案例或被媒体宣传报道，入选或被宣传报道级别（国家/省/市/县级）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是否办企业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是否加入联合社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是否发生生产（质量）安全事故、生态破坏、环境污染等严重事件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是否有不良信贷记录、涉及非法金融活动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是否列入经营异常名录未及时移出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无正当理由不履行协议，故意拒交、拖欠土地流转费，或存在其他不规范生产管理行为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是否列入失信名单</w:t>
            </w:r>
          </w:p>
        </w:tc>
        <w:tc>
          <w:tcPr>
            <w:tcW w:w="10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5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合作社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6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本合作社自愿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，并对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材料的真实性负责。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72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理事长签字：                    盖  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县级农业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6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本单位对</w:t>
            </w:r>
            <w:r>
              <w:rPr>
                <w:rFonts w:hint="eastAsia" w:hAnsi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材料进行了真实性审核，特此推荐。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盖  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3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市级农业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62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经复核，同意推荐。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盖  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snapToGrid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年   月   日</w:t>
            </w:r>
          </w:p>
        </w:tc>
      </w:tr>
    </w:tbl>
    <w:p>
      <w:pPr>
        <w:widowControl w:val="0"/>
        <w:autoSpaceDE w:val="0"/>
        <w:autoSpaceDN w:val="0"/>
        <w:adjustRightInd w:val="0"/>
        <w:rPr>
          <w:rFonts w:hint="default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注：1.表内所填写内容均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应</w:t>
      </w:r>
      <w:r>
        <w:rPr>
          <w:rFonts w:hint="eastAsia" w:hAnsi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附</w:t>
      </w: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有相关</w:t>
      </w:r>
      <w:r>
        <w:rPr>
          <w:rFonts w:hint="eastAsia" w:hAnsi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证明</w:t>
      </w: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材料；2.填写202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"/>
        </w:rPr>
        <w:t>年合作社数据</w:t>
      </w:r>
    </w:p>
    <w:p/>
    <w:sectPr>
      <w:footerReference r:id="rId3" w:type="default"/>
      <w:pgSz w:w="11906" w:h="16838"/>
      <w:pgMar w:top="1871" w:right="1531" w:bottom="1871" w:left="1531" w:header="851" w:footer="1446" w:gutter="0"/>
      <w:pgNumType w:fmt="decimal"/>
      <w:cols w:space="720" w:num="1"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Dc4OGRiMWM3MjVjZmNiNGNiN2NlYWEwMmI2YWUifQ=="/>
  </w:docVars>
  <w:rsids>
    <w:rsidRoot w:val="5FFFF6CB"/>
    <w:rsid w:val="05A97360"/>
    <w:rsid w:val="1A61122A"/>
    <w:rsid w:val="3F3B1535"/>
    <w:rsid w:val="5FFFF6CB"/>
    <w:rsid w:val="65BB3C76"/>
    <w:rsid w:val="7EDD228B"/>
    <w:rsid w:val="7FA9F7B4"/>
    <w:rsid w:val="7FFA17BD"/>
    <w:rsid w:val="D5F7AC3F"/>
    <w:rsid w:val="DFEF5F6E"/>
    <w:rsid w:val="E9175772"/>
    <w:rsid w:val="EF7D05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Calibri" w:eastAsia="仿宋_GB2312" w:cs="Times New Roman"/>
      <w:snapToGrid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??_GB2312" w:hAnsi="??_GB2312" w:eastAsia="??_GB2312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Title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7">
    <w:name w:val="Plain Text1"/>
    <w:basedOn w:val="1"/>
    <w:qFormat/>
    <w:uiPriority w:val="99"/>
    <w:rPr>
      <w:rFonts w:ascii="宋体" w:hAnsi="Courier New" w:eastAsia="宋体" w:cs="Courier New"/>
      <w:snapToGrid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2085</Words>
  <Characters>2141</Characters>
  <Lines>0</Lines>
  <Paragraphs>0</Paragraphs>
  <TotalTime>0.333333333333333</TotalTime>
  <ScaleCrop>false</ScaleCrop>
  <LinksUpToDate>false</LinksUpToDate>
  <CharactersWithSpaces>2457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2024-03-05T04:05:00Z</dcterms:created>
  <dc:creator>kylin</dc:creator>
  <cp:lastModifiedBy>不弃</cp:lastModifiedBy>
  <dcterms:modified xsi:type="dcterms:W3CDTF">2024-05-11T01:23:45Z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C055DC1D32774B22A03B0CA1A6A2F71E_13</vt:lpwstr>
  </property>
</Properties>
</file>