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连平县</w:t>
      </w:r>
      <w:r>
        <w:rPr>
          <w:rFonts w:hint="eastAsia" w:ascii="方正小标宋简体" w:hAnsi="方正小标宋简体" w:eastAsia="方正小标宋简体" w:cs="方正小标宋简体"/>
          <w:sz w:val="44"/>
          <w:szCs w:val="44"/>
        </w:rPr>
        <w:t>行政执法公示办法</w:t>
      </w:r>
      <w:r>
        <w:rPr>
          <w:rFonts w:hint="eastAsia" w:ascii="方正小标宋简体" w:hAnsi="方正小标宋简体" w:eastAsia="方正小标宋简体" w:cs="方正小标宋简体"/>
          <w:sz w:val="44"/>
          <w:szCs w:val="44"/>
          <w:lang w:eastAsia="zh-CN"/>
        </w:rPr>
        <w:t>（试行）</w:t>
      </w:r>
    </w:p>
    <w:p>
      <w:pPr>
        <w:keepNext w:val="0"/>
        <w:keepLines w:val="0"/>
        <w:pageBreakBefore w:val="0"/>
        <w:kinsoku/>
        <w:overflowPunct/>
        <w:topLinePunct w:val="0"/>
        <w:autoSpaceDE/>
        <w:bidi w:val="0"/>
        <w:adjustRightInd/>
        <w:snapToGrid/>
        <w:spacing w:line="600" w:lineRule="exact"/>
        <w:ind w:right="0" w:rightChars="0"/>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kinsoku/>
        <w:overflowPunct/>
        <w:topLinePunct w:val="0"/>
        <w:autoSpaceDE/>
        <w:bidi w:val="0"/>
        <w:adjustRightInd/>
        <w:snapToGrid/>
        <w:spacing w:beforeLines="0" w:afterLines="0" w:line="300" w:lineRule="exact"/>
        <w:ind w:right="0" w:rightChars="0"/>
        <w:jc w:val="center"/>
        <w:rPr>
          <w:rFonts w:hint="eastAsia" w:ascii="创艺简标宋" w:eastAsia="创艺简标宋"/>
          <w:sz w:val="32"/>
          <w:szCs w:val="32"/>
        </w:rPr>
      </w:pPr>
    </w:p>
    <w:p>
      <w:pPr>
        <w:keepNext w:val="0"/>
        <w:keepLines w:val="0"/>
        <w:pageBreakBefore w:val="0"/>
        <w:kinsoku/>
        <w:overflowPunct/>
        <w:topLinePunct w:val="0"/>
        <w:autoSpaceDE/>
        <w:bidi w:val="0"/>
        <w:adjustRightInd/>
        <w:snapToGrid/>
        <w:spacing w:line="600" w:lineRule="exact"/>
        <w:ind w:right="0" w:rightChars="0"/>
        <w:jc w:val="center"/>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第一章  总 则</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default" w:ascii="Times New Roman" w:hAnsi="Times New Roman" w:cs="Times New Roman"/>
          <w:kern w:val="2"/>
          <w:sz w:val="32"/>
          <w:szCs w:val="32"/>
          <w:shd w:val="clear" w:color="auto" w:fill="FFFFFF"/>
        </w:rPr>
      </w:pPr>
      <w:r>
        <w:rPr>
          <w:rFonts w:hint="eastAsia" w:ascii="黑体" w:hAnsi="黑体" w:eastAsia="黑体" w:cs="黑体"/>
          <w:kern w:val="2"/>
          <w:sz w:val="32"/>
          <w:szCs w:val="32"/>
          <w:shd w:val="clear" w:color="auto" w:fill="FFFFFF"/>
        </w:rPr>
        <w:t>第一条</w:t>
      </w:r>
      <w:r>
        <w:rPr>
          <w:rFonts w:hint="eastAsia" w:ascii="宋体" w:hAnsi="宋体" w:cs="宋体"/>
          <w:kern w:val="2"/>
          <w:sz w:val="32"/>
          <w:szCs w:val="32"/>
          <w:shd w:val="clear" w:color="auto" w:fill="FFFFFF"/>
        </w:rPr>
        <w:t xml:space="preserve">  </w:t>
      </w:r>
      <w:r>
        <w:rPr>
          <w:rFonts w:hint="default" w:ascii="Times New Roman" w:hAnsi="Times New Roman" w:eastAsia="仿宋_GB2312" w:cs="Times New Roman"/>
          <w:kern w:val="2"/>
          <w:sz w:val="32"/>
          <w:szCs w:val="32"/>
          <w:shd w:val="clear" w:color="auto" w:fill="FFFFFF"/>
        </w:rPr>
        <w:t>为了增强行政执法工作的透明度，保障公民、法</w:t>
      </w:r>
      <w:bookmarkStart w:id="0" w:name="_GoBack"/>
      <w:bookmarkEnd w:id="0"/>
      <w:r>
        <w:rPr>
          <w:rFonts w:hint="default" w:ascii="Times New Roman" w:hAnsi="Times New Roman" w:eastAsia="仿宋_GB2312" w:cs="Times New Roman"/>
          <w:kern w:val="2"/>
          <w:sz w:val="32"/>
          <w:szCs w:val="32"/>
          <w:shd w:val="clear" w:color="auto" w:fill="FFFFFF"/>
        </w:rPr>
        <w:t>人和其他组织的知情权和监督权，促进</w:t>
      </w:r>
      <w:r>
        <w:rPr>
          <w:rFonts w:hint="default" w:ascii="Times New Roman" w:hAnsi="Times New Roman" w:eastAsia="仿宋_GB2312" w:cs="Times New Roman"/>
          <w:kern w:val="2"/>
          <w:sz w:val="32"/>
          <w:szCs w:val="32"/>
          <w:shd w:val="clear" w:color="auto" w:fill="FFFFFF"/>
          <w:lang w:eastAsia="zh-CN"/>
        </w:rPr>
        <w:t>严格规范公正文明执法</w:t>
      </w:r>
      <w:r>
        <w:rPr>
          <w:rFonts w:hint="default" w:ascii="Times New Roman" w:hAnsi="Times New Roman" w:eastAsia="仿宋_GB2312" w:cs="Times New Roman"/>
          <w:kern w:val="2"/>
          <w:sz w:val="32"/>
          <w:szCs w:val="32"/>
          <w:shd w:val="clear" w:color="auto" w:fill="FFFFFF"/>
        </w:rPr>
        <w:t>，根据《中华人民共和国行政处罚法》《中华人民共和国政府信息公开条例》</w:t>
      </w:r>
      <w:r>
        <w:rPr>
          <w:rFonts w:hint="eastAsia" w:ascii="仿宋" w:hAnsi="仿宋" w:eastAsia="仿宋" w:cs="仿宋"/>
          <w:sz w:val="32"/>
          <w:szCs w:val="32"/>
          <w:lang w:eastAsia="zh-CN"/>
        </w:rPr>
        <w:t>《推行行政执法公示制度执法全过程记录制度重大执法决定法制审核制度试点工作方案》（国办发</w:t>
      </w:r>
      <w:r>
        <w:rPr>
          <w:rFonts w:hint="eastAsia" w:ascii="仿宋" w:hAnsi="仿宋" w:eastAsia="仿宋" w:cs="仿宋"/>
          <w:bCs w:val="0"/>
          <w:sz w:val="32"/>
          <w:szCs w:val="32"/>
        </w:rPr>
        <w:t>〔2017〕14号</w:t>
      </w:r>
      <w:r>
        <w:rPr>
          <w:rFonts w:hint="eastAsia" w:ascii="仿宋" w:hAnsi="仿宋" w:eastAsia="仿宋" w:cs="仿宋"/>
          <w:sz w:val="32"/>
          <w:szCs w:val="32"/>
          <w:lang w:eastAsia="zh-CN"/>
        </w:rPr>
        <w:t>）《广东省行政执法公示办法（试行）》</w:t>
      </w:r>
      <w:r>
        <w:rPr>
          <w:rFonts w:hint="eastAsia" w:ascii="仿宋" w:hAnsi="仿宋" w:eastAsia="仿宋" w:cs="仿宋"/>
          <w:kern w:val="2"/>
          <w:sz w:val="32"/>
          <w:szCs w:val="32"/>
          <w:shd w:val="clear" w:color="auto" w:fill="FFFFFF"/>
        </w:rPr>
        <w:t>等</w:t>
      </w:r>
      <w:r>
        <w:rPr>
          <w:rFonts w:hint="eastAsia" w:ascii="仿宋" w:hAnsi="仿宋" w:eastAsia="仿宋" w:cs="仿宋"/>
          <w:kern w:val="2"/>
          <w:sz w:val="32"/>
          <w:szCs w:val="32"/>
          <w:shd w:val="clear" w:color="auto" w:fill="FFFFFF"/>
          <w:lang w:eastAsia="zh-CN"/>
        </w:rPr>
        <w:t>法律、法规和文件的规定</w:t>
      </w:r>
      <w:r>
        <w:rPr>
          <w:rFonts w:hint="eastAsia" w:ascii="仿宋" w:hAnsi="仿宋" w:eastAsia="仿宋" w:cs="仿宋"/>
          <w:kern w:val="2"/>
          <w:sz w:val="32"/>
          <w:szCs w:val="32"/>
          <w:shd w:val="clear" w:color="auto" w:fill="FFFFFF"/>
        </w:rPr>
        <w:t>，</w:t>
      </w:r>
      <w:r>
        <w:rPr>
          <w:rFonts w:hint="default" w:ascii="Times New Roman" w:hAnsi="Times New Roman" w:eastAsia="仿宋_GB2312" w:cs="Times New Roman"/>
          <w:kern w:val="2"/>
          <w:sz w:val="32"/>
          <w:szCs w:val="32"/>
          <w:shd w:val="clear" w:color="auto" w:fill="FFFFFF"/>
        </w:rPr>
        <w:t>结合本</w:t>
      </w:r>
      <w:r>
        <w:rPr>
          <w:rFonts w:hint="eastAsia" w:ascii="Times New Roman" w:hAnsi="Times New Roman" w:eastAsia="仿宋_GB2312" w:cs="Times New Roman"/>
          <w:kern w:val="2"/>
          <w:sz w:val="32"/>
          <w:szCs w:val="32"/>
          <w:shd w:val="clear" w:color="auto" w:fill="FFFFFF"/>
          <w:lang w:eastAsia="zh-CN"/>
        </w:rPr>
        <w:t>县</w:t>
      </w:r>
      <w:r>
        <w:rPr>
          <w:rFonts w:hint="default" w:ascii="Times New Roman" w:hAnsi="Times New Roman" w:eastAsia="仿宋_GB2312" w:cs="Times New Roman"/>
          <w:kern w:val="2"/>
          <w:sz w:val="32"/>
          <w:szCs w:val="32"/>
          <w:shd w:val="clear" w:color="auto" w:fill="FFFFFF"/>
        </w:rPr>
        <w:t>实际，制定本办法。</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黑体" w:hAnsi="黑体" w:eastAsia="黑体" w:cs="黑体"/>
          <w:kern w:val="2"/>
          <w:sz w:val="32"/>
          <w:szCs w:val="32"/>
          <w:shd w:val="clear" w:color="auto" w:fill="FFFFFF"/>
        </w:rPr>
        <w:t>第二条</w:t>
      </w:r>
      <w:r>
        <w:rPr>
          <w:rFonts w:hint="eastAsia" w:ascii="宋体" w:hAnsi="宋体" w:cs="宋体"/>
          <w:kern w:val="2"/>
          <w:sz w:val="32"/>
          <w:szCs w:val="32"/>
          <w:shd w:val="clear" w:color="auto" w:fill="FFFFFF"/>
        </w:rPr>
        <w:t xml:space="preserve">  </w:t>
      </w:r>
      <w:r>
        <w:rPr>
          <w:rFonts w:hint="eastAsia" w:ascii="仿宋_GB2312" w:hAnsi="仿宋_GB2312" w:eastAsia="仿宋_GB2312" w:cs="仿宋_GB2312"/>
          <w:kern w:val="2"/>
          <w:sz w:val="32"/>
          <w:szCs w:val="32"/>
          <w:shd w:val="clear" w:color="auto" w:fill="FFFFFF"/>
        </w:rPr>
        <w:t>本办法适用于本</w:t>
      </w:r>
      <w:r>
        <w:rPr>
          <w:rFonts w:hint="eastAsia" w:ascii="仿宋_GB2312" w:hAnsi="仿宋_GB2312" w:eastAsia="仿宋_GB2312" w:cs="仿宋_GB2312"/>
          <w:kern w:val="2"/>
          <w:sz w:val="32"/>
          <w:szCs w:val="32"/>
          <w:shd w:val="clear" w:color="auto" w:fill="FFFFFF"/>
          <w:lang w:eastAsia="zh-CN"/>
        </w:rPr>
        <w:t>县</w:t>
      </w:r>
      <w:r>
        <w:rPr>
          <w:rFonts w:hint="eastAsia" w:ascii="仿宋_GB2312" w:hAnsi="仿宋_GB2312" w:eastAsia="仿宋_GB2312" w:cs="仿宋_GB2312"/>
          <w:kern w:val="2"/>
          <w:sz w:val="32"/>
          <w:szCs w:val="32"/>
          <w:shd w:val="clear" w:color="auto" w:fill="FFFFFF"/>
        </w:rPr>
        <w:t>行政区域内行政执法主体的行政执法公示工作。</w:t>
      </w:r>
      <w:r>
        <w:rPr>
          <w:rFonts w:hint="eastAsia" w:ascii="仿宋" w:hAnsi="仿宋" w:eastAsia="仿宋" w:cs="仿宋"/>
          <w:kern w:val="2"/>
          <w:sz w:val="32"/>
          <w:szCs w:val="32"/>
          <w:shd w:val="clear" w:color="auto" w:fill="FFFFFF"/>
          <w:lang w:eastAsia="zh-CN"/>
        </w:rPr>
        <w:t>法律、法规和规章另有规定的，从其规定。</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本办法所称行政执法主体，是指本</w:t>
      </w:r>
      <w:r>
        <w:rPr>
          <w:rFonts w:hint="eastAsia" w:ascii="仿宋_GB2312" w:hAnsi="仿宋_GB2312" w:eastAsia="仿宋_GB2312" w:cs="仿宋_GB2312"/>
          <w:kern w:val="2"/>
          <w:sz w:val="32"/>
          <w:szCs w:val="32"/>
          <w:shd w:val="clear" w:color="auto" w:fill="FFFFFF"/>
          <w:lang w:eastAsia="zh-CN"/>
        </w:rPr>
        <w:t>县人民政府、各</w:t>
      </w:r>
      <w:r>
        <w:rPr>
          <w:rFonts w:hint="eastAsia" w:ascii="仿宋_GB2312" w:hAnsi="仿宋_GB2312" w:eastAsia="仿宋_GB2312" w:cs="仿宋_GB2312"/>
          <w:kern w:val="2"/>
          <w:sz w:val="32"/>
          <w:szCs w:val="32"/>
          <w:shd w:val="clear" w:color="auto" w:fill="FFFFFF"/>
        </w:rPr>
        <w:t>行政执法部门和法律、法规授予行政执法权的组织。</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本</w:t>
      </w:r>
      <w:r>
        <w:rPr>
          <w:rFonts w:hint="eastAsia" w:ascii="仿宋_GB2312" w:hAnsi="仿宋_GB2312" w:eastAsia="仿宋_GB2312" w:cs="仿宋_GB2312"/>
          <w:kern w:val="2"/>
          <w:sz w:val="32"/>
          <w:szCs w:val="32"/>
          <w:shd w:val="clear" w:color="auto" w:fill="FFFFFF"/>
          <w:lang w:eastAsia="zh-CN"/>
        </w:rPr>
        <w:t>办法</w:t>
      </w:r>
      <w:r>
        <w:rPr>
          <w:rFonts w:hint="eastAsia" w:ascii="仿宋_GB2312" w:hAnsi="仿宋_GB2312" w:eastAsia="仿宋_GB2312" w:cs="仿宋_GB2312"/>
          <w:kern w:val="2"/>
          <w:sz w:val="32"/>
          <w:szCs w:val="32"/>
          <w:shd w:val="clear" w:color="auto" w:fill="FFFFFF"/>
        </w:rPr>
        <w:t>所称行政执法，是指行政执法主体依法履行</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"https://baike.baidu.com/item/%E8%A1%8C%E6%94%BF%E5%A4%84%E7%BD%9A"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行政处罚</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"https://baike.baidu.com/item/%E8%A1%8C%E6%94%BF%E8%AE%B8%E5%8F%AF"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行政许可</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"https://baike.baidu.com/item/%E8%A1%8C%E6%94%BF%E5%BC%BA%E5%88%B6"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行政强制</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"https://baike.baidu.com/item/%E8%A1%8C%E6%94%BF%E5%BE%81%E6%94%B6"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行政征收</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"https://baike.baidu.com/item/%E8%A1%8C%E6%94%BF%E5%BE%81%E7%94%A8"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行政征用</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"https://baike.baidu.com/item/%E8%A1%8C%E6%94%BF%E7%BB%99%E4%BB%98"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行政给付</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"https://baike.baidu.com/item/%E8%A1%8C%E6%94%BF%E7%A1%AE%E8%AE%A4"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行政确认</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"https://baike.baidu.com/item/%E8%A1%8C%E6%94%BF%E7%99%BB%E8%AE%B0"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行政登记</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"https://baike.baidu.com/item/%E8%A1%8C%E6%94%BF%E8%A3%81%E5%86%B3"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行政裁决</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"https://baike.baidu.com/item/%E8%A1%8C%E6%94%BF%E6%A3%80%E6%9F%A5"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行政检查</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等行政职责的行为。</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_GB2312" w:hAnsi="仿宋_GB2312" w:eastAsia="仿宋_GB2312" w:cs="仿宋_GB2312"/>
          <w:kern w:val="2"/>
          <w:sz w:val="32"/>
          <w:szCs w:val="32"/>
          <w:shd w:val="clear" w:color="auto" w:fill="FFFFFF"/>
        </w:rPr>
        <w:t>本办法所称行政执法公示，是指行政执法主体通过一定载体和方式，在行政执法事前、事中和事后环节，</w:t>
      </w:r>
      <w:r>
        <w:rPr>
          <w:rFonts w:hint="eastAsia" w:ascii="仿宋" w:hAnsi="仿宋" w:eastAsia="仿宋" w:cs="仿宋"/>
          <w:kern w:val="2"/>
          <w:sz w:val="32"/>
          <w:szCs w:val="32"/>
          <w:shd w:val="clear" w:color="auto" w:fill="FFFFFF"/>
        </w:rPr>
        <w:t>主动向</w:t>
      </w:r>
      <w:r>
        <w:rPr>
          <w:rFonts w:hint="eastAsia" w:ascii="仿宋" w:hAnsi="仿宋" w:eastAsia="仿宋" w:cs="仿宋"/>
          <w:kern w:val="2"/>
          <w:sz w:val="32"/>
          <w:szCs w:val="32"/>
          <w:shd w:val="clear" w:color="auto" w:fill="FFFFFF"/>
          <w:lang w:eastAsia="zh-CN"/>
        </w:rPr>
        <w:t>当事人</w:t>
      </w:r>
      <w:r>
        <w:rPr>
          <w:rFonts w:hint="eastAsia" w:ascii="仿宋" w:hAnsi="仿宋" w:eastAsia="仿宋" w:cs="仿宋"/>
          <w:kern w:val="2"/>
          <w:sz w:val="32"/>
          <w:szCs w:val="32"/>
          <w:shd w:val="clear" w:color="auto" w:fill="FFFFFF"/>
        </w:rPr>
        <w:t>或者社会公众</w:t>
      </w:r>
      <w:r>
        <w:rPr>
          <w:rFonts w:hint="eastAsia" w:ascii="仿宋" w:hAnsi="仿宋" w:eastAsia="仿宋" w:cs="仿宋"/>
          <w:kern w:val="2"/>
          <w:sz w:val="32"/>
          <w:szCs w:val="32"/>
          <w:shd w:val="clear" w:color="auto" w:fill="FFFFFF"/>
          <w:lang w:eastAsia="zh-CN"/>
        </w:rPr>
        <w:t>公开、公布</w:t>
      </w:r>
      <w:r>
        <w:rPr>
          <w:rFonts w:hint="eastAsia" w:ascii="仿宋" w:hAnsi="仿宋" w:eastAsia="仿宋" w:cs="仿宋"/>
          <w:kern w:val="2"/>
          <w:sz w:val="32"/>
          <w:szCs w:val="32"/>
          <w:shd w:val="clear" w:color="auto" w:fill="FFFFFF"/>
        </w:rPr>
        <w:t>有关行政执法信息，自觉接受监督的活动。</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宋体" w:hAnsi="宋体" w:cs="宋体"/>
          <w:kern w:val="2"/>
          <w:sz w:val="32"/>
          <w:szCs w:val="32"/>
          <w:shd w:val="clear" w:color="auto" w:fill="FFFFFF"/>
        </w:rPr>
      </w:pPr>
      <w:r>
        <w:rPr>
          <w:rFonts w:hint="eastAsia" w:ascii="黑体" w:hAnsi="黑体" w:eastAsia="黑体" w:cs="黑体"/>
          <w:kern w:val="2"/>
          <w:sz w:val="32"/>
          <w:szCs w:val="32"/>
          <w:shd w:val="clear" w:color="auto" w:fill="FFFFFF"/>
        </w:rPr>
        <w:t>第三条</w:t>
      </w:r>
      <w:r>
        <w:rPr>
          <w:rFonts w:hint="eastAsia" w:ascii="宋体" w:hAnsi="宋体" w:cs="宋体"/>
          <w:kern w:val="2"/>
          <w:sz w:val="32"/>
          <w:szCs w:val="32"/>
          <w:shd w:val="clear" w:color="auto" w:fill="FFFFFF"/>
        </w:rPr>
        <w:t xml:space="preserve">  </w:t>
      </w:r>
      <w:r>
        <w:rPr>
          <w:rFonts w:hint="eastAsia" w:ascii="仿宋_GB2312" w:hAnsi="仿宋_GB2312" w:eastAsia="仿宋_GB2312" w:cs="仿宋_GB2312"/>
          <w:kern w:val="2"/>
          <w:sz w:val="32"/>
          <w:szCs w:val="32"/>
          <w:shd w:val="clear" w:color="auto" w:fill="FFFFFF"/>
        </w:rPr>
        <w:t>行政执法公示应当遵循主动、全面、准确、及时、便民的原则。</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黑体" w:hAnsi="黑体" w:eastAsia="黑体" w:cs="黑体"/>
          <w:kern w:val="2"/>
          <w:sz w:val="32"/>
          <w:szCs w:val="32"/>
          <w:shd w:val="clear" w:color="auto" w:fill="FFFFFF"/>
        </w:rPr>
        <w:t xml:space="preserve">第四条 </w:t>
      </w:r>
      <w:r>
        <w:rPr>
          <w:rFonts w:hint="eastAsia" w:ascii="仿宋_GB2312" w:hAnsi="仿宋_GB2312" w:eastAsia="仿宋_GB2312" w:cs="仿宋_GB2312"/>
          <w:kern w:val="2"/>
          <w:sz w:val="32"/>
          <w:szCs w:val="32"/>
          <w:shd w:val="clear" w:color="auto" w:fill="FFFFFF"/>
        </w:rPr>
        <w:t xml:space="preserve"> </w:t>
      </w:r>
      <w:r>
        <w:rPr>
          <w:rFonts w:hint="eastAsia" w:ascii="仿宋_GB2312" w:hAnsi="仿宋_GB2312" w:eastAsia="仿宋_GB2312" w:cs="仿宋_GB2312"/>
          <w:kern w:val="2"/>
          <w:sz w:val="32"/>
          <w:szCs w:val="32"/>
          <w:shd w:val="clear" w:color="auto" w:fill="FFFFFF"/>
          <w:lang w:eastAsia="zh-CN"/>
        </w:rPr>
        <w:t>县</w:t>
      </w:r>
      <w:r>
        <w:rPr>
          <w:rFonts w:hint="eastAsia" w:ascii="仿宋_GB2312" w:hAnsi="仿宋_GB2312" w:eastAsia="仿宋_GB2312" w:cs="仿宋_GB2312"/>
          <w:kern w:val="2"/>
          <w:sz w:val="32"/>
          <w:szCs w:val="32"/>
          <w:shd w:val="clear" w:color="auto" w:fill="FFFFFF"/>
        </w:rPr>
        <w:t>人民政府应当加强对行政执法公示工作的组织领导。</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各行政执法主体应当按照“谁执法、</w:t>
      </w:r>
      <w:r>
        <w:rPr>
          <w:rFonts w:hint="eastAsia" w:ascii="仿宋_GB2312" w:hAnsi="仿宋_GB2312" w:eastAsia="仿宋_GB2312" w:cs="仿宋_GB2312"/>
          <w:kern w:val="2"/>
          <w:sz w:val="32"/>
          <w:szCs w:val="32"/>
          <w:shd w:val="clear" w:color="auto" w:fill="FFFFFF"/>
          <w:lang w:eastAsia="zh-CN"/>
        </w:rPr>
        <w:t>谁录入、</w:t>
      </w:r>
      <w:r>
        <w:rPr>
          <w:rFonts w:hint="eastAsia" w:ascii="仿宋_GB2312" w:hAnsi="仿宋_GB2312" w:eastAsia="仿宋_GB2312" w:cs="仿宋_GB2312"/>
          <w:kern w:val="2"/>
          <w:sz w:val="32"/>
          <w:szCs w:val="32"/>
          <w:shd w:val="clear" w:color="auto" w:fill="FFFFFF"/>
        </w:rPr>
        <w:t>谁公开”的要求建立健全本单位行政执法公示制度，及时、主动公开或者公示</w:t>
      </w:r>
      <w:r>
        <w:rPr>
          <w:rFonts w:hint="eastAsia" w:ascii="仿宋" w:hAnsi="仿宋" w:eastAsia="仿宋" w:cs="仿宋"/>
          <w:kern w:val="2"/>
          <w:sz w:val="32"/>
          <w:szCs w:val="32"/>
          <w:shd w:val="clear" w:color="auto" w:fill="FFFFFF"/>
          <w:lang w:eastAsia="zh-CN"/>
        </w:rPr>
        <w:t>行政</w:t>
      </w:r>
      <w:r>
        <w:rPr>
          <w:rFonts w:hint="eastAsia" w:ascii="仿宋_GB2312" w:hAnsi="仿宋_GB2312" w:eastAsia="仿宋_GB2312" w:cs="仿宋_GB2312"/>
          <w:kern w:val="2"/>
          <w:sz w:val="32"/>
          <w:szCs w:val="32"/>
          <w:shd w:val="clear" w:color="auto" w:fill="FFFFFF"/>
        </w:rPr>
        <w:t>执法信息。</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lang w:eastAsia="zh-CN"/>
        </w:rPr>
        <w:t>各级人民</w:t>
      </w:r>
      <w:r>
        <w:rPr>
          <w:rFonts w:hint="eastAsia" w:ascii="仿宋" w:hAnsi="仿宋" w:eastAsia="仿宋" w:cs="仿宋"/>
          <w:kern w:val="2"/>
          <w:sz w:val="32"/>
          <w:szCs w:val="32"/>
          <w:shd w:val="clear" w:color="auto" w:fill="FFFFFF"/>
        </w:rPr>
        <w:t>政府</w:t>
      </w:r>
      <w:r>
        <w:rPr>
          <w:rFonts w:hint="eastAsia" w:ascii="仿宋" w:hAnsi="仿宋" w:eastAsia="仿宋" w:cs="仿宋"/>
          <w:kern w:val="2"/>
          <w:sz w:val="32"/>
          <w:szCs w:val="32"/>
          <w:shd w:val="clear" w:color="auto" w:fill="FFFFFF"/>
          <w:lang w:eastAsia="zh-CN"/>
        </w:rPr>
        <w:t>负责</w:t>
      </w:r>
      <w:r>
        <w:rPr>
          <w:rFonts w:hint="eastAsia" w:ascii="仿宋" w:hAnsi="仿宋" w:eastAsia="仿宋" w:cs="仿宋"/>
          <w:kern w:val="2"/>
          <w:sz w:val="32"/>
          <w:szCs w:val="32"/>
          <w:shd w:val="clear" w:color="auto" w:fill="FFFFFF"/>
        </w:rPr>
        <w:t>法制</w:t>
      </w:r>
      <w:r>
        <w:rPr>
          <w:rFonts w:hint="eastAsia" w:ascii="仿宋" w:hAnsi="仿宋" w:eastAsia="仿宋" w:cs="仿宋"/>
          <w:kern w:val="2"/>
          <w:sz w:val="32"/>
          <w:szCs w:val="32"/>
          <w:shd w:val="clear" w:color="auto" w:fill="FFFFFF"/>
          <w:lang w:eastAsia="zh-CN"/>
        </w:rPr>
        <w:t>工作的部门</w:t>
      </w:r>
      <w:r>
        <w:rPr>
          <w:rFonts w:hint="eastAsia" w:ascii="仿宋" w:hAnsi="仿宋" w:eastAsia="仿宋" w:cs="仿宋"/>
          <w:kern w:val="2"/>
          <w:sz w:val="32"/>
          <w:szCs w:val="32"/>
          <w:shd w:val="clear" w:color="auto" w:fill="FFFFFF"/>
        </w:rPr>
        <w:t>在</w:t>
      </w:r>
      <w:r>
        <w:rPr>
          <w:rFonts w:hint="eastAsia" w:ascii="仿宋" w:hAnsi="仿宋" w:eastAsia="仿宋" w:cs="仿宋"/>
          <w:kern w:val="2"/>
          <w:sz w:val="32"/>
          <w:szCs w:val="32"/>
          <w:shd w:val="clear" w:color="auto" w:fill="FFFFFF"/>
          <w:lang w:eastAsia="zh-CN"/>
        </w:rPr>
        <w:t>本级人民政府</w:t>
      </w:r>
      <w:r>
        <w:rPr>
          <w:rFonts w:hint="eastAsia" w:ascii="仿宋" w:hAnsi="仿宋" w:eastAsia="仿宋" w:cs="仿宋"/>
          <w:kern w:val="2"/>
          <w:sz w:val="32"/>
          <w:szCs w:val="32"/>
          <w:shd w:val="clear" w:color="auto" w:fill="FFFFFF"/>
        </w:rPr>
        <w:t>领导下，负责组织实施本办法。</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政府信息公开工作</w:t>
      </w:r>
      <w:r>
        <w:rPr>
          <w:rFonts w:hint="eastAsia" w:ascii="仿宋_GB2312" w:hAnsi="仿宋_GB2312" w:eastAsia="仿宋_GB2312" w:cs="仿宋_GB2312"/>
          <w:kern w:val="2"/>
          <w:sz w:val="32"/>
          <w:szCs w:val="32"/>
          <w:shd w:val="clear" w:color="auto" w:fill="FFFFFF"/>
          <w:lang w:eastAsia="zh-CN"/>
        </w:rPr>
        <w:t>机构</w:t>
      </w:r>
      <w:r>
        <w:rPr>
          <w:rFonts w:hint="eastAsia" w:ascii="仿宋_GB2312" w:hAnsi="仿宋_GB2312" w:eastAsia="仿宋_GB2312" w:cs="仿宋_GB2312"/>
          <w:kern w:val="2"/>
          <w:sz w:val="32"/>
          <w:szCs w:val="32"/>
          <w:shd w:val="clear" w:color="auto" w:fill="FFFFFF"/>
        </w:rPr>
        <w:t>、机构编制</w:t>
      </w:r>
      <w:r>
        <w:rPr>
          <w:rFonts w:hint="eastAsia" w:ascii="仿宋_GB2312" w:hAnsi="仿宋_GB2312" w:eastAsia="仿宋_GB2312" w:cs="仿宋_GB2312"/>
          <w:kern w:val="2"/>
          <w:sz w:val="32"/>
          <w:szCs w:val="32"/>
          <w:shd w:val="clear" w:color="auto" w:fill="FFFFFF"/>
          <w:lang w:eastAsia="zh-CN"/>
        </w:rPr>
        <w:t>管理机关</w:t>
      </w:r>
      <w:r>
        <w:rPr>
          <w:rFonts w:hint="eastAsia" w:ascii="仿宋_GB2312" w:hAnsi="仿宋_GB2312" w:eastAsia="仿宋_GB2312" w:cs="仿宋_GB2312"/>
          <w:kern w:val="2"/>
          <w:sz w:val="32"/>
          <w:szCs w:val="32"/>
          <w:shd w:val="clear" w:color="auto" w:fill="FFFFFF"/>
        </w:rPr>
        <w:t>，按照各自职责对行政执法公示工作进行指导、协调和监督检查。</w:t>
      </w:r>
    </w:p>
    <w:p>
      <w:pPr>
        <w:pStyle w:val="4"/>
        <w:keepNext w:val="0"/>
        <w:keepLines w:val="0"/>
        <w:pageBreakBefore w:val="0"/>
        <w:widowControl/>
        <w:numPr>
          <w:ilvl w:val="0"/>
          <w:numId w:val="0"/>
        </w:numPr>
        <w:kinsoku/>
        <w:overflowPunct/>
        <w:topLinePunct w:val="0"/>
        <w:autoSpaceDE/>
        <w:bidi w:val="0"/>
        <w:adjustRightInd/>
        <w:snapToGrid/>
        <w:spacing w:before="0" w:after="0" w:line="600" w:lineRule="exact"/>
        <w:ind w:leftChars="300" w:right="0" w:rightChars="0"/>
        <w:jc w:val="both"/>
        <w:rPr>
          <w:rFonts w:hint="eastAsia" w:ascii="仿宋" w:hAnsi="仿宋" w:eastAsia="仿宋" w:cs="仿宋"/>
          <w:color w:val="000000" w:themeColor="text1"/>
          <w:kern w:val="2"/>
          <w:sz w:val="32"/>
          <w:szCs w:val="32"/>
          <w:shd w:val="clear" w:color="auto" w:fill="FFFFFF"/>
          <w:lang w:eastAsia="zh-CN"/>
          <w14:textFill>
            <w14:solidFill>
              <w14:schemeClr w14:val="tx1"/>
            </w14:solidFill>
          </w14:textFill>
        </w:rPr>
      </w:pPr>
      <w:r>
        <w:rPr>
          <w:rFonts w:hint="eastAsia" w:ascii="黑体" w:hAnsi="黑体" w:eastAsia="黑体" w:cs="黑体"/>
          <w:color w:val="000000" w:themeColor="text1"/>
          <w:kern w:val="2"/>
          <w:sz w:val="32"/>
          <w:szCs w:val="32"/>
          <w:shd w:val="clear" w:color="auto" w:fill="FFFFFF"/>
          <w:lang w:eastAsia="zh-CN"/>
          <w14:textFill>
            <w14:solidFill>
              <w14:schemeClr w14:val="tx1"/>
            </w14:solidFill>
          </w14:textFill>
        </w:rPr>
        <w:t>第五条</w:t>
      </w:r>
      <w:r>
        <w:rPr>
          <w:rFonts w:hint="eastAsia" w:ascii="仿宋" w:hAnsi="仿宋" w:eastAsia="仿宋" w:cs="仿宋"/>
          <w:color w:val="000000" w:themeColor="text1"/>
          <w:kern w:val="2"/>
          <w:sz w:val="32"/>
          <w:szCs w:val="32"/>
          <w:shd w:val="clear" w:color="auto" w:fill="FFFFFF"/>
          <w:lang w:val="en-US" w:eastAsia="zh-CN"/>
          <w14:textFill>
            <w14:solidFill>
              <w14:schemeClr w14:val="tx1"/>
            </w14:solidFill>
          </w14:textFill>
        </w:rPr>
        <w:t xml:space="preserve">  </w:t>
      </w:r>
      <w:r>
        <w:rPr>
          <w:rFonts w:hint="eastAsia" w:ascii="仿宋" w:hAnsi="仿宋" w:eastAsia="仿宋" w:cs="仿宋"/>
          <w:color w:val="000000" w:themeColor="text1"/>
          <w:kern w:val="2"/>
          <w:sz w:val="32"/>
          <w:szCs w:val="32"/>
          <w:shd w:val="clear" w:color="auto" w:fill="FFFFFF"/>
          <w:lang w:eastAsia="zh-CN"/>
          <w14:textFill>
            <w14:solidFill>
              <w14:schemeClr w14:val="tx1"/>
            </w14:solidFill>
          </w14:textFill>
        </w:rPr>
        <w:t>各级行政执法主体应当按照“谁执法、谁录入、</w:t>
      </w:r>
    </w:p>
    <w:p>
      <w:pPr>
        <w:pStyle w:val="4"/>
        <w:keepNext w:val="0"/>
        <w:keepLines w:val="0"/>
        <w:pageBreakBefore w:val="0"/>
        <w:widowControl/>
        <w:numPr>
          <w:ilvl w:val="0"/>
          <w:numId w:val="0"/>
        </w:numPr>
        <w:kinsoku/>
        <w:overflowPunct/>
        <w:topLinePunct w:val="0"/>
        <w:autoSpaceDE/>
        <w:bidi w:val="0"/>
        <w:adjustRightInd/>
        <w:snapToGrid/>
        <w:spacing w:before="0" w:after="0" w:line="600" w:lineRule="exact"/>
        <w:ind w:right="0" w:rightChars="0"/>
        <w:jc w:val="both"/>
        <w:rPr>
          <w:rFonts w:hint="eastAsia" w:ascii="仿宋" w:hAnsi="仿宋" w:eastAsia="仿宋" w:cs="仿宋"/>
          <w:color w:val="000000" w:themeColor="text1"/>
          <w:kern w:val="2"/>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kern w:val="2"/>
          <w:sz w:val="32"/>
          <w:szCs w:val="32"/>
          <w:shd w:val="clear" w:color="auto" w:fill="FFFFFF"/>
          <w:lang w:eastAsia="zh-CN"/>
          <w14:textFill>
            <w14:solidFill>
              <w14:schemeClr w14:val="tx1"/>
            </w14:solidFill>
          </w14:textFill>
        </w:rPr>
        <w:t>谁公开”的原则做好本部门的行政执法公示工作。</w:t>
      </w:r>
    </w:p>
    <w:p>
      <w:pPr>
        <w:pStyle w:val="4"/>
        <w:keepNext w:val="0"/>
        <w:keepLines w:val="0"/>
        <w:pageBreakBefore w:val="0"/>
        <w:widowControl/>
        <w:numPr>
          <w:ilvl w:val="0"/>
          <w:numId w:val="0"/>
        </w:numPr>
        <w:kinsoku/>
        <w:overflowPunct/>
        <w:topLinePunct w:val="0"/>
        <w:autoSpaceDE/>
        <w:bidi w:val="0"/>
        <w:adjustRightInd/>
        <w:snapToGrid/>
        <w:spacing w:before="0" w:after="0" w:line="600" w:lineRule="exact"/>
        <w:ind w:right="0" w:rightChars="0" w:firstLine="640"/>
        <w:jc w:val="both"/>
        <w:rPr>
          <w:rFonts w:hint="eastAsia" w:ascii="仿宋" w:hAnsi="仿宋" w:eastAsia="仿宋" w:cs="仿宋"/>
          <w:color w:val="000000" w:themeColor="text1"/>
          <w:kern w:val="2"/>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2"/>
          <w:sz w:val="32"/>
          <w:szCs w:val="32"/>
          <w:shd w:val="clear" w:color="auto" w:fill="FFFFFF"/>
          <w:lang w:val="en-US" w:eastAsia="zh-CN"/>
          <w14:textFill>
            <w14:solidFill>
              <w14:schemeClr w14:val="tx1"/>
            </w14:solidFill>
          </w14:textFill>
        </w:rPr>
        <w:t>县人民政府作为行政执法主体的行政执法公示工作由主要实施该项执法工作的部门或牵头部门负责。</w:t>
      </w:r>
    </w:p>
    <w:p>
      <w:pPr>
        <w:pStyle w:val="4"/>
        <w:keepNext w:val="0"/>
        <w:keepLines w:val="0"/>
        <w:pageBreakBefore w:val="0"/>
        <w:widowControl/>
        <w:numPr>
          <w:ilvl w:val="0"/>
          <w:numId w:val="0"/>
        </w:numPr>
        <w:kinsoku/>
        <w:overflowPunct/>
        <w:topLinePunct w:val="0"/>
        <w:autoSpaceDE/>
        <w:bidi w:val="0"/>
        <w:adjustRightInd/>
        <w:snapToGrid/>
        <w:spacing w:before="0" w:after="0" w:line="600" w:lineRule="exact"/>
        <w:ind w:right="0" w:rightChars="0" w:firstLine="640"/>
        <w:jc w:val="both"/>
        <w:rPr>
          <w:rFonts w:hint="eastAsia" w:ascii="仿宋" w:hAnsi="仿宋" w:eastAsia="仿宋" w:cs="仿宋"/>
          <w:color w:val="000000" w:themeColor="text1"/>
          <w:kern w:val="2"/>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2"/>
          <w:sz w:val="32"/>
          <w:szCs w:val="32"/>
          <w:shd w:val="clear" w:color="auto" w:fill="FFFFFF"/>
          <w:lang w:val="en-US" w:eastAsia="zh-CN"/>
          <w14:textFill>
            <w14:solidFill>
              <w14:schemeClr w14:val="tx1"/>
            </w14:solidFill>
          </w14:textFill>
        </w:rPr>
        <w:t>两个或两个以上部门共同作为行政执法主体的行政执法公示工作由共同实施该项执法工作的部门根据本办法第八条、第九条、第十条的规定负责。</w:t>
      </w:r>
    </w:p>
    <w:p>
      <w:pPr>
        <w:pStyle w:val="4"/>
        <w:keepNext w:val="0"/>
        <w:keepLines w:val="0"/>
        <w:pageBreakBefore w:val="0"/>
        <w:widowControl/>
        <w:numPr>
          <w:ilvl w:val="0"/>
          <w:numId w:val="0"/>
        </w:numPr>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lang w:eastAsia="zh-CN"/>
        </w:rPr>
      </w:pPr>
      <w:r>
        <w:rPr>
          <w:rFonts w:hint="eastAsia" w:ascii="黑体" w:hAnsi="黑体" w:eastAsia="黑体" w:cs="黑体"/>
          <w:kern w:val="2"/>
          <w:sz w:val="32"/>
          <w:szCs w:val="32"/>
          <w:shd w:val="clear" w:color="auto" w:fill="FFFFFF"/>
          <w:lang w:eastAsia="zh-CN"/>
        </w:rPr>
        <w:t>第六条</w:t>
      </w:r>
      <w:r>
        <w:rPr>
          <w:rFonts w:hint="eastAsia" w:ascii="仿宋_GB2312" w:hAnsi="仿宋_GB2312" w:eastAsia="仿宋_GB2312" w:cs="仿宋_GB2312"/>
          <w:kern w:val="2"/>
          <w:sz w:val="32"/>
          <w:szCs w:val="32"/>
          <w:shd w:val="clear" w:color="auto" w:fill="FFFFFF"/>
          <w:lang w:val="en-US" w:eastAsia="zh-CN"/>
        </w:rPr>
        <w:t xml:space="preserve">  </w:t>
      </w:r>
      <w:r>
        <w:rPr>
          <w:rFonts w:hint="eastAsia" w:ascii="仿宋_GB2312" w:hAnsi="仿宋_GB2312" w:eastAsia="仿宋_GB2312" w:cs="仿宋_GB2312"/>
          <w:kern w:val="2"/>
          <w:sz w:val="32"/>
          <w:szCs w:val="32"/>
          <w:shd w:val="clear" w:color="auto" w:fill="FFFFFF"/>
          <w:lang w:eastAsia="zh-CN"/>
        </w:rPr>
        <w:t>各级人民政府应当确定本级行政执法信息公示的统一平台，归集本级行政执法主体的行政执法信息。</w:t>
      </w:r>
    </w:p>
    <w:p>
      <w:pPr>
        <w:pStyle w:val="4"/>
        <w:keepNext w:val="0"/>
        <w:keepLines w:val="0"/>
        <w:pageBreakBefore w:val="0"/>
        <w:widowControl/>
        <w:numPr>
          <w:ilvl w:val="0"/>
          <w:numId w:val="0"/>
        </w:numPr>
        <w:kinsoku/>
        <w:overflowPunct/>
        <w:topLinePunct w:val="0"/>
        <w:autoSpaceDE/>
        <w:bidi w:val="0"/>
        <w:adjustRightInd/>
        <w:snapToGrid/>
        <w:spacing w:before="0" w:after="0" w:line="600" w:lineRule="exact"/>
        <w:ind w:right="0" w:rightChars="0" w:firstLine="640" w:firstLineChars="200"/>
        <w:jc w:val="both"/>
        <w:rPr>
          <w:rFonts w:hint="eastAsia" w:ascii="黑体" w:hAnsi="黑体" w:eastAsia="黑体" w:cs="黑体"/>
          <w:kern w:val="2"/>
          <w:sz w:val="32"/>
          <w:szCs w:val="32"/>
          <w:shd w:val="clear" w:color="auto" w:fill="FFFFFF"/>
          <w:lang w:val="en-US" w:eastAsia="zh-CN"/>
        </w:rPr>
      </w:pPr>
      <w:r>
        <w:rPr>
          <w:rFonts w:hint="eastAsia" w:ascii="黑体" w:hAnsi="黑体" w:eastAsia="黑体" w:cs="黑体"/>
          <w:kern w:val="2"/>
          <w:sz w:val="32"/>
          <w:szCs w:val="32"/>
          <w:shd w:val="clear" w:color="auto" w:fill="FFFFFF"/>
          <w:lang w:eastAsia="zh-CN"/>
        </w:rPr>
        <w:t>第七条</w:t>
      </w:r>
      <w:r>
        <w:rPr>
          <w:rFonts w:hint="eastAsia" w:ascii="黑体" w:hAnsi="黑体" w:eastAsia="黑体" w:cs="黑体"/>
          <w:kern w:val="2"/>
          <w:sz w:val="32"/>
          <w:szCs w:val="32"/>
          <w:shd w:val="clear" w:color="auto" w:fill="FFFFFF"/>
          <w:lang w:val="en-US" w:eastAsia="zh-CN"/>
        </w:rPr>
        <w:t xml:space="preserve">  </w:t>
      </w:r>
      <w:r>
        <w:rPr>
          <w:rFonts w:hint="eastAsia" w:ascii="仿宋" w:hAnsi="仿宋" w:eastAsia="仿宋" w:cs="仿宋"/>
          <w:kern w:val="2"/>
          <w:sz w:val="32"/>
          <w:szCs w:val="32"/>
          <w:shd w:val="clear" w:color="auto" w:fill="FFFFFF"/>
          <w:lang w:val="en-US" w:eastAsia="zh-CN"/>
        </w:rPr>
        <w:t>行政执法公示情况，作为各级人民政府开展依法行政考评、门户网站考评的重要内容。</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宋体" w:hAnsi="宋体" w:cs="宋体"/>
          <w:kern w:val="2"/>
          <w:sz w:val="32"/>
          <w:szCs w:val="32"/>
          <w:shd w:val="clear" w:color="auto" w:fill="FFFFFF"/>
        </w:rPr>
      </w:pPr>
    </w:p>
    <w:p>
      <w:pPr>
        <w:keepNext w:val="0"/>
        <w:keepLines w:val="0"/>
        <w:pageBreakBefore w:val="0"/>
        <w:kinsoku/>
        <w:overflowPunct/>
        <w:topLinePunct w:val="0"/>
        <w:autoSpaceDE/>
        <w:bidi w:val="0"/>
        <w:adjustRightInd/>
        <w:snapToGrid/>
        <w:spacing w:line="600" w:lineRule="exact"/>
        <w:ind w:left="0" w:right="0" w:rightChars="0"/>
        <w:jc w:val="center"/>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第二章 公示</w:t>
      </w:r>
      <w:r>
        <w:rPr>
          <w:rFonts w:hint="eastAsia" w:ascii="黑体" w:hAnsi="黑体" w:eastAsia="黑体" w:cs="黑体"/>
          <w:sz w:val="32"/>
          <w:szCs w:val="32"/>
          <w:shd w:val="clear" w:color="auto" w:fill="FFFFFF"/>
          <w:lang w:eastAsia="zh-CN"/>
        </w:rPr>
        <w:t>和</w:t>
      </w:r>
      <w:r>
        <w:rPr>
          <w:rFonts w:hint="eastAsia" w:ascii="黑体" w:hAnsi="黑体" w:eastAsia="黑体" w:cs="黑体"/>
          <w:sz w:val="32"/>
          <w:szCs w:val="32"/>
          <w:shd w:val="clear" w:color="auto" w:fill="FFFFFF"/>
        </w:rPr>
        <w:t>范围</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黑体" w:hAnsi="黑体" w:eastAsia="黑体" w:cs="宋体"/>
          <w:kern w:val="2"/>
          <w:sz w:val="32"/>
          <w:szCs w:val="32"/>
          <w:shd w:val="clear" w:color="auto" w:fill="FFFFFF"/>
        </w:rPr>
        <w:t>第</w:t>
      </w:r>
      <w:r>
        <w:rPr>
          <w:rFonts w:hint="eastAsia" w:ascii="黑体" w:hAnsi="黑体" w:eastAsia="黑体" w:cs="宋体"/>
          <w:kern w:val="2"/>
          <w:sz w:val="32"/>
          <w:szCs w:val="32"/>
          <w:shd w:val="clear" w:color="auto" w:fill="FFFFFF"/>
          <w:lang w:eastAsia="zh-CN"/>
        </w:rPr>
        <w:t>八</w:t>
      </w:r>
      <w:r>
        <w:rPr>
          <w:rFonts w:hint="eastAsia" w:ascii="黑体" w:hAnsi="黑体" w:eastAsia="黑体" w:cs="宋体"/>
          <w:kern w:val="2"/>
          <w:sz w:val="32"/>
          <w:szCs w:val="32"/>
          <w:shd w:val="clear" w:color="auto" w:fill="FFFFFF"/>
        </w:rPr>
        <w:t>条</w:t>
      </w:r>
      <w:r>
        <w:rPr>
          <w:rFonts w:hint="eastAsia" w:ascii="宋体" w:hAnsi="宋体" w:cs="宋体"/>
          <w:kern w:val="2"/>
          <w:sz w:val="32"/>
          <w:szCs w:val="32"/>
          <w:shd w:val="clear" w:color="auto" w:fill="FFFFFF"/>
        </w:rPr>
        <w:t xml:space="preserve">  </w:t>
      </w:r>
      <w:r>
        <w:rPr>
          <w:rFonts w:hint="eastAsia" w:ascii="仿宋_GB2312" w:hAnsi="仿宋_GB2312" w:eastAsia="仿宋_GB2312" w:cs="仿宋_GB2312"/>
          <w:kern w:val="2"/>
          <w:sz w:val="32"/>
          <w:szCs w:val="32"/>
          <w:shd w:val="clear" w:color="auto" w:fill="FFFFFF"/>
        </w:rPr>
        <w:t>行政执法事前环节应当公开下列信息：</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（一）主体信息：执法主体名称、执法机构设置、办公地址、联系方式</w:t>
      </w:r>
      <w:r>
        <w:rPr>
          <w:rFonts w:hint="eastAsia" w:ascii="仿宋_GB2312" w:hAnsi="仿宋_GB2312" w:eastAsia="仿宋_GB2312" w:cs="仿宋_GB2312"/>
          <w:kern w:val="2"/>
          <w:sz w:val="32"/>
          <w:szCs w:val="32"/>
          <w:shd w:val="clear" w:color="auto" w:fill="FFFFFF"/>
          <w:lang w:eastAsia="zh-CN"/>
        </w:rPr>
        <w:t>和</w:t>
      </w:r>
      <w:r>
        <w:rPr>
          <w:rFonts w:hint="eastAsia" w:ascii="仿宋_GB2312" w:hAnsi="仿宋_GB2312" w:eastAsia="仿宋_GB2312" w:cs="仿宋_GB2312"/>
          <w:kern w:val="2"/>
          <w:sz w:val="32"/>
          <w:szCs w:val="32"/>
          <w:shd w:val="clear" w:color="auto" w:fill="FFFFFF"/>
        </w:rPr>
        <w:t>执法人员</w:t>
      </w:r>
      <w:r>
        <w:rPr>
          <w:rFonts w:hint="eastAsia" w:ascii="仿宋_GB2312" w:hAnsi="仿宋_GB2312" w:eastAsia="仿宋_GB2312" w:cs="仿宋_GB2312"/>
          <w:kern w:val="2"/>
          <w:sz w:val="32"/>
          <w:szCs w:val="32"/>
          <w:shd w:val="clear" w:color="auto" w:fill="FFFFFF"/>
          <w:lang w:eastAsia="zh-CN"/>
        </w:rPr>
        <w:t>姓名、执法证号</w:t>
      </w:r>
      <w:r>
        <w:rPr>
          <w:rFonts w:hint="eastAsia" w:ascii="仿宋_GB2312" w:hAnsi="仿宋_GB2312" w:eastAsia="仿宋_GB2312" w:cs="仿宋_GB2312"/>
          <w:kern w:val="2"/>
          <w:sz w:val="32"/>
          <w:szCs w:val="32"/>
          <w:shd w:val="clear" w:color="auto" w:fill="FFFFFF"/>
        </w:rPr>
        <w:t>等。</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（二）职责信息：单位职能、执法岗位责任等。</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（三）依据信息：实施</w:t>
      </w:r>
      <w:r>
        <w:rPr>
          <w:rFonts w:hint="eastAsia" w:ascii="仿宋" w:hAnsi="仿宋" w:eastAsia="仿宋" w:cs="仿宋"/>
          <w:kern w:val="2"/>
          <w:sz w:val="32"/>
          <w:szCs w:val="32"/>
          <w:shd w:val="clear" w:color="auto" w:fill="FFFFFF"/>
          <w:lang w:eastAsia="zh-CN"/>
        </w:rPr>
        <w:t>行政</w:t>
      </w:r>
      <w:r>
        <w:rPr>
          <w:rFonts w:hint="eastAsia" w:ascii="仿宋_GB2312" w:hAnsi="仿宋_GB2312" w:eastAsia="仿宋_GB2312" w:cs="仿宋_GB2312"/>
          <w:kern w:val="2"/>
          <w:sz w:val="32"/>
          <w:szCs w:val="32"/>
          <w:shd w:val="clear" w:color="auto" w:fill="FFFFFF"/>
        </w:rPr>
        <w:t>执法所依据的有关法律、法规、规章以及行政裁量</w:t>
      </w:r>
      <w:r>
        <w:rPr>
          <w:rFonts w:hint="eastAsia" w:ascii="仿宋_GB2312" w:hAnsi="仿宋_GB2312" w:eastAsia="仿宋_GB2312" w:cs="仿宋_GB2312"/>
          <w:kern w:val="2"/>
          <w:sz w:val="32"/>
          <w:szCs w:val="32"/>
          <w:shd w:val="clear" w:color="auto" w:fill="FFFFFF"/>
          <w:lang w:eastAsia="zh-CN"/>
        </w:rPr>
        <w:t>权适用规则</w:t>
      </w:r>
      <w:r>
        <w:rPr>
          <w:rFonts w:hint="eastAsia" w:ascii="仿宋" w:hAnsi="仿宋" w:eastAsia="仿宋" w:cs="仿宋"/>
          <w:kern w:val="2"/>
          <w:sz w:val="32"/>
          <w:szCs w:val="32"/>
          <w:shd w:val="clear" w:color="auto" w:fill="FFFFFF"/>
          <w:lang w:eastAsia="zh-CN"/>
        </w:rPr>
        <w:t>、委托执法协议</w:t>
      </w:r>
      <w:r>
        <w:rPr>
          <w:rFonts w:hint="eastAsia" w:ascii="仿宋" w:hAnsi="仿宋" w:eastAsia="仿宋" w:cs="仿宋"/>
          <w:kern w:val="2"/>
          <w:sz w:val="32"/>
          <w:szCs w:val="32"/>
          <w:shd w:val="clear" w:color="auto" w:fill="FFFFFF"/>
        </w:rPr>
        <w:t>等</w:t>
      </w:r>
      <w:r>
        <w:rPr>
          <w:rFonts w:hint="eastAsia" w:ascii="仿宋_GB2312" w:hAnsi="仿宋_GB2312" w:eastAsia="仿宋_GB2312" w:cs="仿宋_GB2312"/>
          <w:kern w:val="2"/>
          <w:sz w:val="32"/>
          <w:szCs w:val="32"/>
          <w:shd w:val="clear" w:color="auto" w:fill="FFFFFF"/>
        </w:rPr>
        <w:t>。</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_GB2312" w:hAnsi="仿宋_GB2312" w:eastAsia="仿宋_GB2312" w:cs="仿宋_GB2312"/>
          <w:kern w:val="2"/>
          <w:sz w:val="32"/>
          <w:szCs w:val="32"/>
          <w:shd w:val="clear" w:color="auto" w:fill="FFFFFF"/>
        </w:rPr>
        <w:t>（四）程序信息：行政执法流程图以及行政执法程序。包括行政处罚的步骤、程序</w:t>
      </w:r>
      <w:r>
        <w:rPr>
          <w:rFonts w:hint="eastAsia" w:ascii="仿宋" w:hAnsi="仿宋" w:eastAsia="仿宋" w:cs="仿宋"/>
          <w:kern w:val="2"/>
          <w:sz w:val="32"/>
          <w:szCs w:val="32"/>
          <w:shd w:val="clear" w:color="auto" w:fill="FFFFFF"/>
          <w:lang w:eastAsia="zh-CN"/>
        </w:rPr>
        <w:t>等</w:t>
      </w:r>
      <w:r>
        <w:rPr>
          <w:rFonts w:hint="eastAsia" w:ascii="仿宋" w:hAnsi="仿宋" w:eastAsia="仿宋" w:cs="仿宋"/>
          <w:kern w:val="2"/>
          <w:sz w:val="32"/>
          <w:szCs w:val="32"/>
          <w:shd w:val="clear" w:color="auto" w:fill="FFFFFF"/>
        </w:rPr>
        <w:t>；</w:t>
      </w:r>
      <w:r>
        <w:rPr>
          <w:rFonts w:hint="eastAsia" w:ascii="仿宋_GB2312" w:hAnsi="仿宋_GB2312" w:eastAsia="仿宋_GB2312" w:cs="仿宋_GB2312"/>
          <w:kern w:val="2"/>
          <w:sz w:val="32"/>
          <w:szCs w:val="32"/>
          <w:shd w:val="clear" w:color="auto" w:fill="FFFFFF"/>
        </w:rPr>
        <w:t>行政许可的事项、条件、数量、</w:t>
      </w:r>
      <w:r>
        <w:rPr>
          <w:rFonts w:hint="eastAsia" w:ascii="仿宋" w:hAnsi="仿宋" w:eastAsia="仿宋" w:cs="仿宋"/>
          <w:kern w:val="2"/>
          <w:sz w:val="32"/>
          <w:szCs w:val="32"/>
          <w:shd w:val="clear" w:color="auto" w:fill="FFFFFF"/>
        </w:rPr>
        <w:t>程序、期限、费用等；行政强制的</w:t>
      </w:r>
      <w:r>
        <w:rPr>
          <w:rFonts w:hint="eastAsia" w:ascii="仿宋" w:hAnsi="仿宋" w:eastAsia="仿宋" w:cs="仿宋"/>
          <w:kern w:val="2"/>
          <w:sz w:val="32"/>
          <w:szCs w:val="32"/>
          <w:shd w:val="clear" w:color="auto" w:fill="FFFFFF"/>
          <w:lang w:eastAsia="zh-CN"/>
        </w:rPr>
        <w:t>方式、</w:t>
      </w:r>
      <w:r>
        <w:rPr>
          <w:rFonts w:hint="eastAsia" w:ascii="仿宋" w:hAnsi="仿宋" w:eastAsia="仿宋" w:cs="仿宋"/>
          <w:kern w:val="2"/>
          <w:sz w:val="32"/>
          <w:szCs w:val="32"/>
          <w:shd w:val="clear" w:color="auto" w:fill="FFFFFF"/>
        </w:rPr>
        <w:t>条件、</w:t>
      </w:r>
      <w:r>
        <w:rPr>
          <w:rFonts w:hint="eastAsia" w:ascii="仿宋" w:hAnsi="仿宋" w:eastAsia="仿宋" w:cs="仿宋"/>
          <w:kern w:val="2"/>
          <w:sz w:val="32"/>
          <w:szCs w:val="32"/>
          <w:shd w:val="clear" w:color="auto" w:fill="FFFFFF"/>
          <w:lang w:eastAsia="zh-CN"/>
        </w:rPr>
        <w:t>期限、</w:t>
      </w:r>
      <w:r>
        <w:rPr>
          <w:rFonts w:hint="eastAsia" w:ascii="仿宋" w:hAnsi="仿宋" w:eastAsia="仿宋" w:cs="仿宋"/>
          <w:kern w:val="2"/>
          <w:sz w:val="32"/>
          <w:szCs w:val="32"/>
          <w:shd w:val="clear" w:color="auto" w:fill="FFFFFF"/>
        </w:rPr>
        <w:t>程序等；行政征收的权限、补偿标准、数额、程序</w:t>
      </w:r>
      <w:r>
        <w:rPr>
          <w:rFonts w:hint="eastAsia" w:ascii="仿宋" w:hAnsi="仿宋" w:eastAsia="仿宋" w:cs="仿宋"/>
          <w:kern w:val="2"/>
          <w:sz w:val="32"/>
          <w:szCs w:val="32"/>
          <w:shd w:val="clear" w:color="auto" w:fill="FFFFFF"/>
          <w:lang w:eastAsia="zh-CN"/>
        </w:rPr>
        <w:t>等</w:t>
      </w:r>
      <w:r>
        <w:rPr>
          <w:rFonts w:hint="eastAsia" w:ascii="仿宋" w:hAnsi="仿宋" w:eastAsia="仿宋" w:cs="仿宋"/>
          <w:kern w:val="2"/>
          <w:sz w:val="32"/>
          <w:szCs w:val="32"/>
          <w:shd w:val="clear" w:color="auto" w:fill="FFFFFF"/>
        </w:rPr>
        <w:t>；行政征用的程序、补偿标准</w:t>
      </w:r>
      <w:r>
        <w:rPr>
          <w:rFonts w:hint="eastAsia" w:ascii="仿宋" w:hAnsi="仿宋" w:eastAsia="仿宋" w:cs="仿宋"/>
          <w:kern w:val="2"/>
          <w:sz w:val="32"/>
          <w:szCs w:val="32"/>
          <w:shd w:val="clear" w:color="auto" w:fill="FFFFFF"/>
          <w:lang w:eastAsia="zh-CN"/>
        </w:rPr>
        <w:t>等</w:t>
      </w:r>
      <w:r>
        <w:rPr>
          <w:rFonts w:hint="eastAsia" w:ascii="仿宋" w:hAnsi="仿宋" w:eastAsia="仿宋" w:cs="仿宋"/>
          <w:kern w:val="2"/>
          <w:sz w:val="32"/>
          <w:szCs w:val="32"/>
          <w:shd w:val="clear" w:color="auto" w:fill="FFFFFF"/>
        </w:rPr>
        <w:t>；行政给付的条件、种类、标准</w:t>
      </w:r>
      <w:r>
        <w:rPr>
          <w:rFonts w:hint="eastAsia" w:ascii="仿宋" w:hAnsi="仿宋" w:eastAsia="仿宋" w:cs="仿宋"/>
          <w:kern w:val="2"/>
          <w:sz w:val="32"/>
          <w:szCs w:val="32"/>
          <w:shd w:val="clear" w:color="auto" w:fill="FFFFFF"/>
          <w:lang w:eastAsia="zh-CN"/>
        </w:rPr>
        <w:t>、程序等</w:t>
      </w:r>
      <w:r>
        <w:rPr>
          <w:rFonts w:hint="eastAsia" w:ascii="仿宋" w:hAnsi="仿宋" w:eastAsia="仿宋" w:cs="仿宋"/>
          <w:kern w:val="2"/>
          <w:sz w:val="32"/>
          <w:szCs w:val="32"/>
          <w:shd w:val="clear" w:color="auto" w:fill="FFFFFF"/>
        </w:rPr>
        <w:t>；行政确认的事项、条件、数量、程序、期限、费用等；行政检查</w:t>
      </w:r>
      <w:r>
        <w:rPr>
          <w:rFonts w:hint="eastAsia" w:ascii="仿宋" w:hAnsi="仿宋" w:eastAsia="仿宋" w:cs="仿宋"/>
          <w:kern w:val="2"/>
          <w:sz w:val="32"/>
          <w:szCs w:val="32"/>
          <w:shd w:val="clear" w:color="auto" w:fill="FFFFFF"/>
          <w:lang w:eastAsia="zh-CN"/>
        </w:rPr>
        <w:t>的步骤、程序等</w:t>
      </w:r>
      <w:r>
        <w:rPr>
          <w:rFonts w:hint="eastAsia" w:ascii="仿宋" w:hAnsi="仿宋" w:eastAsia="仿宋" w:cs="仿宋"/>
          <w:kern w:val="2"/>
          <w:sz w:val="32"/>
          <w:szCs w:val="32"/>
          <w:shd w:val="clear" w:color="auto" w:fill="FFFFFF"/>
        </w:rPr>
        <w:t>；行政许可、行政确认等事项需提交的全部材料目录、申请书、示范文本等。</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（五）清单信息：权力和责任清单、随机抽查事项清单、行政执法全过程记录清单、重大</w:t>
      </w:r>
      <w:r>
        <w:rPr>
          <w:rFonts w:hint="eastAsia" w:ascii="仿宋" w:hAnsi="仿宋" w:eastAsia="仿宋" w:cs="仿宋"/>
          <w:kern w:val="2"/>
          <w:sz w:val="32"/>
          <w:szCs w:val="32"/>
          <w:shd w:val="clear" w:color="auto" w:fill="FFFFFF"/>
          <w:lang w:eastAsia="zh-CN"/>
        </w:rPr>
        <w:t>行政</w:t>
      </w:r>
      <w:r>
        <w:rPr>
          <w:rFonts w:hint="eastAsia" w:ascii="仿宋" w:hAnsi="仿宋" w:eastAsia="仿宋" w:cs="仿宋"/>
          <w:kern w:val="2"/>
          <w:sz w:val="32"/>
          <w:szCs w:val="32"/>
          <w:shd w:val="clear" w:color="auto" w:fill="FFFFFF"/>
        </w:rPr>
        <w:t>执法决定法制审核清单等。</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（六）监督信息：</w:t>
      </w:r>
      <w:r>
        <w:rPr>
          <w:rFonts w:hint="eastAsia" w:ascii="仿宋" w:hAnsi="仿宋" w:eastAsia="仿宋" w:cs="仿宋"/>
          <w:kern w:val="2"/>
          <w:sz w:val="32"/>
          <w:szCs w:val="32"/>
          <w:shd w:val="clear" w:color="auto" w:fill="FFFFFF"/>
          <w:lang w:eastAsia="zh-CN"/>
        </w:rPr>
        <w:t>当事</w:t>
      </w:r>
      <w:r>
        <w:rPr>
          <w:rFonts w:hint="eastAsia" w:ascii="仿宋" w:hAnsi="仿宋" w:eastAsia="仿宋" w:cs="仿宋"/>
          <w:kern w:val="2"/>
          <w:sz w:val="32"/>
          <w:szCs w:val="32"/>
          <w:shd w:val="clear" w:color="auto" w:fill="FFFFFF"/>
        </w:rPr>
        <w:t>人依法享有的权利、救济途径、方式和期限等</w:t>
      </w:r>
      <w:r>
        <w:rPr>
          <w:rFonts w:hint="eastAsia" w:ascii="仿宋" w:hAnsi="仿宋" w:eastAsia="仿宋" w:cs="仿宋"/>
          <w:kern w:val="2"/>
          <w:sz w:val="32"/>
          <w:szCs w:val="32"/>
          <w:shd w:val="clear" w:color="auto" w:fill="FFFFFF"/>
          <w:lang w:eastAsia="zh-CN"/>
        </w:rPr>
        <w:t>；</w:t>
      </w:r>
      <w:r>
        <w:rPr>
          <w:rFonts w:hint="eastAsia" w:ascii="仿宋" w:hAnsi="仿宋" w:eastAsia="仿宋" w:cs="仿宋"/>
          <w:kern w:val="2"/>
          <w:sz w:val="32"/>
          <w:szCs w:val="32"/>
          <w:shd w:val="clear" w:color="auto" w:fill="FFFFFF"/>
        </w:rPr>
        <w:t>投诉举报的方式、途径、受理条件</w:t>
      </w:r>
      <w:r>
        <w:rPr>
          <w:rFonts w:hint="eastAsia" w:ascii="仿宋" w:hAnsi="仿宋" w:eastAsia="仿宋" w:cs="仿宋"/>
          <w:kern w:val="2"/>
          <w:sz w:val="32"/>
          <w:szCs w:val="32"/>
          <w:shd w:val="clear" w:color="auto" w:fill="FFFFFF"/>
          <w:lang w:eastAsia="zh-CN"/>
        </w:rPr>
        <w:t>等。</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（七）法律、法规、规章或者规范性文件规定应当事前公开的其他行政执法信息。</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黑体" w:hAnsi="黑体" w:eastAsia="黑体" w:cs="宋体"/>
          <w:kern w:val="2"/>
          <w:sz w:val="32"/>
          <w:szCs w:val="32"/>
          <w:shd w:val="clear" w:color="auto" w:fill="FFFFFF"/>
        </w:rPr>
        <w:t>第</w:t>
      </w:r>
      <w:r>
        <w:rPr>
          <w:rFonts w:hint="eastAsia" w:ascii="黑体" w:hAnsi="黑体" w:eastAsia="黑体" w:cs="宋体"/>
          <w:kern w:val="2"/>
          <w:sz w:val="32"/>
          <w:szCs w:val="32"/>
          <w:shd w:val="clear" w:color="auto" w:fill="FFFFFF"/>
          <w:lang w:eastAsia="zh-CN"/>
        </w:rPr>
        <w:t>九</w:t>
      </w:r>
      <w:r>
        <w:rPr>
          <w:rFonts w:hint="eastAsia" w:ascii="黑体" w:hAnsi="黑体" w:eastAsia="黑体" w:cs="宋体"/>
          <w:kern w:val="2"/>
          <w:sz w:val="32"/>
          <w:szCs w:val="32"/>
          <w:shd w:val="clear" w:color="auto" w:fill="FFFFFF"/>
        </w:rPr>
        <w:t xml:space="preserve">条 </w:t>
      </w:r>
      <w:r>
        <w:rPr>
          <w:rFonts w:hint="eastAsia" w:ascii="宋体" w:hAnsi="宋体" w:cs="宋体"/>
          <w:kern w:val="2"/>
          <w:sz w:val="32"/>
          <w:szCs w:val="32"/>
          <w:shd w:val="clear" w:color="auto" w:fill="FFFFFF"/>
        </w:rPr>
        <w:t xml:space="preserve"> </w:t>
      </w:r>
      <w:r>
        <w:rPr>
          <w:rFonts w:hint="eastAsia" w:ascii="仿宋_GB2312" w:hAnsi="仿宋_GB2312" w:eastAsia="仿宋_GB2312" w:cs="仿宋_GB2312"/>
          <w:kern w:val="2"/>
          <w:sz w:val="32"/>
          <w:szCs w:val="32"/>
          <w:shd w:val="clear" w:color="auto" w:fill="FFFFFF"/>
        </w:rPr>
        <w:t>行政执法事中环节应当公示下列信息：</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（一）行政执法</w:t>
      </w:r>
      <w:r>
        <w:rPr>
          <w:rFonts w:hint="eastAsia" w:ascii="仿宋" w:hAnsi="仿宋" w:eastAsia="仿宋" w:cs="仿宋"/>
          <w:kern w:val="2"/>
          <w:sz w:val="32"/>
          <w:szCs w:val="32"/>
          <w:shd w:val="clear" w:color="auto" w:fill="FFFFFF"/>
          <w:lang w:eastAsia="zh-CN"/>
        </w:rPr>
        <w:t>人员</w:t>
      </w:r>
      <w:r>
        <w:rPr>
          <w:rFonts w:hint="eastAsia" w:ascii="仿宋" w:hAnsi="仿宋" w:eastAsia="仿宋" w:cs="仿宋"/>
          <w:kern w:val="2"/>
          <w:sz w:val="32"/>
          <w:szCs w:val="32"/>
          <w:shd w:val="clear" w:color="auto" w:fill="FFFFFF"/>
        </w:rPr>
        <w:t>身份：行政执法人员实施行政处罚、行政强制、行政检查等执法活动时，主动出示执法证件。根据有关规定配备制式服装、执法标识的行政执法主体，其行政执法人员还应当按照规定着制式服装、佩戴执法标</w:t>
      </w:r>
      <w:r>
        <w:rPr>
          <w:rFonts w:hint="eastAsia" w:ascii="仿宋" w:hAnsi="仿宋" w:eastAsia="仿宋" w:cs="仿宋"/>
          <w:kern w:val="2"/>
          <w:sz w:val="32"/>
          <w:szCs w:val="32"/>
          <w:shd w:val="clear" w:color="auto" w:fill="FFFFFF"/>
          <w:lang w:eastAsia="zh-CN"/>
        </w:rPr>
        <w:t>识</w:t>
      </w:r>
      <w:r>
        <w:rPr>
          <w:rFonts w:hint="eastAsia" w:ascii="仿宋" w:hAnsi="仿宋" w:eastAsia="仿宋" w:cs="仿宋"/>
          <w:kern w:val="2"/>
          <w:sz w:val="32"/>
          <w:szCs w:val="32"/>
          <w:shd w:val="clear" w:color="auto" w:fill="FFFFFF"/>
        </w:rPr>
        <w:t>。</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（二）</w:t>
      </w:r>
      <w:r>
        <w:rPr>
          <w:rFonts w:hint="eastAsia" w:ascii="仿宋" w:hAnsi="仿宋" w:eastAsia="仿宋" w:cs="仿宋"/>
          <w:kern w:val="2"/>
          <w:sz w:val="32"/>
          <w:szCs w:val="32"/>
          <w:shd w:val="clear" w:color="auto" w:fill="FFFFFF"/>
          <w:lang w:eastAsia="zh-CN"/>
        </w:rPr>
        <w:t>执法</w:t>
      </w:r>
      <w:r>
        <w:rPr>
          <w:rFonts w:hint="eastAsia" w:ascii="仿宋" w:hAnsi="仿宋" w:eastAsia="仿宋" w:cs="仿宋"/>
          <w:kern w:val="2"/>
          <w:sz w:val="32"/>
          <w:szCs w:val="32"/>
          <w:shd w:val="clear" w:color="auto" w:fill="FFFFFF"/>
        </w:rPr>
        <w:t>窗口岗位:在</w:t>
      </w:r>
      <w:r>
        <w:rPr>
          <w:rFonts w:hint="eastAsia" w:ascii="仿宋" w:hAnsi="仿宋" w:eastAsia="仿宋" w:cs="仿宋"/>
          <w:kern w:val="2"/>
          <w:sz w:val="32"/>
          <w:szCs w:val="32"/>
          <w:shd w:val="clear" w:color="auto" w:fill="FFFFFF"/>
          <w:lang w:eastAsia="zh-CN"/>
        </w:rPr>
        <w:t>执法</w:t>
      </w:r>
      <w:r>
        <w:rPr>
          <w:rFonts w:hint="eastAsia" w:ascii="仿宋" w:hAnsi="仿宋" w:eastAsia="仿宋" w:cs="仿宋"/>
          <w:kern w:val="2"/>
          <w:sz w:val="32"/>
          <w:szCs w:val="32"/>
          <w:shd w:val="clear" w:color="auto" w:fill="FFFFFF"/>
        </w:rPr>
        <w:t>窗口明示</w:t>
      </w:r>
      <w:r>
        <w:rPr>
          <w:rFonts w:hint="eastAsia" w:ascii="仿宋" w:hAnsi="仿宋" w:eastAsia="仿宋" w:cs="仿宋"/>
          <w:kern w:val="2"/>
          <w:sz w:val="32"/>
          <w:szCs w:val="32"/>
          <w:shd w:val="clear" w:color="auto" w:fill="FFFFFF"/>
          <w:lang w:eastAsia="zh-CN"/>
        </w:rPr>
        <w:t>当班</w:t>
      </w:r>
      <w:r>
        <w:rPr>
          <w:rFonts w:hint="eastAsia" w:ascii="仿宋" w:hAnsi="仿宋" w:eastAsia="仿宋" w:cs="仿宋"/>
          <w:kern w:val="2"/>
          <w:sz w:val="32"/>
          <w:szCs w:val="32"/>
          <w:shd w:val="clear" w:color="auto" w:fill="FFFFFF"/>
        </w:rPr>
        <w:t>工作人员信息。</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（三）当事人权利义务:依法告知</w:t>
      </w:r>
      <w:r>
        <w:rPr>
          <w:rFonts w:hint="eastAsia" w:ascii="仿宋" w:hAnsi="仿宋" w:eastAsia="仿宋" w:cs="仿宋"/>
          <w:kern w:val="2"/>
          <w:sz w:val="32"/>
          <w:szCs w:val="32"/>
          <w:shd w:val="clear" w:color="auto" w:fill="FFFFFF"/>
          <w:lang w:eastAsia="zh-CN"/>
        </w:rPr>
        <w:t>当事</w:t>
      </w:r>
      <w:r>
        <w:rPr>
          <w:rFonts w:hint="eastAsia" w:ascii="仿宋" w:hAnsi="仿宋" w:eastAsia="仿宋" w:cs="仿宋"/>
          <w:kern w:val="2"/>
          <w:sz w:val="32"/>
          <w:szCs w:val="32"/>
          <w:shd w:val="clear" w:color="auto" w:fill="FFFFFF"/>
        </w:rPr>
        <w:t>人</w:t>
      </w:r>
      <w:r>
        <w:rPr>
          <w:rFonts w:hint="eastAsia" w:ascii="仿宋" w:hAnsi="仿宋" w:eastAsia="仿宋" w:cs="仿宋"/>
          <w:kern w:val="2"/>
          <w:sz w:val="32"/>
          <w:szCs w:val="32"/>
          <w:shd w:val="clear" w:color="auto" w:fill="FFFFFF"/>
          <w:lang w:eastAsia="zh-CN"/>
        </w:rPr>
        <w:t>行政执法决定的事实、证据、法律依据、执法决定，</w:t>
      </w:r>
      <w:r>
        <w:rPr>
          <w:rFonts w:hint="eastAsia" w:ascii="仿宋" w:hAnsi="仿宋" w:eastAsia="仿宋" w:cs="仿宋"/>
          <w:kern w:val="2"/>
          <w:sz w:val="32"/>
          <w:szCs w:val="32"/>
          <w:shd w:val="clear" w:color="auto" w:fill="FFFFFF"/>
        </w:rPr>
        <w:t>享有陈述、申辩、申请听证、申请回避、救济</w:t>
      </w:r>
      <w:r>
        <w:rPr>
          <w:rFonts w:hint="eastAsia" w:ascii="仿宋" w:hAnsi="仿宋" w:eastAsia="仿宋" w:cs="仿宋"/>
          <w:kern w:val="2"/>
          <w:sz w:val="32"/>
          <w:szCs w:val="32"/>
          <w:shd w:val="clear" w:color="auto" w:fill="FFFFFF"/>
          <w:lang w:eastAsia="zh-CN"/>
        </w:rPr>
        <w:t>途径</w:t>
      </w:r>
      <w:r>
        <w:rPr>
          <w:rFonts w:hint="eastAsia" w:ascii="仿宋" w:hAnsi="仿宋" w:eastAsia="仿宋" w:cs="仿宋"/>
          <w:kern w:val="2"/>
          <w:sz w:val="32"/>
          <w:szCs w:val="32"/>
          <w:shd w:val="clear" w:color="auto" w:fill="FFFFFF"/>
        </w:rPr>
        <w:t>等法定权利和依法配合执法等法定义务。</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（四）法律、法规、规章或者规范性文件规定应当事中公示的其他行政执法信息。</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黑体" w:hAnsi="黑体" w:eastAsia="黑体" w:cs="宋体"/>
          <w:kern w:val="2"/>
          <w:sz w:val="32"/>
          <w:szCs w:val="32"/>
          <w:shd w:val="clear" w:color="auto" w:fill="FFFFFF"/>
        </w:rPr>
        <w:t>第</w:t>
      </w:r>
      <w:r>
        <w:rPr>
          <w:rFonts w:hint="eastAsia" w:ascii="黑体" w:hAnsi="黑体" w:eastAsia="黑体" w:cs="宋体"/>
          <w:kern w:val="2"/>
          <w:sz w:val="32"/>
          <w:szCs w:val="32"/>
          <w:shd w:val="clear" w:color="auto" w:fill="FFFFFF"/>
          <w:lang w:eastAsia="zh-CN"/>
        </w:rPr>
        <w:t>十</w:t>
      </w:r>
      <w:r>
        <w:rPr>
          <w:rFonts w:hint="eastAsia" w:ascii="黑体" w:hAnsi="黑体" w:eastAsia="黑体" w:cs="宋体"/>
          <w:kern w:val="2"/>
          <w:sz w:val="32"/>
          <w:szCs w:val="32"/>
          <w:shd w:val="clear" w:color="auto" w:fill="FFFFFF"/>
        </w:rPr>
        <w:t>条</w:t>
      </w:r>
      <w:r>
        <w:rPr>
          <w:rFonts w:hint="eastAsia" w:ascii="宋体" w:hAnsi="宋体" w:cs="宋体"/>
          <w:kern w:val="2"/>
          <w:sz w:val="32"/>
          <w:szCs w:val="32"/>
          <w:shd w:val="clear" w:color="auto" w:fill="FFFFFF"/>
        </w:rPr>
        <w:t xml:space="preserve">  </w:t>
      </w:r>
      <w:r>
        <w:rPr>
          <w:rFonts w:hint="eastAsia" w:ascii="仿宋_GB2312" w:hAnsi="仿宋_GB2312" w:eastAsia="仿宋_GB2312" w:cs="仿宋_GB2312"/>
          <w:kern w:val="2"/>
          <w:sz w:val="32"/>
          <w:szCs w:val="32"/>
          <w:shd w:val="clear" w:color="auto" w:fill="FFFFFF"/>
        </w:rPr>
        <w:t>行政执法事后环节应当公开下列信息：</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（一）行政执法结果：双随机抽查情况及</w:t>
      </w:r>
      <w:r>
        <w:rPr>
          <w:rFonts w:hint="eastAsia" w:ascii="仿宋" w:hAnsi="仿宋" w:eastAsia="仿宋" w:cs="仿宋"/>
          <w:kern w:val="2"/>
          <w:sz w:val="32"/>
          <w:szCs w:val="32"/>
          <w:shd w:val="clear" w:color="auto" w:fill="FFFFFF"/>
          <w:lang w:eastAsia="zh-CN"/>
        </w:rPr>
        <w:t>抽</w:t>
      </w:r>
      <w:r>
        <w:rPr>
          <w:rFonts w:hint="eastAsia" w:ascii="仿宋" w:hAnsi="仿宋" w:eastAsia="仿宋" w:cs="仿宋"/>
          <w:kern w:val="2"/>
          <w:sz w:val="32"/>
          <w:szCs w:val="32"/>
          <w:shd w:val="clear" w:color="auto" w:fill="FFFFFF"/>
        </w:rPr>
        <w:t>查结果</w:t>
      </w:r>
      <w:r>
        <w:rPr>
          <w:rFonts w:hint="eastAsia" w:ascii="仿宋" w:hAnsi="仿宋" w:eastAsia="仿宋" w:cs="仿宋"/>
          <w:kern w:val="2"/>
          <w:sz w:val="32"/>
          <w:szCs w:val="32"/>
          <w:shd w:val="clear" w:color="auto" w:fill="FFFFFF"/>
          <w:lang w:eastAsia="zh-CN"/>
        </w:rPr>
        <w:t>，</w:t>
      </w:r>
      <w:r>
        <w:rPr>
          <w:rFonts w:hint="eastAsia" w:ascii="仿宋" w:hAnsi="仿宋" w:eastAsia="仿宋" w:cs="仿宋"/>
          <w:kern w:val="2"/>
          <w:sz w:val="32"/>
          <w:szCs w:val="32"/>
          <w:shd w:val="clear" w:color="auto" w:fill="FFFFFF"/>
        </w:rPr>
        <w:t>行政处罚、行政许可等信息</w:t>
      </w:r>
      <w:r>
        <w:rPr>
          <w:rFonts w:hint="eastAsia" w:ascii="仿宋" w:hAnsi="仿宋" w:eastAsia="仿宋" w:cs="仿宋"/>
          <w:kern w:val="2"/>
          <w:sz w:val="32"/>
          <w:szCs w:val="32"/>
          <w:shd w:val="clear" w:color="auto" w:fill="FFFFFF"/>
          <w:lang w:eastAsia="zh-CN"/>
        </w:rPr>
        <w:t>；</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（二）上年度作出的行政执法数据和</w:t>
      </w:r>
      <w:r>
        <w:rPr>
          <w:rFonts w:hint="eastAsia" w:ascii="仿宋_GB2312" w:hAnsi="仿宋_GB2312" w:eastAsia="仿宋_GB2312" w:cs="仿宋_GB2312"/>
          <w:kern w:val="2"/>
          <w:sz w:val="32"/>
          <w:szCs w:val="32"/>
          <w:shd w:val="clear" w:color="auto" w:fill="FFFFFF"/>
          <w:lang w:eastAsia="zh-CN"/>
        </w:rPr>
        <w:t>相</w:t>
      </w:r>
      <w:r>
        <w:rPr>
          <w:rFonts w:hint="eastAsia" w:ascii="仿宋_GB2312" w:hAnsi="仿宋_GB2312" w:eastAsia="仿宋_GB2312" w:cs="仿宋_GB2312"/>
          <w:kern w:val="2"/>
          <w:sz w:val="32"/>
          <w:szCs w:val="32"/>
          <w:shd w:val="clear" w:color="auto" w:fill="FFFFFF"/>
        </w:rPr>
        <w:t>关行政复议、行政诉讼等数据</w:t>
      </w:r>
      <w:r>
        <w:rPr>
          <w:rFonts w:hint="eastAsia" w:ascii="仿宋_GB2312" w:hAnsi="仿宋_GB2312" w:cs="仿宋_GB2312"/>
          <w:kern w:val="2"/>
          <w:sz w:val="32"/>
          <w:szCs w:val="32"/>
          <w:shd w:val="clear" w:color="auto" w:fill="FFFFFF"/>
          <w:lang w:eastAsia="zh-CN"/>
        </w:rPr>
        <w:t>；</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（三）法律、法规、规章或者规范性文件规定应当事后公开的其他行政执法信息。</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黑体" w:hAnsi="黑体" w:eastAsia="黑体" w:cs="宋体"/>
          <w:kern w:val="2"/>
          <w:sz w:val="32"/>
          <w:szCs w:val="32"/>
          <w:shd w:val="clear" w:color="auto" w:fill="FFFFFF"/>
        </w:rPr>
        <w:t>第十</w:t>
      </w:r>
      <w:r>
        <w:rPr>
          <w:rFonts w:hint="eastAsia" w:ascii="黑体" w:hAnsi="黑体" w:eastAsia="黑体" w:cs="宋体"/>
          <w:kern w:val="2"/>
          <w:sz w:val="32"/>
          <w:szCs w:val="32"/>
          <w:shd w:val="clear" w:color="auto" w:fill="FFFFFF"/>
          <w:lang w:eastAsia="zh-CN"/>
        </w:rPr>
        <w:t>一</w:t>
      </w:r>
      <w:r>
        <w:rPr>
          <w:rFonts w:hint="eastAsia" w:ascii="黑体" w:hAnsi="黑体" w:eastAsia="黑体" w:cs="宋体"/>
          <w:kern w:val="2"/>
          <w:sz w:val="32"/>
          <w:szCs w:val="32"/>
          <w:shd w:val="clear" w:color="auto" w:fill="FFFFFF"/>
        </w:rPr>
        <w:t>条</w:t>
      </w:r>
      <w:r>
        <w:rPr>
          <w:rFonts w:hint="eastAsia" w:ascii="宋体" w:hAnsi="宋体" w:cs="宋体"/>
          <w:kern w:val="2"/>
          <w:sz w:val="32"/>
          <w:szCs w:val="32"/>
          <w:shd w:val="clear" w:color="auto" w:fill="FFFFFF"/>
        </w:rPr>
        <w:t xml:space="preserve"> </w:t>
      </w:r>
      <w:r>
        <w:rPr>
          <w:rFonts w:hint="eastAsia" w:ascii="仿宋_GB2312" w:hAnsi="仿宋_GB2312" w:eastAsia="仿宋_GB2312" w:cs="仿宋_GB2312"/>
          <w:kern w:val="2"/>
          <w:sz w:val="32"/>
          <w:szCs w:val="32"/>
          <w:shd w:val="clear" w:color="auto" w:fill="FFFFFF"/>
        </w:rPr>
        <w:t xml:space="preserve"> 行政执法结果公开可</w:t>
      </w:r>
      <w:r>
        <w:rPr>
          <w:rFonts w:hint="eastAsia" w:ascii="仿宋_GB2312" w:hAnsi="仿宋_GB2312" w:eastAsia="仿宋_GB2312" w:cs="仿宋_GB2312"/>
          <w:kern w:val="2"/>
          <w:sz w:val="32"/>
          <w:szCs w:val="32"/>
          <w:shd w:val="clear" w:color="auto" w:fill="FFFFFF"/>
          <w:lang w:eastAsia="zh-CN"/>
        </w:rPr>
        <w:t>以</w:t>
      </w:r>
      <w:r>
        <w:rPr>
          <w:rFonts w:hint="eastAsia" w:ascii="仿宋_GB2312" w:hAnsi="仿宋_GB2312" w:eastAsia="仿宋_GB2312" w:cs="仿宋_GB2312"/>
          <w:kern w:val="2"/>
          <w:sz w:val="32"/>
          <w:szCs w:val="32"/>
          <w:shd w:val="clear" w:color="auto" w:fill="FFFFFF"/>
        </w:rPr>
        <w:t>采取公开行政执法信息摘要或者行政处罚决定书、行政许可决定书、行政检查登记表等行政执法决定书全文的方式。</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公开行政执法信息摘要的，应</w:t>
      </w:r>
      <w:r>
        <w:rPr>
          <w:rFonts w:hint="eastAsia" w:ascii="仿宋" w:hAnsi="仿宋" w:eastAsia="仿宋" w:cs="仿宋"/>
          <w:kern w:val="2"/>
          <w:sz w:val="32"/>
          <w:szCs w:val="32"/>
          <w:shd w:val="clear" w:color="auto" w:fill="FFFFFF"/>
          <w:lang w:eastAsia="zh-CN"/>
        </w:rPr>
        <w:t>当</w:t>
      </w:r>
      <w:r>
        <w:rPr>
          <w:rFonts w:hint="eastAsia" w:ascii="仿宋" w:hAnsi="仿宋" w:eastAsia="仿宋" w:cs="仿宋"/>
          <w:kern w:val="2"/>
          <w:sz w:val="32"/>
          <w:szCs w:val="32"/>
          <w:shd w:val="clear" w:color="auto" w:fill="FFFFFF"/>
        </w:rPr>
        <w:t>公开行政执法</w:t>
      </w:r>
      <w:r>
        <w:rPr>
          <w:rFonts w:hint="eastAsia" w:ascii="仿宋" w:hAnsi="仿宋" w:eastAsia="仿宋" w:cs="仿宋"/>
          <w:kern w:val="2"/>
          <w:sz w:val="32"/>
          <w:szCs w:val="32"/>
          <w:shd w:val="clear" w:color="auto" w:fill="FFFFFF"/>
          <w:lang w:eastAsia="zh-CN"/>
        </w:rPr>
        <w:t>决定书的</w:t>
      </w:r>
      <w:r>
        <w:rPr>
          <w:rFonts w:hint="eastAsia" w:ascii="仿宋" w:hAnsi="仿宋" w:eastAsia="仿宋" w:cs="仿宋"/>
          <w:kern w:val="2"/>
          <w:sz w:val="32"/>
          <w:szCs w:val="32"/>
          <w:shd w:val="clear" w:color="auto" w:fill="FFFFFF"/>
        </w:rPr>
        <w:t>文号、案件名称、</w:t>
      </w:r>
      <w:r>
        <w:rPr>
          <w:rFonts w:hint="eastAsia" w:ascii="仿宋" w:hAnsi="仿宋" w:eastAsia="仿宋" w:cs="仿宋"/>
          <w:color w:val="auto"/>
          <w:kern w:val="2"/>
          <w:sz w:val="32"/>
          <w:szCs w:val="32"/>
          <w:shd w:val="clear" w:color="auto" w:fill="FFFFFF"/>
        </w:rPr>
        <w:t>当事人</w:t>
      </w:r>
      <w:r>
        <w:rPr>
          <w:rFonts w:hint="eastAsia" w:ascii="仿宋" w:hAnsi="仿宋" w:eastAsia="仿宋" w:cs="仿宋"/>
          <w:color w:val="auto"/>
          <w:kern w:val="2"/>
          <w:sz w:val="32"/>
          <w:szCs w:val="32"/>
          <w:shd w:val="clear" w:color="auto" w:fill="FFFFFF"/>
          <w:lang w:eastAsia="zh-CN"/>
        </w:rPr>
        <w:t>姓氏或者名称</w:t>
      </w:r>
      <w:r>
        <w:rPr>
          <w:rFonts w:hint="eastAsia" w:ascii="仿宋" w:hAnsi="仿宋" w:eastAsia="仿宋" w:cs="仿宋"/>
          <w:color w:val="auto"/>
          <w:kern w:val="2"/>
          <w:sz w:val="32"/>
          <w:szCs w:val="32"/>
          <w:shd w:val="clear" w:color="auto" w:fill="FFFFFF"/>
        </w:rPr>
        <w:t>、</w:t>
      </w:r>
      <w:r>
        <w:rPr>
          <w:rFonts w:hint="eastAsia" w:ascii="仿宋" w:hAnsi="仿宋" w:eastAsia="仿宋" w:cs="仿宋"/>
          <w:color w:val="auto"/>
          <w:kern w:val="2"/>
          <w:sz w:val="32"/>
          <w:szCs w:val="32"/>
          <w:shd w:val="clear" w:color="auto" w:fill="FFFFFF"/>
          <w:lang w:eastAsia="zh-CN"/>
        </w:rPr>
        <w:t>违法事实、法律</w:t>
      </w:r>
      <w:r>
        <w:rPr>
          <w:rFonts w:hint="eastAsia" w:ascii="仿宋" w:hAnsi="仿宋" w:eastAsia="仿宋" w:cs="仿宋"/>
          <w:kern w:val="2"/>
          <w:sz w:val="32"/>
          <w:szCs w:val="32"/>
          <w:shd w:val="clear" w:color="auto" w:fill="FFFFFF"/>
        </w:rPr>
        <w:t>依据、执法</w:t>
      </w:r>
      <w:r>
        <w:rPr>
          <w:rFonts w:hint="eastAsia" w:ascii="仿宋" w:hAnsi="仿宋" w:eastAsia="仿宋" w:cs="仿宋"/>
          <w:color w:val="auto"/>
          <w:kern w:val="2"/>
          <w:sz w:val="32"/>
          <w:szCs w:val="32"/>
          <w:shd w:val="clear" w:color="auto" w:fill="FFFFFF"/>
          <w:lang w:eastAsia="zh-CN"/>
        </w:rPr>
        <w:t>决定</w:t>
      </w:r>
      <w:r>
        <w:rPr>
          <w:rFonts w:hint="eastAsia" w:ascii="仿宋" w:hAnsi="仿宋" w:eastAsia="仿宋" w:cs="仿宋"/>
          <w:kern w:val="2"/>
          <w:sz w:val="32"/>
          <w:szCs w:val="32"/>
          <w:shd w:val="clear" w:color="auto" w:fill="FFFFFF"/>
        </w:rPr>
        <w:t>、执法主体名称、日期等。</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color w:val="auto"/>
          <w:kern w:val="2"/>
          <w:sz w:val="32"/>
          <w:szCs w:val="32"/>
          <w:shd w:val="clear" w:color="auto" w:fill="FFFFFF"/>
        </w:rPr>
      </w:pPr>
      <w:r>
        <w:rPr>
          <w:rFonts w:hint="eastAsia" w:ascii="黑体" w:hAnsi="黑体" w:eastAsia="黑体" w:cs="宋体"/>
          <w:color w:val="auto"/>
          <w:kern w:val="2"/>
          <w:sz w:val="32"/>
          <w:szCs w:val="32"/>
          <w:shd w:val="clear" w:color="auto" w:fill="FFFFFF"/>
        </w:rPr>
        <w:t>第十</w:t>
      </w:r>
      <w:r>
        <w:rPr>
          <w:rFonts w:hint="eastAsia" w:ascii="黑体" w:hAnsi="黑体" w:eastAsia="黑体" w:cs="宋体"/>
          <w:color w:val="auto"/>
          <w:kern w:val="2"/>
          <w:sz w:val="32"/>
          <w:szCs w:val="32"/>
          <w:shd w:val="clear" w:color="auto" w:fill="FFFFFF"/>
          <w:lang w:eastAsia="zh-CN"/>
        </w:rPr>
        <w:t>二</w:t>
      </w:r>
      <w:r>
        <w:rPr>
          <w:rFonts w:hint="eastAsia" w:ascii="黑体" w:hAnsi="黑体" w:eastAsia="黑体" w:cs="宋体"/>
          <w:color w:val="auto"/>
          <w:kern w:val="2"/>
          <w:sz w:val="32"/>
          <w:szCs w:val="32"/>
          <w:shd w:val="clear" w:color="auto" w:fill="FFFFFF"/>
        </w:rPr>
        <w:t>条</w:t>
      </w:r>
      <w:r>
        <w:rPr>
          <w:rFonts w:hint="eastAsia" w:ascii="宋体" w:hAnsi="宋体" w:cs="宋体"/>
          <w:color w:val="auto"/>
          <w:kern w:val="2"/>
          <w:sz w:val="32"/>
          <w:szCs w:val="32"/>
          <w:shd w:val="clear" w:color="auto" w:fill="FFFFFF"/>
        </w:rPr>
        <w:t>　</w:t>
      </w:r>
      <w:r>
        <w:rPr>
          <w:rFonts w:hint="eastAsia" w:ascii="宋体" w:hAnsi="宋体" w:cs="宋体"/>
          <w:color w:val="auto"/>
          <w:kern w:val="2"/>
          <w:sz w:val="32"/>
          <w:szCs w:val="32"/>
          <w:shd w:val="clear" w:color="auto" w:fill="FFFFFF"/>
          <w:lang w:val="en-US" w:eastAsia="zh-CN"/>
        </w:rPr>
        <w:t xml:space="preserve"> </w:t>
      </w:r>
      <w:r>
        <w:rPr>
          <w:rFonts w:hint="eastAsia" w:ascii="仿宋_GB2312" w:hAnsi="仿宋_GB2312" w:eastAsia="仿宋_GB2312" w:cs="仿宋_GB2312"/>
          <w:color w:val="auto"/>
          <w:kern w:val="2"/>
          <w:sz w:val="32"/>
          <w:szCs w:val="32"/>
          <w:shd w:val="clear" w:color="auto" w:fill="FFFFFF"/>
        </w:rPr>
        <w:t>行政执法决定</w:t>
      </w:r>
      <w:r>
        <w:rPr>
          <w:rFonts w:hint="eastAsia" w:ascii="仿宋_GB2312" w:hAnsi="仿宋_GB2312" w:eastAsia="仿宋_GB2312" w:cs="仿宋_GB2312"/>
          <w:color w:val="auto"/>
          <w:kern w:val="2"/>
          <w:sz w:val="32"/>
          <w:szCs w:val="32"/>
          <w:shd w:val="clear" w:color="auto" w:fill="FFFFFF"/>
          <w:lang w:eastAsia="zh-CN"/>
        </w:rPr>
        <w:t>书</w:t>
      </w:r>
      <w:r>
        <w:rPr>
          <w:rFonts w:hint="eastAsia" w:ascii="仿宋_GB2312" w:hAnsi="仿宋_GB2312" w:eastAsia="仿宋_GB2312" w:cs="仿宋_GB2312"/>
          <w:color w:val="auto"/>
          <w:kern w:val="2"/>
          <w:sz w:val="32"/>
          <w:szCs w:val="32"/>
          <w:shd w:val="clear" w:color="auto" w:fill="FFFFFF"/>
        </w:rPr>
        <w:t>全文公开时，应当隐去下列信息：</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color w:val="auto"/>
          <w:kern w:val="2"/>
          <w:sz w:val="32"/>
          <w:szCs w:val="32"/>
          <w:shd w:val="clear" w:color="auto" w:fill="FFFFFF"/>
        </w:rPr>
      </w:pPr>
      <w:r>
        <w:rPr>
          <w:rFonts w:hint="eastAsia" w:ascii="仿宋" w:hAnsi="仿宋" w:eastAsia="仿宋" w:cs="仿宋"/>
          <w:color w:val="auto"/>
          <w:kern w:val="2"/>
          <w:sz w:val="32"/>
          <w:szCs w:val="32"/>
          <w:shd w:val="clear" w:color="auto" w:fill="FFFFFF"/>
        </w:rPr>
        <w:t>（</w:t>
      </w:r>
      <w:r>
        <w:rPr>
          <w:rFonts w:hint="eastAsia" w:ascii="仿宋" w:hAnsi="仿宋" w:eastAsia="仿宋" w:cs="仿宋"/>
          <w:color w:val="auto"/>
          <w:kern w:val="2"/>
          <w:sz w:val="32"/>
          <w:szCs w:val="32"/>
          <w:shd w:val="clear" w:color="auto" w:fill="FFFFFF"/>
          <w:lang w:eastAsia="zh-CN"/>
        </w:rPr>
        <w:t>一</w:t>
      </w:r>
      <w:r>
        <w:rPr>
          <w:rFonts w:hint="eastAsia" w:ascii="仿宋" w:hAnsi="仿宋" w:eastAsia="仿宋" w:cs="仿宋"/>
          <w:color w:val="auto"/>
          <w:kern w:val="2"/>
          <w:sz w:val="32"/>
          <w:szCs w:val="32"/>
          <w:shd w:val="clear" w:color="auto" w:fill="FFFFFF"/>
        </w:rPr>
        <w:t>）法定代表人以外的自然人名</w:t>
      </w:r>
      <w:r>
        <w:rPr>
          <w:rFonts w:hint="eastAsia" w:ascii="仿宋" w:hAnsi="仿宋" w:eastAsia="仿宋" w:cs="仿宋"/>
          <w:color w:val="auto"/>
          <w:kern w:val="2"/>
          <w:sz w:val="32"/>
          <w:szCs w:val="32"/>
          <w:shd w:val="clear" w:color="auto" w:fill="FFFFFF"/>
          <w:lang w:eastAsia="zh-CN"/>
        </w:rPr>
        <w:t>字</w:t>
      </w:r>
      <w:r>
        <w:rPr>
          <w:rFonts w:hint="eastAsia" w:ascii="仿宋" w:hAnsi="仿宋" w:eastAsia="仿宋" w:cs="仿宋"/>
          <w:color w:val="auto"/>
          <w:kern w:val="2"/>
          <w:sz w:val="32"/>
          <w:szCs w:val="32"/>
          <w:shd w:val="clear" w:color="auto" w:fill="FFFFFF"/>
        </w:rPr>
        <w:t>；</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w:t>
      </w:r>
      <w:r>
        <w:rPr>
          <w:rFonts w:hint="eastAsia" w:ascii="仿宋" w:hAnsi="仿宋" w:eastAsia="仿宋" w:cs="仿宋"/>
          <w:kern w:val="2"/>
          <w:sz w:val="32"/>
          <w:szCs w:val="32"/>
          <w:shd w:val="clear" w:color="auto" w:fill="FFFFFF"/>
          <w:lang w:eastAsia="zh-CN"/>
        </w:rPr>
        <w:t>二</w:t>
      </w:r>
      <w:r>
        <w:rPr>
          <w:rFonts w:hint="eastAsia" w:ascii="仿宋" w:hAnsi="仿宋" w:eastAsia="仿宋" w:cs="仿宋"/>
          <w:kern w:val="2"/>
          <w:sz w:val="32"/>
          <w:szCs w:val="32"/>
          <w:shd w:val="clear" w:color="auto" w:fill="FFFFFF"/>
        </w:rPr>
        <w:t>）自然人的家庭住址、身份证号码、通</w:t>
      </w:r>
      <w:r>
        <w:rPr>
          <w:rFonts w:hint="eastAsia" w:ascii="仿宋" w:hAnsi="仿宋" w:eastAsia="仿宋" w:cs="仿宋"/>
          <w:kern w:val="2"/>
          <w:sz w:val="32"/>
          <w:szCs w:val="32"/>
          <w:shd w:val="clear" w:color="auto" w:fill="FFFFFF"/>
          <w:lang w:eastAsia="zh-CN"/>
        </w:rPr>
        <w:t>讯</w:t>
      </w:r>
      <w:r>
        <w:rPr>
          <w:rFonts w:hint="eastAsia" w:ascii="仿宋" w:hAnsi="仿宋" w:eastAsia="仿宋" w:cs="仿宋"/>
          <w:kern w:val="2"/>
          <w:sz w:val="32"/>
          <w:szCs w:val="32"/>
          <w:shd w:val="clear" w:color="auto" w:fill="FFFFFF"/>
        </w:rPr>
        <w:t>方式、银行账号、</w:t>
      </w:r>
      <w:r>
        <w:rPr>
          <w:rFonts w:hint="eastAsia" w:ascii="仿宋" w:hAnsi="仿宋" w:eastAsia="仿宋" w:cs="仿宋"/>
          <w:kern w:val="2"/>
          <w:sz w:val="32"/>
          <w:szCs w:val="32"/>
          <w:shd w:val="clear" w:color="auto" w:fill="FFFFFF"/>
          <w:lang w:eastAsia="zh-CN"/>
        </w:rPr>
        <w:t>动产或者不动产权属证书编号、</w:t>
      </w:r>
      <w:r>
        <w:rPr>
          <w:rFonts w:hint="eastAsia" w:ascii="仿宋" w:hAnsi="仿宋" w:eastAsia="仿宋" w:cs="仿宋"/>
          <w:kern w:val="2"/>
          <w:sz w:val="32"/>
          <w:szCs w:val="32"/>
          <w:shd w:val="clear" w:color="auto" w:fill="FFFFFF"/>
        </w:rPr>
        <w:t>财产状况等；</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（三）法人或者其他组织的银行账号</w:t>
      </w:r>
      <w:r>
        <w:rPr>
          <w:rFonts w:hint="eastAsia" w:ascii="仿宋" w:hAnsi="仿宋" w:eastAsia="仿宋" w:cs="仿宋"/>
          <w:kern w:val="2"/>
          <w:sz w:val="32"/>
          <w:szCs w:val="32"/>
          <w:shd w:val="clear" w:color="auto" w:fill="FFFFFF"/>
          <w:lang w:eastAsia="zh-CN"/>
        </w:rPr>
        <w:t>、动产或者不动产权属证书编号、财产状况等；</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lang w:eastAsia="zh-CN"/>
        </w:rPr>
        <w:t>（四）法律、法规、规章规定应当隐去的其他信息。</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黑体" w:hAnsi="黑体" w:eastAsia="黑体" w:cs="黑体"/>
          <w:kern w:val="2"/>
          <w:sz w:val="32"/>
          <w:szCs w:val="32"/>
          <w:shd w:val="clear" w:color="auto" w:fill="FFFFFF"/>
        </w:rPr>
        <w:t>第十</w:t>
      </w:r>
      <w:r>
        <w:rPr>
          <w:rFonts w:hint="eastAsia" w:ascii="黑体" w:hAnsi="黑体" w:eastAsia="黑体" w:cs="黑体"/>
          <w:kern w:val="2"/>
          <w:sz w:val="32"/>
          <w:szCs w:val="32"/>
          <w:shd w:val="clear" w:color="auto" w:fill="FFFFFF"/>
          <w:lang w:eastAsia="zh-CN"/>
        </w:rPr>
        <w:t>三</w:t>
      </w:r>
      <w:r>
        <w:rPr>
          <w:rFonts w:hint="eastAsia" w:ascii="黑体" w:hAnsi="黑体" w:eastAsia="黑体" w:cs="黑体"/>
          <w:kern w:val="2"/>
          <w:sz w:val="32"/>
          <w:szCs w:val="32"/>
          <w:shd w:val="clear" w:color="auto" w:fill="FFFFFF"/>
        </w:rPr>
        <w:t>条 </w:t>
      </w:r>
      <w:r>
        <w:rPr>
          <w:rFonts w:hint="eastAsia" w:ascii="宋体" w:hAnsi="宋体" w:cs="宋体"/>
          <w:kern w:val="2"/>
          <w:sz w:val="32"/>
          <w:szCs w:val="32"/>
          <w:shd w:val="clear" w:color="auto" w:fill="FFFFFF"/>
        </w:rPr>
        <w:t xml:space="preserve"> </w:t>
      </w:r>
      <w:r>
        <w:rPr>
          <w:rFonts w:hint="eastAsia" w:ascii="仿宋_GB2312" w:hAnsi="仿宋_GB2312" w:eastAsia="仿宋_GB2312" w:cs="仿宋_GB2312"/>
          <w:kern w:val="2"/>
          <w:sz w:val="32"/>
          <w:szCs w:val="32"/>
          <w:shd w:val="clear" w:color="auto" w:fill="FFFFFF"/>
        </w:rPr>
        <w:t>行政执法</w:t>
      </w:r>
      <w:r>
        <w:rPr>
          <w:rFonts w:hint="eastAsia" w:ascii="仿宋_GB2312" w:hAnsi="仿宋_GB2312" w:eastAsia="仿宋_GB2312" w:cs="仿宋_GB2312"/>
          <w:kern w:val="2"/>
          <w:sz w:val="32"/>
          <w:szCs w:val="32"/>
          <w:shd w:val="clear" w:color="auto" w:fill="FFFFFF"/>
          <w:lang w:eastAsia="zh-CN"/>
        </w:rPr>
        <w:t>结果</w:t>
      </w:r>
      <w:r>
        <w:rPr>
          <w:rFonts w:hint="eastAsia" w:ascii="仿宋_GB2312" w:hAnsi="仿宋_GB2312" w:eastAsia="仿宋_GB2312" w:cs="仿宋_GB2312"/>
          <w:kern w:val="2"/>
          <w:sz w:val="32"/>
          <w:szCs w:val="32"/>
          <w:shd w:val="clear" w:color="auto" w:fill="FFFFFF"/>
        </w:rPr>
        <w:t>有下列情形之一的，不予公开：</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（一）</w:t>
      </w:r>
      <w:r>
        <w:rPr>
          <w:rFonts w:hint="eastAsia" w:ascii="仿宋" w:hAnsi="仿宋" w:eastAsia="仿宋" w:cs="仿宋"/>
          <w:kern w:val="2"/>
          <w:sz w:val="32"/>
          <w:szCs w:val="32"/>
          <w:shd w:val="clear" w:color="auto" w:fill="FFFFFF"/>
          <w:lang w:eastAsia="zh-CN"/>
        </w:rPr>
        <w:t>当事人</w:t>
      </w:r>
      <w:r>
        <w:rPr>
          <w:rFonts w:hint="eastAsia" w:ascii="仿宋" w:hAnsi="仿宋" w:eastAsia="仿宋" w:cs="仿宋"/>
          <w:kern w:val="2"/>
          <w:sz w:val="32"/>
          <w:szCs w:val="32"/>
          <w:shd w:val="clear" w:color="auto" w:fill="FFFFFF"/>
        </w:rPr>
        <w:t>是未成年人的；</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（二）案件主要事实涉及国家秘密、商业秘密、个人隐私的；</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（三）公开后可能危及国家安全、公共安全和社会稳定的；</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w:t>
      </w:r>
      <w:r>
        <w:rPr>
          <w:rFonts w:hint="eastAsia" w:ascii="仿宋" w:hAnsi="仿宋" w:eastAsia="仿宋" w:cs="仿宋"/>
          <w:kern w:val="2"/>
          <w:sz w:val="32"/>
          <w:szCs w:val="32"/>
          <w:shd w:val="clear" w:color="auto" w:fill="FFFFFF"/>
          <w:lang w:eastAsia="zh-CN"/>
        </w:rPr>
        <w:t>四</w:t>
      </w:r>
      <w:r>
        <w:rPr>
          <w:rFonts w:hint="eastAsia" w:ascii="仿宋" w:hAnsi="仿宋" w:eastAsia="仿宋" w:cs="仿宋"/>
          <w:kern w:val="2"/>
          <w:sz w:val="32"/>
          <w:szCs w:val="32"/>
          <w:shd w:val="clear" w:color="auto" w:fill="FFFFFF"/>
        </w:rPr>
        <w:t>）</w:t>
      </w:r>
      <w:r>
        <w:rPr>
          <w:rFonts w:hint="eastAsia" w:ascii="仿宋" w:hAnsi="仿宋" w:eastAsia="仿宋" w:cs="仿宋"/>
          <w:kern w:val="2"/>
          <w:sz w:val="32"/>
          <w:szCs w:val="32"/>
          <w:shd w:val="clear" w:color="auto" w:fill="FFFFFF"/>
          <w:lang w:eastAsia="zh-CN"/>
        </w:rPr>
        <w:t>公开后可能危及系列案件调查处理的；</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lang w:eastAsia="zh-CN"/>
        </w:rPr>
        <w:t>（五）</w:t>
      </w:r>
      <w:r>
        <w:rPr>
          <w:rFonts w:hint="eastAsia" w:ascii="仿宋" w:hAnsi="仿宋" w:eastAsia="仿宋" w:cs="仿宋"/>
          <w:kern w:val="2"/>
          <w:sz w:val="32"/>
          <w:szCs w:val="32"/>
          <w:shd w:val="clear" w:color="auto" w:fill="FFFFFF"/>
        </w:rPr>
        <w:t>法律、法规或者规章规定不得公开的其他</w:t>
      </w:r>
      <w:r>
        <w:rPr>
          <w:rFonts w:hint="eastAsia" w:ascii="仿宋" w:hAnsi="仿宋" w:eastAsia="仿宋" w:cs="仿宋"/>
          <w:kern w:val="2"/>
          <w:sz w:val="32"/>
          <w:szCs w:val="32"/>
          <w:shd w:val="clear" w:color="auto" w:fill="FFFFFF"/>
          <w:lang w:eastAsia="zh-CN"/>
        </w:rPr>
        <w:t>情形</w:t>
      </w:r>
      <w:r>
        <w:rPr>
          <w:rFonts w:hint="eastAsia" w:ascii="仿宋" w:hAnsi="仿宋" w:eastAsia="仿宋" w:cs="仿宋"/>
          <w:kern w:val="2"/>
          <w:sz w:val="32"/>
          <w:szCs w:val="32"/>
          <w:shd w:val="clear" w:color="auto" w:fill="FFFFFF"/>
        </w:rPr>
        <w:t>。</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涉及商业秘密、个人隐私的行政</w:t>
      </w:r>
      <w:r>
        <w:rPr>
          <w:rFonts w:hint="eastAsia" w:ascii="仿宋" w:hAnsi="仿宋" w:eastAsia="仿宋" w:cs="仿宋"/>
          <w:kern w:val="2"/>
          <w:sz w:val="32"/>
          <w:szCs w:val="32"/>
          <w:shd w:val="clear" w:color="auto" w:fill="FFFFFF"/>
          <w:lang w:eastAsia="zh-CN"/>
        </w:rPr>
        <w:t>执法</w:t>
      </w:r>
      <w:r>
        <w:rPr>
          <w:rFonts w:hint="eastAsia" w:ascii="仿宋" w:hAnsi="仿宋" w:eastAsia="仿宋" w:cs="仿宋"/>
          <w:kern w:val="2"/>
          <w:sz w:val="32"/>
          <w:szCs w:val="32"/>
          <w:shd w:val="clear" w:color="auto" w:fill="FFFFFF"/>
        </w:rPr>
        <w:t>案件信息，经权利人同意公开或者行政执法主体认为不公开可能对公共利益造成重大影响的，可以公开。</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黑体" w:hAnsi="黑体" w:eastAsia="黑体" w:cs="黑体"/>
          <w:kern w:val="2"/>
          <w:sz w:val="32"/>
          <w:szCs w:val="32"/>
          <w:shd w:val="clear" w:color="auto" w:fill="FFFFFF"/>
        </w:rPr>
        <w:t>第十</w:t>
      </w:r>
      <w:r>
        <w:rPr>
          <w:rFonts w:hint="eastAsia" w:ascii="黑体" w:hAnsi="黑体" w:eastAsia="黑体" w:cs="黑体"/>
          <w:kern w:val="2"/>
          <w:sz w:val="32"/>
          <w:szCs w:val="32"/>
          <w:shd w:val="clear" w:color="auto" w:fill="FFFFFF"/>
          <w:lang w:eastAsia="zh-CN"/>
        </w:rPr>
        <w:t>四</w:t>
      </w:r>
      <w:r>
        <w:rPr>
          <w:rFonts w:hint="eastAsia" w:ascii="黑体" w:hAnsi="黑体" w:eastAsia="黑体" w:cs="黑体"/>
          <w:kern w:val="2"/>
          <w:sz w:val="32"/>
          <w:szCs w:val="32"/>
          <w:shd w:val="clear" w:color="auto" w:fill="FFFFFF"/>
        </w:rPr>
        <w:t xml:space="preserve">条 </w:t>
      </w:r>
      <w:r>
        <w:rPr>
          <w:rFonts w:hint="eastAsia" w:ascii="仿宋" w:hAnsi="仿宋" w:eastAsia="仿宋" w:cs="仿宋"/>
          <w:kern w:val="2"/>
          <w:sz w:val="32"/>
          <w:szCs w:val="32"/>
          <w:shd w:val="clear" w:color="auto" w:fill="FFFFFF"/>
        </w:rPr>
        <w:t xml:space="preserve"> </w:t>
      </w:r>
      <w:r>
        <w:rPr>
          <w:rFonts w:hint="eastAsia" w:ascii="仿宋" w:hAnsi="仿宋" w:eastAsia="仿宋" w:cs="仿宋"/>
          <w:kern w:val="2"/>
          <w:sz w:val="32"/>
          <w:szCs w:val="32"/>
          <w:shd w:val="clear" w:color="auto" w:fill="FFFFFF"/>
          <w:lang w:eastAsia="zh-CN"/>
        </w:rPr>
        <w:t>行政</w:t>
      </w:r>
      <w:r>
        <w:rPr>
          <w:rFonts w:hint="eastAsia" w:ascii="仿宋" w:hAnsi="仿宋" w:eastAsia="仿宋" w:cs="仿宋"/>
          <w:kern w:val="2"/>
          <w:sz w:val="32"/>
          <w:szCs w:val="32"/>
          <w:shd w:val="clear" w:color="auto" w:fill="FFFFFF"/>
        </w:rPr>
        <w:t>执法主体应当于每年3月31日前公开上年度行政执法数据。</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黑体" w:hAnsi="黑体" w:eastAsia="黑体" w:cs="黑体"/>
          <w:kern w:val="2"/>
          <w:sz w:val="32"/>
          <w:szCs w:val="32"/>
          <w:shd w:val="clear" w:color="auto" w:fill="FFFFFF"/>
        </w:rPr>
        <w:t>第十</w:t>
      </w:r>
      <w:r>
        <w:rPr>
          <w:rFonts w:hint="eastAsia" w:ascii="黑体" w:hAnsi="黑体" w:eastAsia="黑体" w:cs="黑体"/>
          <w:kern w:val="2"/>
          <w:sz w:val="32"/>
          <w:szCs w:val="32"/>
          <w:shd w:val="clear" w:color="auto" w:fill="FFFFFF"/>
          <w:lang w:eastAsia="zh-CN"/>
        </w:rPr>
        <w:t>五</w:t>
      </w:r>
      <w:r>
        <w:rPr>
          <w:rFonts w:hint="eastAsia" w:ascii="黑体" w:hAnsi="黑体" w:eastAsia="黑体" w:cs="黑体"/>
          <w:kern w:val="2"/>
          <w:sz w:val="32"/>
          <w:szCs w:val="32"/>
          <w:shd w:val="clear" w:color="auto" w:fill="FFFFFF"/>
        </w:rPr>
        <w:t xml:space="preserve">条  </w:t>
      </w:r>
      <w:r>
        <w:rPr>
          <w:rFonts w:hint="eastAsia" w:ascii="仿宋" w:hAnsi="仿宋" w:eastAsia="仿宋" w:cs="仿宋"/>
          <w:kern w:val="2"/>
          <w:sz w:val="32"/>
          <w:szCs w:val="32"/>
          <w:shd w:val="clear" w:color="auto" w:fill="FFFFFF"/>
        </w:rPr>
        <w:t>行政执法主体应当加强</w:t>
      </w:r>
      <w:r>
        <w:rPr>
          <w:rFonts w:hint="eastAsia" w:ascii="仿宋" w:hAnsi="仿宋" w:eastAsia="仿宋" w:cs="仿宋"/>
          <w:kern w:val="2"/>
          <w:sz w:val="32"/>
          <w:szCs w:val="32"/>
          <w:shd w:val="clear" w:color="auto" w:fill="FFFFFF"/>
          <w:lang w:eastAsia="zh-CN"/>
        </w:rPr>
        <w:t>行政</w:t>
      </w:r>
      <w:r>
        <w:rPr>
          <w:rFonts w:hint="eastAsia" w:ascii="仿宋" w:hAnsi="仿宋" w:eastAsia="仿宋" w:cs="仿宋"/>
          <w:kern w:val="2"/>
          <w:sz w:val="32"/>
          <w:szCs w:val="32"/>
          <w:shd w:val="clear" w:color="auto" w:fill="FFFFFF"/>
        </w:rPr>
        <w:t>执法公示后的舆情预判跟踪，主动引导，及时解疑释惑，加强法律宣传教育，提高行政执法公信力。</w:t>
      </w:r>
    </w:p>
    <w:p>
      <w:pPr>
        <w:pStyle w:val="4"/>
        <w:keepNext w:val="0"/>
        <w:keepLines w:val="0"/>
        <w:pageBreakBefore w:val="0"/>
        <w:widowControl/>
        <w:kinsoku/>
        <w:overflowPunct/>
        <w:topLinePunct w:val="0"/>
        <w:autoSpaceDE/>
        <w:bidi w:val="0"/>
        <w:adjustRightInd/>
        <w:snapToGrid/>
        <w:spacing w:before="0" w:beforeLines="0" w:after="0" w:afterLines="0" w:line="200" w:lineRule="exact"/>
        <w:ind w:right="0" w:rightChars="0" w:firstLine="640" w:firstLineChars="200"/>
        <w:jc w:val="both"/>
        <w:rPr>
          <w:rFonts w:hint="eastAsia"/>
          <w:color w:val="FF00FF"/>
          <w:sz w:val="32"/>
          <w:szCs w:val="32"/>
        </w:rPr>
      </w:pPr>
    </w:p>
    <w:p>
      <w:pPr>
        <w:keepNext w:val="0"/>
        <w:keepLines w:val="0"/>
        <w:pageBreakBefore w:val="0"/>
        <w:kinsoku/>
        <w:overflowPunct/>
        <w:topLinePunct w:val="0"/>
        <w:autoSpaceDE/>
        <w:bidi w:val="0"/>
        <w:adjustRightInd/>
        <w:snapToGrid/>
        <w:spacing w:line="600" w:lineRule="exact"/>
        <w:ind w:left="0" w:right="0" w:rightChars="0"/>
        <w:jc w:val="center"/>
        <w:rPr>
          <w:rFonts w:hint="eastAsia" w:ascii="黑体" w:hAnsi="黑体" w:eastAsia="黑体" w:cs="宋体"/>
          <w:sz w:val="32"/>
          <w:szCs w:val="32"/>
          <w:shd w:val="clear" w:color="auto" w:fill="FFFFFF"/>
        </w:rPr>
      </w:pPr>
      <w:r>
        <w:rPr>
          <w:rFonts w:hint="eastAsia" w:ascii="黑体" w:hAnsi="黑体" w:eastAsia="黑体" w:cs="黑体"/>
          <w:sz w:val="32"/>
          <w:szCs w:val="32"/>
          <w:shd w:val="clear" w:color="auto" w:fill="FFFFFF"/>
        </w:rPr>
        <w:t>第三</w:t>
      </w:r>
      <w:r>
        <w:rPr>
          <w:rFonts w:hint="eastAsia" w:ascii="黑体" w:hAnsi="黑体" w:eastAsia="黑体" w:cs="宋体"/>
          <w:sz w:val="32"/>
          <w:szCs w:val="32"/>
          <w:shd w:val="clear" w:color="auto" w:fill="FFFFFF"/>
        </w:rPr>
        <w:t>章 公示管理</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lang w:eastAsia="zh-CN"/>
        </w:rPr>
      </w:pPr>
      <w:r>
        <w:rPr>
          <w:rFonts w:hint="eastAsia" w:ascii="黑体" w:hAnsi="黑体" w:eastAsia="黑体" w:cs="黑体"/>
          <w:kern w:val="2"/>
          <w:sz w:val="32"/>
          <w:szCs w:val="32"/>
          <w:shd w:val="clear" w:color="auto" w:fill="FFFFFF"/>
        </w:rPr>
        <w:t>第十</w:t>
      </w:r>
      <w:r>
        <w:rPr>
          <w:rFonts w:hint="eastAsia" w:ascii="黑体" w:hAnsi="黑体" w:eastAsia="黑体" w:cs="黑体"/>
          <w:kern w:val="2"/>
          <w:sz w:val="32"/>
          <w:szCs w:val="32"/>
          <w:shd w:val="clear" w:color="auto" w:fill="FFFFFF"/>
          <w:lang w:eastAsia="zh-CN"/>
        </w:rPr>
        <w:t>六</w:t>
      </w:r>
      <w:r>
        <w:rPr>
          <w:rFonts w:hint="eastAsia" w:ascii="黑体" w:hAnsi="黑体" w:eastAsia="黑体" w:cs="黑体"/>
          <w:kern w:val="2"/>
          <w:sz w:val="32"/>
          <w:szCs w:val="32"/>
          <w:shd w:val="clear" w:color="auto" w:fill="FFFFFF"/>
        </w:rPr>
        <w:t>条</w:t>
      </w:r>
      <w:r>
        <w:rPr>
          <w:rFonts w:hint="eastAsia" w:ascii="宋体" w:hAnsi="宋体" w:cs="宋体"/>
          <w:kern w:val="2"/>
          <w:sz w:val="32"/>
          <w:szCs w:val="32"/>
          <w:shd w:val="clear" w:color="auto" w:fill="FFFFFF"/>
        </w:rPr>
        <w:t xml:space="preserve">  </w:t>
      </w:r>
      <w:r>
        <w:rPr>
          <w:rFonts w:hint="eastAsia" w:ascii="仿宋_GB2312" w:hAnsi="仿宋_GB2312" w:eastAsia="仿宋_GB2312" w:cs="仿宋_GB2312"/>
          <w:kern w:val="2"/>
          <w:sz w:val="32"/>
          <w:szCs w:val="32"/>
          <w:shd w:val="clear" w:color="auto" w:fill="FFFFFF"/>
        </w:rPr>
        <w:t>行政执法主体应当按照“谁执法、谁录入、谁负责”的原则，建立健全行政执法公示信息的内部审核和管理制度，及时准确完整</w:t>
      </w:r>
      <w:r>
        <w:rPr>
          <w:rFonts w:hint="eastAsia" w:ascii="仿宋_GB2312" w:hAnsi="仿宋_GB2312" w:eastAsia="仿宋_GB2312" w:cs="仿宋_GB2312"/>
          <w:kern w:val="2"/>
          <w:sz w:val="32"/>
          <w:szCs w:val="32"/>
          <w:shd w:val="clear" w:color="auto" w:fill="FFFFFF"/>
          <w:lang w:eastAsia="zh-CN"/>
        </w:rPr>
        <w:t>地</w:t>
      </w:r>
      <w:r>
        <w:rPr>
          <w:rFonts w:hint="eastAsia" w:ascii="仿宋_GB2312" w:hAnsi="仿宋_GB2312" w:eastAsia="仿宋_GB2312" w:cs="仿宋_GB2312"/>
          <w:kern w:val="2"/>
          <w:sz w:val="32"/>
          <w:szCs w:val="32"/>
          <w:shd w:val="clear" w:color="auto" w:fill="FFFFFF"/>
        </w:rPr>
        <w:t>记录并公开</w:t>
      </w:r>
      <w:r>
        <w:rPr>
          <w:rFonts w:hint="eastAsia" w:ascii="仿宋" w:hAnsi="仿宋" w:eastAsia="仿宋" w:cs="仿宋"/>
          <w:kern w:val="2"/>
          <w:sz w:val="32"/>
          <w:szCs w:val="32"/>
          <w:shd w:val="clear" w:color="auto" w:fill="FFFFFF"/>
          <w:lang w:eastAsia="zh-CN"/>
        </w:rPr>
        <w:t>行政</w:t>
      </w:r>
      <w:r>
        <w:rPr>
          <w:rFonts w:hint="eastAsia" w:ascii="仿宋" w:hAnsi="仿宋" w:eastAsia="仿宋" w:cs="仿宋"/>
          <w:kern w:val="2"/>
          <w:sz w:val="32"/>
          <w:szCs w:val="32"/>
          <w:shd w:val="clear" w:color="auto" w:fill="FFFFFF"/>
        </w:rPr>
        <w:t>执法信息</w:t>
      </w:r>
      <w:r>
        <w:rPr>
          <w:rFonts w:hint="eastAsia" w:ascii="仿宋" w:hAnsi="仿宋" w:eastAsia="仿宋" w:cs="仿宋"/>
          <w:kern w:val="2"/>
          <w:sz w:val="32"/>
          <w:szCs w:val="32"/>
          <w:shd w:val="clear" w:color="auto" w:fill="FFFFFF"/>
          <w:lang w:eastAsia="zh-CN"/>
        </w:rPr>
        <w:t>。</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涉及政府信息公开、权力和责任清单</w:t>
      </w:r>
      <w:r>
        <w:rPr>
          <w:rFonts w:hint="eastAsia" w:ascii="仿宋" w:hAnsi="仿宋" w:eastAsia="仿宋" w:cs="仿宋"/>
          <w:kern w:val="2"/>
          <w:sz w:val="32"/>
          <w:szCs w:val="32"/>
          <w:shd w:val="clear" w:color="auto" w:fill="FFFFFF"/>
          <w:lang w:eastAsia="zh-CN"/>
        </w:rPr>
        <w:t>公开</w:t>
      </w:r>
      <w:r>
        <w:rPr>
          <w:rFonts w:hint="eastAsia" w:ascii="仿宋" w:hAnsi="仿宋" w:eastAsia="仿宋" w:cs="仿宋"/>
          <w:kern w:val="2"/>
          <w:sz w:val="32"/>
          <w:szCs w:val="32"/>
          <w:shd w:val="clear" w:color="auto" w:fill="FFFFFF"/>
        </w:rPr>
        <w:t>的，按</w:t>
      </w:r>
      <w:r>
        <w:rPr>
          <w:rFonts w:hint="eastAsia" w:ascii="仿宋" w:hAnsi="仿宋" w:eastAsia="仿宋" w:cs="仿宋"/>
          <w:kern w:val="2"/>
          <w:sz w:val="32"/>
          <w:szCs w:val="32"/>
          <w:shd w:val="clear" w:color="auto" w:fill="FFFFFF"/>
          <w:lang w:eastAsia="zh-CN"/>
        </w:rPr>
        <w:t>照</w:t>
      </w:r>
      <w:r>
        <w:rPr>
          <w:rFonts w:hint="eastAsia" w:ascii="仿宋" w:hAnsi="仿宋" w:eastAsia="仿宋" w:cs="仿宋"/>
          <w:kern w:val="2"/>
          <w:sz w:val="32"/>
          <w:szCs w:val="32"/>
          <w:shd w:val="clear" w:color="auto" w:fill="FFFFFF"/>
        </w:rPr>
        <w:t>相关规定程序办理。</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黑体" w:hAnsi="黑体" w:eastAsia="黑体" w:cs="宋体"/>
          <w:kern w:val="2"/>
          <w:sz w:val="32"/>
          <w:szCs w:val="32"/>
          <w:shd w:val="clear" w:color="auto" w:fill="FFFFFF"/>
        </w:rPr>
        <w:t>第十</w:t>
      </w:r>
      <w:r>
        <w:rPr>
          <w:rFonts w:hint="eastAsia" w:ascii="黑体" w:hAnsi="黑体" w:eastAsia="黑体" w:cs="宋体"/>
          <w:kern w:val="2"/>
          <w:sz w:val="32"/>
          <w:szCs w:val="32"/>
          <w:shd w:val="clear" w:color="auto" w:fill="FFFFFF"/>
          <w:lang w:eastAsia="zh-CN"/>
        </w:rPr>
        <w:t>七</w:t>
      </w:r>
      <w:r>
        <w:rPr>
          <w:rFonts w:hint="eastAsia" w:ascii="黑体" w:hAnsi="黑体" w:eastAsia="黑体" w:cs="宋体"/>
          <w:kern w:val="2"/>
          <w:sz w:val="32"/>
          <w:szCs w:val="32"/>
          <w:shd w:val="clear" w:color="auto" w:fill="FFFFFF"/>
        </w:rPr>
        <w:t>条</w:t>
      </w:r>
      <w:r>
        <w:rPr>
          <w:rFonts w:hint="eastAsia" w:ascii="宋体" w:hAnsi="宋体" w:cs="宋体"/>
          <w:kern w:val="2"/>
          <w:sz w:val="32"/>
          <w:szCs w:val="32"/>
          <w:shd w:val="clear" w:color="auto" w:fill="FFFFFF"/>
        </w:rPr>
        <w:t xml:space="preserve"> </w:t>
      </w:r>
      <w:r>
        <w:rPr>
          <w:rFonts w:hint="eastAsia" w:ascii="仿宋" w:hAnsi="仿宋" w:eastAsia="仿宋" w:cs="仿宋"/>
          <w:kern w:val="2"/>
          <w:sz w:val="32"/>
          <w:szCs w:val="32"/>
          <w:shd w:val="clear" w:color="auto" w:fill="FFFFFF"/>
        </w:rPr>
        <w:t xml:space="preserve"> 行政执法信息除在</w:t>
      </w:r>
      <w:r>
        <w:rPr>
          <w:rFonts w:hint="eastAsia" w:ascii="仿宋" w:hAnsi="仿宋" w:eastAsia="仿宋" w:cs="仿宋"/>
          <w:kern w:val="2"/>
          <w:sz w:val="32"/>
          <w:szCs w:val="32"/>
          <w:shd w:val="clear" w:color="auto" w:fill="FFFFFF"/>
          <w:lang w:eastAsia="zh-CN"/>
        </w:rPr>
        <w:t>本级人民政府</w:t>
      </w:r>
      <w:r>
        <w:rPr>
          <w:rFonts w:hint="eastAsia" w:ascii="仿宋" w:hAnsi="仿宋" w:eastAsia="仿宋" w:cs="仿宋"/>
          <w:kern w:val="2"/>
          <w:sz w:val="32"/>
          <w:szCs w:val="32"/>
          <w:shd w:val="clear" w:color="auto" w:fill="FFFFFF"/>
        </w:rPr>
        <w:t>确定的</w:t>
      </w:r>
      <w:r>
        <w:rPr>
          <w:rFonts w:hint="eastAsia" w:ascii="仿宋" w:hAnsi="仿宋" w:eastAsia="仿宋" w:cs="仿宋"/>
          <w:kern w:val="2"/>
          <w:sz w:val="32"/>
          <w:szCs w:val="32"/>
          <w:shd w:val="clear" w:color="auto" w:fill="FFFFFF"/>
          <w:lang w:eastAsia="zh-CN"/>
        </w:rPr>
        <w:t>行政执法信息</w:t>
      </w:r>
      <w:r>
        <w:rPr>
          <w:rFonts w:hint="eastAsia" w:ascii="仿宋" w:hAnsi="仿宋" w:eastAsia="仿宋" w:cs="仿宋"/>
          <w:kern w:val="2"/>
          <w:sz w:val="32"/>
          <w:szCs w:val="32"/>
          <w:shd w:val="clear" w:color="auto" w:fill="FFFFFF"/>
        </w:rPr>
        <w:t>公示</w:t>
      </w:r>
      <w:r>
        <w:rPr>
          <w:rFonts w:hint="eastAsia" w:ascii="仿宋" w:hAnsi="仿宋" w:eastAsia="仿宋" w:cs="仿宋"/>
          <w:kern w:val="2"/>
          <w:sz w:val="32"/>
          <w:szCs w:val="32"/>
          <w:shd w:val="clear" w:color="auto" w:fill="FFFFFF"/>
          <w:lang w:eastAsia="zh-CN"/>
        </w:rPr>
        <w:t>统一</w:t>
      </w:r>
      <w:r>
        <w:rPr>
          <w:rFonts w:hint="eastAsia" w:ascii="仿宋" w:hAnsi="仿宋" w:eastAsia="仿宋" w:cs="仿宋"/>
          <w:kern w:val="2"/>
          <w:sz w:val="32"/>
          <w:szCs w:val="32"/>
          <w:shd w:val="clear" w:color="auto" w:fill="FFFFFF"/>
        </w:rPr>
        <w:t>平台公布外，还可以采用下列方式公开：</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（一）发布公告；</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（二）</w:t>
      </w:r>
      <w:r>
        <w:rPr>
          <w:rFonts w:hint="eastAsia" w:ascii="仿宋" w:hAnsi="仿宋" w:eastAsia="仿宋" w:cs="仿宋"/>
          <w:kern w:val="2"/>
          <w:sz w:val="32"/>
          <w:szCs w:val="32"/>
          <w:shd w:val="clear" w:color="auto" w:fill="FFFFFF"/>
          <w:lang w:eastAsia="zh-CN"/>
        </w:rPr>
        <w:t>本级人民政府</w:t>
      </w:r>
      <w:r>
        <w:rPr>
          <w:rFonts w:hint="eastAsia" w:ascii="仿宋" w:hAnsi="仿宋" w:eastAsia="仿宋" w:cs="仿宋"/>
          <w:kern w:val="2"/>
          <w:sz w:val="32"/>
          <w:szCs w:val="32"/>
          <w:shd w:val="clear" w:color="auto" w:fill="FFFFFF"/>
        </w:rPr>
        <w:t>或者本单位网站公布；</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（三）办公场所设置的公示栏或者电子显示屏公布；</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（四）办公场所放置的宣传册、公示卡公布；</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（五）其他方便</w:t>
      </w:r>
      <w:r>
        <w:rPr>
          <w:rFonts w:hint="eastAsia" w:ascii="仿宋" w:hAnsi="仿宋" w:eastAsia="仿宋" w:cs="仿宋"/>
          <w:kern w:val="2"/>
          <w:sz w:val="32"/>
          <w:szCs w:val="32"/>
          <w:shd w:val="clear" w:color="auto" w:fill="FFFFFF"/>
          <w:lang w:eastAsia="zh-CN"/>
        </w:rPr>
        <w:t>当事人</w:t>
      </w:r>
      <w:r>
        <w:rPr>
          <w:rFonts w:hint="eastAsia" w:ascii="仿宋" w:hAnsi="仿宋" w:eastAsia="仿宋" w:cs="仿宋"/>
          <w:kern w:val="2"/>
          <w:sz w:val="32"/>
          <w:szCs w:val="32"/>
          <w:shd w:val="clear" w:color="auto" w:fill="FFFFFF"/>
        </w:rPr>
        <w:t>和社会公众监督的方式公布。</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lang w:val="en-US" w:eastAsia="zh-CN"/>
        </w:rPr>
      </w:pPr>
      <w:r>
        <w:rPr>
          <w:rFonts w:hint="eastAsia" w:ascii="黑体" w:hAnsi="黑体" w:eastAsia="黑体" w:cs="黑体"/>
          <w:kern w:val="2"/>
          <w:sz w:val="32"/>
          <w:szCs w:val="32"/>
          <w:shd w:val="clear" w:color="auto" w:fill="FFFFFF"/>
        </w:rPr>
        <w:t>第十</w:t>
      </w:r>
      <w:r>
        <w:rPr>
          <w:rFonts w:hint="eastAsia" w:ascii="黑体" w:hAnsi="黑体" w:eastAsia="黑体" w:cs="黑体"/>
          <w:kern w:val="2"/>
          <w:sz w:val="32"/>
          <w:szCs w:val="32"/>
          <w:shd w:val="clear" w:color="auto" w:fill="FFFFFF"/>
          <w:lang w:eastAsia="zh-CN"/>
        </w:rPr>
        <w:t>八</w:t>
      </w:r>
      <w:r>
        <w:rPr>
          <w:rFonts w:hint="eastAsia" w:ascii="黑体" w:hAnsi="黑体" w:eastAsia="黑体" w:cs="黑体"/>
          <w:kern w:val="2"/>
          <w:sz w:val="32"/>
          <w:szCs w:val="32"/>
          <w:shd w:val="clear" w:color="auto" w:fill="FFFFFF"/>
        </w:rPr>
        <w:t>条</w:t>
      </w:r>
      <w:r>
        <w:rPr>
          <w:rFonts w:hint="eastAsia" w:ascii="宋体" w:hAnsi="宋体" w:cs="宋体"/>
          <w:kern w:val="2"/>
          <w:sz w:val="32"/>
          <w:szCs w:val="32"/>
          <w:shd w:val="clear" w:color="auto" w:fill="FFFFFF"/>
        </w:rPr>
        <w:t>　</w:t>
      </w:r>
      <w:r>
        <w:rPr>
          <w:rFonts w:hint="eastAsia" w:ascii="仿宋" w:hAnsi="仿宋" w:eastAsia="仿宋" w:cs="仿宋"/>
          <w:kern w:val="2"/>
          <w:sz w:val="32"/>
          <w:szCs w:val="32"/>
          <w:shd w:val="clear" w:color="auto" w:fill="FFFFFF"/>
          <w:lang w:eastAsia="zh-CN"/>
        </w:rPr>
        <w:t>事前公开、事后公开的行政执法信息，按照</w:t>
      </w:r>
      <w:r>
        <w:rPr>
          <w:rFonts w:hint="eastAsia" w:ascii="仿宋" w:hAnsi="仿宋" w:eastAsia="仿宋" w:cs="仿宋"/>
          <w:kern w:val="2"/>
          <w:sz w:val="32"/>
          <w:szCs w:val="32"/>
          <w:shd w:val="clear" w:color="auto" w:fill="FFFFFF"/>
        </w:rPr>
        <w:t>《中华人民共和国政府信息公开条例》规定的时限</w:t>
      </w:r>
      <w:r>
        <w:rPr>
          <w:rFonts w:hint="eastAsia" w:ascii="仿宋" w:hAnsi="仿宋" w:eastAsia="仿宋" w:cs="仿宋"/>
          <w:kern w:val="2"/>
          <w:sz w:val="32"/>
          <w:szCs w:val="32"/>
          <w:shd w:val="clear" w:color="auto" w:fill="FFFFFF"/>
          <w:lang w:eastAsia="zh-CN"/>
        </w:rPr>
        <w:t>，自信息生成或者变更之日起</w:t>
      </w:r>
      <w:r>
        <w:rPr>
          <w:rFonts w:hint="eastAsia" w:ascii="仿宋" w:hAnsi="仿宋" w:eastAsia="仿宋" w:cs="仿宋"/>
          <w:kern w:val="2"/>
          <w:sz w:val="32"/>
          <w:szCs w:val="32"/>
          <w:shd w:val="clear" w:color="auto" w:fill="FFFFFF"/>
          <w:lang w:val="en-US" w:eastAsia="zh-CN"/>
        </w:rPr>
        <w:t>20个工作日内予以公开。法律、法规另有规定的，从其规定。</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黑体" w:hAnsi="黑体" w:eastAsia="黑体" w:cs="宋体"/>
          <w:kern w:val="2"/>
          <w:sz w:val="32"/>
          <w:szCs w:val="32"/>
          <w:shd w:val="clear" w:color="auto" w:fill="FFFFFF"/>
        </w:rPr>
        <w:t>第十</w:t>
      </w:r>
      <w:r>
        <w:rPr>
          <w:rFonts w:hint="eastAsia" w:ascii="黑体" w:hAnsi="黑体" w:eastAsia="黑体" w:cs="宋体"/>
          <w:kern w:val="2"/>
          <w:sz w:val="32"/>
          <w:szCs w:val="32"/>
          <w:shd w:val="clear" w:color="auto" w:fill="FFFFFF"/>
          <w:lang w:eastAsia="zh-CN"/>
        </w:rPr>
        <w:t>九</w:t>
      </w:r>
      <w:r>
        <w:rPr>
          <w:rFonts w:hint="eastAsia" w:ascii="黑体" w:hAnsi="黑体" w:eastAsia="黑体" w:cs="宋体"/>
          <w:kern w:val="2"/>
          <w:sz w:val="32"/>
          <w:szCs w:val="32"/>
          <w:shd w:val="clear" w:color="auto" w:fill="FFFFFF"/>
        </w:rPr>
        <w:t>条</w:t>
      </w:r>
      <w:r>
        <w:rPr>
          <w:rFonts w:hint="eastAsia" w:ascii="宋体" w:hAnsi="宋体" w:cs="宋体"/>
          <w:kern w:val="2"/>
          <w:sz w:val="32"/>
          <w:szCs w:val="32"/>
          <w:shd w:val="clear" w:color="auto" w:fill="FFFFFF"/>
        </w:rPr>
        <w:t xml:space="preserve">  </w:t>
      </w:r>
      <w:r>
        <w:rPr>
          <w:rFonts w:hint="eastAsia" w:ascii="仿宋" w:hAnsi="仿宋" w:eastAsia="仿宋" w:cs="仿宋"/>
          <w:kern w:val="2"/>
          <w:sz w:val="32"/>
          <w:szCs w:val="32"/>
          <w:shd w:val="clear" w:color="auto" w:fill="FFFFFF"/>
          <w:lang w:eastAsia="zh-CN"/>
        </w:rPr>
        <w:t>事前公开的行政执法信息</w:t>
      </w:r>
      <w:r>
        <w:rPr>
          <w:rFonts w:hint="eastAsia" w:ascii="仿宋" w:hAnsi="仿宋" w:eastAsia="仿宋" w:cs="仿宋"/>
          <w:kern w:val="2"/>
          <w:sz w:val="32"/>
          <w:szCs w:val="32"/>
          <w:shd w:val="clear" w:color="auto" w:fill="FFFFFF"/>
        </w:rPr>
        <w:t>发生变化时，</w:t>
      </w:r>
      <w:r>
        <w:rPr>
          <w:rFonts w:hint="eastAsia" w:ascii="仿宋" w:hAnsi="仿宋" w:eastAsia="仿宋" w:cs="仿宋"/>
          <w:kern w:val="2"/>
          <w:sz w:val="32"/>
          <w:szCs w:val="32"/>
          <w:shd w:val="clear" w:color="auto" w:fill="FFFFFF"/>
          <w:lang w:eastAsia="zh-CN"/>
        </w:rPr>
        <w:t>行政执法主体</w:t>
      </w:r>
      <w:r>
        <w:rPr>
          <w:rFonts w:hint="eastAsia" w:ascii="仿宋" w:hAnsi="仿宋" w:eastAsia="仿宋" w:cs="仿宋"/>
          <w:kern w:val="2"/>
          <w:sz w:val="32"/>
          <w:szCs w:val="32"/>
          <w:shd w:val="clear" w:color="auto" w:fill="FFFFFF"/>
        </w:rPr>
        <w:t>应当及时对已公</w:t>
      </w:r>
      <w:r>
        <w:rPr>
          <w:rFonts w:hint="eastAsia" w:ascii="仿宋" w:hAnsi="仿宋" w:eastAsia="仿宋" w:cs="仿宋"/>
          <w:kern w:val="2"/>
          <w:sz w:val="32"/>
          <w:szCs w:val="32"/>
          <w:shd w:val="clear" w:color="auto" w:fill="FFFFFF"/>
          <w:lang w:eastAsia="zh-CN"/>
        </w:rPr>
        <w:t>开</w:t>
      </w:r>
      <w:r>
        <w:rPr>
          <w:rFonts w:hint="eastAsia" w:ascii="仿宋" w:hAnsi="仿宋" w:eastAsia="仿宋" w:cs="仿宋"/>
          <w:kern w:val="2"/>
          <w:sz w:val="32"/>
          <w:szCs w:val="32"/>
          <w:shd w:val="clear" w:color="auto" w:fill="FFFFFF"/>
        </w:rPr>
        <w:t>的信息</w:t>
      </w:r>
      <w:r>
        <w:rPr>
          <w:rFonts w:hint="eastAsia" w:ascii="仿宋" w:hAnsi="仿宋" w:eastAsia="仿宋" w:cs="仿宋"/>
          <w:kern w:val="2"/>
          <w:sz w:val="32"/>
          <w:szCs w:val="32"/>
          <w:shd w:val="clear" w:color="auto" w:fill="FFFFFF"/>
          <w:lang w:eastAsia="zh-CN"/>
        </w:rPr>
        <w:t>进行</w:t>
      </w:r>
      <w:r>
        <w:rPr>
          <w:rFonts w:hint="eastAsia" w:ascii="仿宋" w:hAnsi="仿宋" w:eastAsia="仿宋" w:cs="仿宋"/>
          <w:kern w:val="2"/>
          <w:sz w:val="32"/>
          <w:szCs w:val="32"/>
          <w:shd w:val="clear" w:color="auto" w:fill="FFFFFF"/>
        </w:rPr>
        <w:t>调整更新。</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黑体" w:hAnsi="黑体" w:eastAsia="黑体" w:cs="宋体"/>
          <w:kern w:val="2"/>
          <w:sz w:val="32"/>
          <w:szCs w:val="32"/>
          <w:shd w:val="clear" w:color="auto" w:fill="FFFFFF"/>
        </w:rPr>
        <w:t>第</w:t>
      </w:r>
      <w:r>
        <w:rPr>
          <w:rFonts w:hint="eastAsia" w:ascii="黑体" w:hAnsi="黑体" w:eastAsia="黑体" w:cs="宋体"/>
          <w:kern w:val="2"/>
          <w:sz w:val="32"/>
          <w:szCs w:val="32"/>
          <w:shd w:val="clear" w:color="auto" w:fill="FFFFFF"/>
          <w:lang w:eastAsia="zh-CN"/>
        </w:rPr>
        <w:t>二十</w:t>
      </w:r>
      <w:r>
        <w:rPr>
          <w:rFonts w:hint="eastAsia" w:ascii="黑体" w:hAnsi="黑体" w:eastAsia="黑体" w:cs="宋体"/>
          <w:kern w:val="2"/>
          <w:sz w:val="32"/>
          <w:szCs w:val="32"/>
          <w:shd w:val="clear" w:color="auto" w:fill="FFFFFF"/>
        </w:rPr>
        <w:t>条</w:t>
      </w:r>
      <w:r>
        <w:rPr>
          <w:rFonts w:hint="eastAsia" w:ascii="宋体" w:hAnsi="宋体" w:cs="宋体"/>
          <w:kern w:val="2"/>
          <w:sz w:val="32"/>
          <w:szCs w:val="32"/>
          <w:shd w:val="clear" w:color="auto" w:fill="FFFFFF"/>
        </w:rPr>
        <w:t xml:space="preserve">  </w:t>
      </w:r>
      <w:r>
        <w:rPr>
          <w:rFonts w:hint="eastAsia" w:ascii="仿宋" w:hAnsi="仿宋" w:eastAsia="仿宋" w:cs="仿宋"/>
          <w:kern w:val="2"/>
          <w:sz w:val="32"/>
          <w:szCs w:val="32"/>
          <w:shd w:val="clear" w:color="auto" w:fill="FFFFFF"/>
        </w:rPr>
        <w:t>行政执法决定因行政复议、行政诉讼或者其他原因被变更、撤销或者被确认违法的，行政执法主体应当及时将变更、撤销或者确认违法决定的作出机关、文号、日期</w:t>
      </w:r>
      <w:r>
        <w:rPr>
          <w:rFonts w:hint="eastAsia" w:ascii="仿宋" w:hAnsi="仿宋" w:eastAsia="仿宋" w:cs="仿宋"/>
          <w:kern w:val="2"/>
          <w:sz w:val="32"/>
          <w:szCs w:val="32"/>
          <w:shd w:val="clear" w:color="auto" w:fill="FFFFFF"/>
          <w:lang w:eastAsia="zh-CN"/>
        </w:rPr>
        <w:t>、内容</w:t>
      </w:r>
      <w:r>
        <w:rPr>
          <w:rFonts w:hint="eastAsia" w:ascii="仿宋" w:hAnsi="仿宋" w:eastAsia="仿宋" w:cs="仿宋"/>
          <w:kern w:val="2"/>
          <w:sz w:val="32"/>
          <w:szCs w:val="32"/>
          <w:shd w:val="clear" w:color="auto" w:fill="FFFFFF"/>
        </w:rPr>
        <w:t>等相关信</w:t>
      </w:r>
      <w:r>
        <w:rPr>
          <w:rFonts w:hint="eastAsia" w:ascii="仿宋" w:hAnsi="仿宋" w:eastAsia="仿宋" w:cs="仿宋"/>
          <w:kern w:val="2"/>
          <w:sz w:val="32"/>
          <w:szCs w:val="32"/>
          <w:shd w:val="clear" w:color="auto" w:fill="FFFFFF"/>
          <w:lang w:eastAsia="zh-CN"/>
        </w:rPr>
        <w:t>息</w:t>
      </w:r>
      <w:r>
        <w:rPr>
          <w:rFonts w:hint="eastAsia" w:ascii="仿宋" w:hAnsi="仿宋" w:eastAsia="仿宋" w:cs="仿宋"/>
          <w:kern w:val="2"/>
          <w:sz w:val="32"/>
          <w:szCs w:val="32"/>
          <w:shd w:val="clear" w:color="auto" w:fill="FFFFFF"/>
        </w:rPr>
        <w:t>进行变更公示。</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黑体" w:hAnsi="黑体" w:eastAsia="黑体" w:cs="宋体"/>
          <w:kern w:val="2"/>
          <w:sz w:val="32"/>
          <w:szCs w:val="32"/>
          <w:shd w:val="clear" w:color="auto" w:fill="FFFFFF"/>
        </w:rPr>
        <w:t>第二十</w:t>
      </w:r>
      <w:r>
        <w:rPr>
          <w:rFonts w:hint="eastAsia" w:ascii="黑体" w:hAnsi="黑体" w:eastAsia="黑体" w:cs="宋体"/>
          <w:kern w:val="2"/>
          <w:sz w:val="32"/>
          <w:szCs w:val="32"/>
          <w:shd w:val="clear" w:color="auto" w:fill="FFFFFF"/>
          <w:lang w:eastAsia="zh-CN"/>
        </w:rPr>
        <w:t>一</w:t>
      </w:r>
      <w:r>
        <w:rPr>
          <w:rFonts w:hint="eastAsia" w:ascii="黑体" w:hAnsi="黑体" w:eastAsia="黑体" w:cs="宋体"/>
          <w:kern w:val="2"/>
          <w:sz w:val="32"/>
          <w:szCs w:val="32"/>
          <w:shd w:val="clear" w:color="auto" w:fill="FFFFFF"/>
        </w:rPr>
        <w:t>条</w:t>
      </w:r>
      <w:r>
        <w:rPr>
          <w:rFonts w:hint="eastAsia" w:ascii="宋体" w:hAnsi="宋体" w:cs="宋体"/>
          <w:kern w:val="2"/>
          <w:sz w:val="32"/>
          <w:szCs w:val="32"/>
          <w:shd w:val="clear" w:color="auto" w:fill="FFFFFF"/>
        </w:rPr>
        <w:t>　</w:t>
      </w:r>
      <w:r>
        <w:rPr>
          <w:rFonts w:hint="eastAsia" w:ascii="仿宋" w:hAnsi="仿宋" w:eastAsia="仿宋" w:cs="仿宋"/>
          <w:kern w:val="2"/>
          <w:sz w:val="32"/>
          <w:szCs w:val="32"/>
          <w:shd w:val="clear" w:color="auto" w:fill="FFFFFF"/>
          <w:lang w:eastAsia="zh-CN"/>
        </w:rPr>
        <w:t>当事人</w:t>
      </w:r>
      <w:r>
        <w:rPr>
          <w:rFonts w:hint="eastAsia" w:ascii="仿宋" w:hAnsi="仿宋" w:eastAsia="仿宋" w:cs="仿宋"/>
          <w:kern w:val="2"/>
          <w:sz w:val="32"/>
          <w:szCs w:val="32"/>
          <w:shd w:val="clear" w:color="auto" w:fill="FFFFFF"/>
        </w:rPr>
        <w:t>认为与其自身相关的行政执法信息公示内容不准确，申请更正的，行政执法主体</w:t>
      </w:r>
      <w:r>
        <w:rPr>
          <w:rFonts w:hint="eastAsia" w:ascii="仿宋" w:hAnsi="仿宋" w:eastAsia="仿宋" w:cs="仿宋"/>
          <w:kern w:val="2"/>
          <w:sz w:val="32"/>
          <w:szCs w:val="32"/>
          <w:shd w:val="clear" w:color="auto" w:fill="FFFFFF"/>
          <w:lang w:eastAsia="zh-CN"/>
        </w:rPr>
        <w:t>应当</w:t>
      </w:r>
      <w:r>
        <w:rPr>
          <w:rFonts w:hint="eastAsia" w:ascii="仿宋" w:hAnsi="仿宋" w:eastAsia="仿宋" w:cs="仿宋"/>
          <w:kern w:val="2"/>
          <w:sz w:val="32"/>
          <w:szCs w:val="32"/>
          <w:shd w:val="clear" w:color="auto" w:fill="FFFFFF"/>
        </w:rPr>
        <w:t>进行核实</w:t>
      </w:r>
      <w:r>
        <w:rPr>
          <w:rFonts w:hint="eastAsia" w:ascii="仿宋" w:hAnsi="仿宋" w:eastAsia="仿宋" w:cs="仿宋"/>
          <w:kern w:val="2"/>
          <w:sz w:val="32"/>
          <w:szCs w:val="32"/>
          <w:shd w:val="clear" w:color="auto" w:fill="FFFFFF"/>
          <w:lang w:eastAsia="zh-CN"/>
        </w:rPr>
        <w:t>。</w:t>
      </w:r>
      <w:r>
        <w:rPr>
          <w:rFonts w:hint="eastAsia" w:ascii="仿宋" w:hAnsi="仿宋" w:eastAsia="仿宋" w:cs="仿宋"/>
          <w:kern w:val="2"/>
          <w:sz w:val="32"/>
          <w:szCs w:val="32"/>
          <w:shd w:val="clear" w:color="auto" w:fill="FFFFFF"/>
        </w:rPr>
        <w:t>对公示内容不准确的信息，应</w:t>
      </w:r>
      <w:r>
        <w:rPr>
          <w:rFonts w:hint="eastAsia" w:ascii="仿宋" w:hAnsi="仿宋" w:eastAsia="仿宋" w:cs="仿宋"/>
          <w:kern w:val="2"/>
          <w:sz w:val="32"/>
          <w:szCs w:val="32"/>
          <w:shd w:val="clear" w:color="auto" w:fill="FFFFFF"/>
          <w:lang w:eastAsia="zh-CN"/>
        </w:rPr>
        <w:t>当</w:t>
      </w:r>
      <w:r>
        <w:rPr>
          <w:rFonts w:hint="eastAsia" w:ascii="仿宋" w:hAnsi="仿宋" w:eastAsia="仿宋" w:cs="仿宋"/>
          <w:kern w:val="2"/>
          <w:sz w:val="32"/>
          <w:szCs w:val="32"/>
          <w:shd w:val="clear" w:color="auto" w:fill="FFFFFF"/>
        </w:rPr>
        <w:t>及时更正并告知</w:t>
      </w:r>
      <w:r>
        <w:rPr>
          <w:rFonts w:hint="eastAsia" w:ascii="仿宋" w:hAnsi="仿宋" w:eastAsia="仿宋" w:cs="仿宋"/>
          <w:kern w:val="2"/>
          <w:sz w:val="32"/>
          <w:szCs w:val="32"/>
          <w:shd w:val="clear" w:color="auto" w:fill="FFFFFF"/>
          <w:lang w:eastAsia="zh-CN"/>
        </w:rPr>
        <w:t>当事人</w:t>
      </w:r>
      <w:r>
        <w:rPr>
          <w:rFonts w:hint="eastAsia" w:ascii="仿宋" w:hAnsi="仿宋" w:eastAsia="仿宋" w:cs="仿宋"/>
          <w:kern w:val="2"/>
          <w:sz w:val="32"/>
          <w:szCs w:val="32"/>
          <w:shd w:val="clear" w:color="auto" w:fill="FFFFFF"/>
        </w:rPr>
        <w:t>；不予更正的，应</w:t>
      </w:r>
      <w:r>
        <w:rPr>
          <w:rFonts w:hint="eastAsia" w:ascii="仿宋" w:hAnsi="仿宋" w:eastAsia="仿宋" w:cs="仿宋"/>
          <w:kern w:val="2"/>
          <w:sz w:val="32"/>
          <w:szCs w:val="32"/>
          <w:shd w:val="clear" w:color="auto" w:fill="FFFFFF"/>
          <w:lang w:eastAsia="zh-CN"/>
        </w:rPr>
        <w:t>当及时</w:t>
      </w:r>
      <w:r>
        <w:rPr>
          <w:rFonts w:hint="eastAsia" w:ascii="仿宋" w:hAnsi="仿宋" w:eastAsia="仿宋" w:cs="仿宋"/>
          <w:kern w:val="2"/>
          <w:sz w:val="32"/>
          <w:szCs w:val="32"/>
          <w:shd w:val="clear" w:color="auto" w:fill="FFFFFF"/>
        </w:rPr>
        <w:t>告知</w:t>
      </w:r>
      <w:r>
        <w:rPr>
          <w:rFonts w:hint="eastAsia" w:ascii="仿宋" w:hAnsi="仿宋" w:eastAsia="仿宋" w:cs="仿宋"/>
          <w:kern w:val="2"/>
          <w:sz w:val="32"/>
          <w:szCs w:val="32"/>
          <w:shd w:val="clear" w:color="auto" w:fill="FFFFFF"/>
          <w:lang w:eastAsia="zh-CN"/>
        </w:rPr>
        <w:t>当事人</w:t>
      </w:r>
      <w:r>
        <w:rPr>
          <w:rFonts w:hint="eastAsia" w:ascii="仿宋" w:hAnsi="仿宋" w:eastAsia="仿宋" w:cs="仿宋"/>
          <w:kern w:val="2"/>
          <w:sz w:val="32"/>
          <w:szCs w:val="32"/>
          <w:shd w:val="clear" w:color="auto" w:fill="FFFFFF"/>
        </w:rPr>
        <w:t>，并说明理由和救济途径。</w:t>
      </w:r>
    </w:p>
    <w:p>
      <w:pPr>
        <w:keepNext w:val="0"/>
        <w:keepLines w:val="0"/>
        <w:pageBreakBefore w:val="0"/>
        <w:kinsoku/>
        <w:overflowPunct/>
        <w:topLinePunct w:val="0"/>
        <w:autoSpaceDE/>
        <w:bidi w:val="0"/>
        <w:adjustRightInd/>
        <w:snapToGrid/>
        <w:spacing w:line="600" w:lineRule="exact"/>
        <w:ind w:left="0" w:right="0" w:rightChars="0"/>
        <w:jc w:val="center"/>
        <w:rPr>
          <w:rFonts w:hint="eastAsia" w:ascii="黑体" w:hAnsi="黑体" w:eastAsia="黑体" w:cs="宋体"/>
          <w:sz w:val="32"/>
          <w:szCs w:val="32"/>
          <w:shd w:val="clear" w:color="auto" w:fill="FFFFFF"/>
        </w:rPr>
      </w:pPr>
    </w:p>
    <w:p>
      <w:pPr>
        <w:keepNext w:val="0"/>
        <w:keepLines w:val="0"/>
        <w:pageBreakBefore w:val="0"/>
        <w:kinsoku/>
        <w:overflowPunct/>
        <w:topLinePunct w:val="0"/>
        <w:autoSpaceDE/>
        <w:bidi w:val="0"/>
        <w:adjustRightInd/>
        <w:snapToGrid/>
        <w:spacing w:line="600" w:lineRule="exact"/>
        <w:ind w:left="0" w:right="0" w:rightChars="0"/>
        <w:jc w:val="center"/>
        <w:rPr>
          <w:rFonts w:hint="eastAsia" w:ascii="宋体" w:hAnsi="宋体" w:cs="宋体"/>
          <w:sz w:val="32"/>
          <w:szCs w:val="32"/>
          <w:shd w:val="clear" w:color="auto" w:fill="FFFFFF"/>
        </w:rPr>
      </w:pPr>
      <w:r>
        <w:rPr>
          <w:rFonts w:hint="eastAsia" w:ascii="黑体" w:hAnsi="黑体" w:eastAsia="黑体" w:cs="宋体"/>
          <w:sz w:val="32"/>
          <w:szCs w:val="32"/>
          <w:shd w:val="clear" w:color="auto" w:fill="FFFFFF"/>
        </w:rPr>
        <w:t>第四章 责任追究</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黑体" w:hAnsi="黑体" w:eastAsia="黑体" w:cs="宋体"/>
          <w:kern w:val="2"/>
          <w:sz w:val="32"/>
          <w:szCs w:val="32"/>
          <w:shd w:val="clear" w:color="auto" w:fill="FFFFFF"/>
        </w:rPr>
        <w:t>第二十</w:t>
      </w:r>
      <w:r>
        <w:rPr>
          <w:rFonts w:hint="eastAsia" w:ascii="黑体" w:hAnsi="黑体" w:eastAsia="黑体" w:cs="宋体"/>
          <w:kern w:val="2"/>
          <w:sz w:val="32"/>
          <w:szCs w:val="32"/>
          <w:shd w:val="clear" w:color="auto" w:fill="FFFFFF"/>
          <w:lang w:eastAsia="zh-CN"/>
        </w:rPr>
        <w:t>二</w:t>
      </w:r>
      <w:r>
        <w:rPr>
          <w:rFonts w:hint="eastAsia" w:ascii="黑体" w:hAnsi="黑体" w:eastAsia="黑体" w:cs="宋体"/>
          <w:kern w:val="2"/>
          <w:sz w:val="32"/>
          <w:szCs w:val="32"/>
          <w:shd w:val="clear" w:color="auto" w:fill="FFFFFF"/>
        </w:rPr>
        <w:t>条</w:t>
      </w:r>
      <w:r>
        <w:rPr>
          <w:rFonts w:hint="eastAsia" w:ascii="黑体" w:hAnsi="黑体" w:eastAsia="黑体" w:cs="宋体"/>
          <w:kern w:val="2"/>
          <w:sz w:val="32"/>
          <w:szCs w:val="32"/>
          <w:shd w:val="clear" w:color="auto" w:fill="FFFFFF"/>
          <w:lang w:val="en-US" w:eastAsia="zh-CN"/>
        </w:rPr>
        <w:t xml:space="preserve">  </w:t>
      </w:r>
      <w:r>
        <w:rPr>
          <w:rFonts w:hint="eastAsia" w:ascii="仿宋" w:hAnsi="仿宋" w:eastAsia="仿宋" w:cs="仿宋"/>
          <w:kern w:val="2"/>
          <w:sz w:val="32"/>
          <w:szCs w:val="32"/>
          <w:shd w:val="clear" w:color="auto" w:fill="FFFFFF"/>
        </w:rPr>
        <w:t>行政执法主体</w:t>
      </w:r>
      <w:r>
        <w:rPr>
          <w:rFonts w:hint="eastAsia" w:ascii="仿宋" w:hAnsi="仿宋" w:eastAsia="仿宋" w:cs="仿宋"/>
          <w:kern w:val="2"/>
          <w:sz w:val="32"/>
          <w:szCs w:val="32"/>
          <w:shd w:val="clear" w:color="auto" w:fill="FFFFFF"/>
          <w:lang w:eastAsia="zh-CN"/>
        </w:rPr>
        <w:t>及其工作人员</w:t>
      </w:r>
      <w:r>
        <w:rPr>
          <w:rFonts w:hint="eastAsia" w:ascii="仿宋" w:hAnsi="仿宋" w:eastAsia="仿宋" w:cs="仿宋"/>
          <w:kern w:val="2"/>
          <w:sz w:val="32"/>
          <w:szCs w:val="32"/>
          <w:shd w:val="clear" w:color="auto" w:fill="FFFFFF"/>
        </w:rPr>
        <w:t>违反本办法，有下列情形之一的，可以按</w:t>
      </w:r>
      <w:r>
        <w:rPr>
          <w:rFonts w:hint="eastAsia" w:ascii="仿宋" w:hAnsi="仿宋" w:eastAsia="仿宋" w:cs="仿宋"/>
          <w:kern w:val="2"/>
          <w:sz w:val="32"/>
          <w:szCs w:val="32"/>
          <w:shd w:val="clear" w:color="auto" w:fill="FFFFFF"/>
          <w:lang w:eastAsia="zh-CN"/>
        </w:rPr>
        <w:t>照</w:t>
      </w:r>
      <w:r>
        <w:rPr>
          <w:rFonts w:hint="eastAsia" w:ascii="仿宋" w:hAnsi="仿宋" w:eastAsia="仿宋" w:cs="仿宋"/>
          <w:kern w:val="2"/>
          <w:sz w:val="32"/>
          <w:szCs w:val="32"/>
          <w:shd w:val="clear" w:color="auto" w:fill="FFFFFF"/>
        </w:rPr>
        <w:t>《广东省行政执法监督条例》有关规定</w:t>
      </w:r>
      <w:r>
        <w:rPr>
          <w:rFonts w:hint="eastAsia" w:ascii="仿宋" w:hAnsi="仿宋" w:eastAsia="仿宋" w:cs="仿宋"/>
          <w:kern w:val="2"/>
          <w:sz w:val="32"/>
          <w:szCs w:val="32"/>
          <w:shd w:val="clear" w:color="auto" w:fill="FFFFFF"/>
          <w:lang w:eastAsia="zh-CN"/>
        </w:rPr>
        <w:t>，</w:t>
      </w:r>
      <w:r>
        <w:rPr>
          <w:rFonts w:hint="eastAsia" w:ascii="仿宋" w:hAnsi="仿宋" w:eastAsia="仿宋" w:cs="仿宋"/>
          <w:kern w:val="2"/>
          <w:sz w:val="32"/>
          <w:szCs w:val="32"/>
          <w:shd w:val="clear" w:color="auto" w:fill="FFFFFF"/>
        </w:rPr>
        <w:t>对负有直接责任的主管人员和其他直接责任人员责令书面检查、批评教育、通报批评、离岗培训或者暂扣行政执法证；情节严重的，依法撤销行政执法证；涉嫌违反行政纪律的，交由</w:t>
      </w:r>
      <w:r>
        <w:rPr>
          <w:rFonts w:hint="eastAsia" w:ascii="仿宋" w:hAnsi="仿宋" w:eastAsia="仿宋" w:cs="仿宋"/>
          <w:kern w:val="2"/>
          <w:sz w:val="32"/>
          <w:szCs w:val="32"/>
          <w:shd w:val="clear" w:color="auto" w:fill="FFFFFF"/>
          <w:lang w:eastAsia="zh-CN"/>
        </w:rPr>
        <w:t>有权</w:t>
      </w:r>
      <w:r>
        <w:rPr>
          <w:rFonts w:hint="eastAsia" w:ascii="仿宋" w:hAnsi="仿宋" w:eastAsia="仿宋" w:cs="仿宋"/>
          <w:kern w:val="2"/>
          <w:sz w:val="32"/>
          <w:szCs w:val="32"/>
          <w:shd w:val="clear" w:color="auto" w:fill="FFFFFF"/>
        </w:rPr>
        <w:t>机关</w:t>
      </w:r>
      <w:r>
        <w:rPr>
          <w:rFonts w:hint="eastAsia" w:ascii="仿宋" w:hAnsi="仿宋" w:eastAsia="仿宋" w:cs="仿宋"/>
          <w:kern w:val="2"/>
          <w:sz w:val="32"/>
          <w:szCs w:val="32"/>
          <w:shd w:val="clear" w:color="auto" w:fill="FFFFFF"/>
          <w:lang w:eastAsia="zh-CN"/>
        </w:rPr>
        <w:t>处理</w:t>
      </w:r>
      <w:r>
        <w:rPr>
          <w:rFonts w:hint="eastAsia" w:ascii="仿宋" w:hAnsi="仿宋" w:eastAsia="仿宋" w:cs="仿宋"/>
          <w:kern w:val="2"/>
          <w:sz w:val="32"/>
          <w:szCs w:val="32"/>
          <w:shd w:val="clear" w:color="auto" w:fill="FFFFFF"/>
        </w:rPr>
        <w:t>：</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（一）行政执法应当公示而</w:t>
      </w:r>
      <w:r>
        <w:rPr>
          <w:rFonts w:hint="eastAsia" w:ascii="仿宋" w:hAnsi="仿宋" w:eastAsia="仿宋" w:cs="仿宋"/>
          <w:kern w:val="2"/>
          <w:sz w:val="32"/>
          <w:szCs w:val="32"/>
          <w:shd w:val="clear" w:color="auto" w:fill="FFFFFF"/>
          <w:lang w:eastAsia="zh-CN"/>
        </w:rPr>
        <w:t>未</w:t>
      </w:r>
      <w:r>
        <w:rPr>
          <w:rFonts w:hint="eastAsia" w:ascii="仿宋" w:hAnsi="仿宋" w:eastAsia="仿宋" w:cs="仿宋"/>
          <w:kern w:val="2"/>
          <w:sz w:val="32"/>
          <w:szCs w:val="32"/>
          <w:shd w:val="clear" w:color="auto" w:fill="FFFFFF"/>
        </w:rPr>
        <w:t>公示的；</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w:t>
      </w:r>
      <w:r>
        <w:rPr>
          <w:rFonts w:hint="eastAsia" w:ascii="仿宋" w:hAnsi="仿宋" w:eastAsia="仿宋" w:cs="仿宋"/>
          <w:kern w:val="2"/>
          <w:sz w:val="32"/>
          <w:szCs w:val="32"/>
          <w:shd w:val="clear" w:color="auto" w:fill="FFFFFF"/>
          <w:lang w:eastAsia="zh-CN"/>
        </w:rPr>
        <w:t>二</w:t>
      </w:r>
      <w:r>
        <w:rPr>
          <w:rFonts w:hint="eastAsia" w:ascii="仿宋" w:hAnsi="仿宋" w:eastAsia="仿宋" w:cs="仿宋"/>
          <w:kern w:val="2"/>
          <w:sz w:val="32"/>
          <w:szCs w:val="32"/>
          <w:shd w:val="clear" w:color="auto" w:fill="FFFFFF"/>
        </w:rPr>
        <w:t>）行政执法公示弄虚作假的；</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w:t>
      </w:r>
      <w:r>
        <w:rPr>
          <w:rFonts w:hint="eastAsia" w:ascii="仿宋" w:hAnsi="仿宋" w:eastAsia="仿宋" w:cs="仿宋"/>
          <w:kern w:val="2"/>
          <w:sz w:val="32"/>
          <w:szCs w:val="32"/>
          <w:shd w:val="clear" w:color="auto" w:fill="FFFFFF"/>
          <w:lang w:eastAsia="zh-CN"/>
        </w:rPr>
        <w:t>三</w:t>
      </w:r>
      <w:r>
        <w:rPr>
          <w:rFonts w:hint="eastAsia" w:ascii="仿宋" w:hAnsi="仿宋" w:eastAsia="仿宋" w:cs="仿宋"/>
          <w:kern w:val="2"/>
          <w:sz w:val="32"/>
          <w:szCs w:val="32"/>
          <w:shd w:val="clear" w:color="auto" w:fill="FFFFFF"/>
        </w:rPr>
        <w:t>）未在</w:t>
      </w:r>
      <w:r>
        <w:rPr>
          <w:rFonts w:hint="eastAsia" w:ascii="仿宋" w:hAnsi="仿宋" w:eastAsia="仿宋" w:cs="仿宋"/>
          <w:kern w:val="2"/>
          <w:sz w:val="32"/>
          <w:szCs w:val="32"/>
          <w:shd w:val="clear" w:color="auto" w:fill="FFFFFF"/>
          <w:lang w:eastAsia="zh-CN"/>
        </w:rPr>
        <w:t>本级人民政府</w:t>
      </w:r>
      <w:r>
        <w:rPr>
          <w:rFonts w:hint="eastAsia" w:ascii="仿宋" w:hAnsi="仿宋" w:eastAsia="仿宋" w:cs="仿宋"/>
          <w:kern w:val="2"/>
          <w:sz w:val="32"/>
          <w:szCs w:val="32"/>
          <w:shd w:val="clear" w:color="auto" w:fill="FFFFFF"/>
        </w:rPr>
        <w:t>确定的</w:t>
      </w:r>
      <w:r>
        <w:rPr>
          <w:rFonts w:hint="eastAsia" w:ascii="仿宋" w:hAnsi="仿宋" w:eastAsia="仿宋" w:cs="仿宋"/>
          <w:kern w:val="2"/>
          <w:sz w:val="32"/>
          <w:szCs w:val="32"/>
          <w:shd w:val="clear" w:color="auto" w:fill="FFFFFF"/>
          <w:lang w:eastAsia="zh-CN"/>
        </w:rPr>
        <w:t>行政执法信息公示</w:t>
      </w:r>
      <w:r>
        <w:rPr>
          <w:rFonts w:hint="eastAsia" w:ascii="仿宋" w:hAnsi="仿宋" w:eastAsia="仿宋" w:cs="仿宋"/>
          <w:kern w:val="2"/>
          <w:sz w:val="32"/>
          <w:szCs w:val="32"/>
          <w:shd w:val="clear" w:color="auto" w:fill="FFFFFF"/>
        </w:rPr>
        <w:t>统一平台公开行政执法信息的；</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w:t>
      </w:r>
      <w:r>
        <w:rPr>
          <w:rFonts w:hint="eastAsia" w:ascii="仿宋" w:hAnsi="仿宋" w:eastAsia="仿宋" w:cs="仿宋"/>
          <w:kern w:val="2"/>
          <w:sz w:val="32"/>
          <w:szCs w:val="32"/>
          <w:shd w:val="clear" w:color="auto" w:fill="FFFFFF"/>
          <w:lang w:eastAsia="zh-CN"/>
        </w:rPr>
        <w:t>四</w:t>
      </w:r>
      <w:r>
        <w:rPr>
          <w:rFonts w:hint="eastAsia" w:ascii="仿宋" w:hAnsi="仿宋" w:eastAsia="仿宋" w:cs="仿宋"/>
          <w:kern w:val="2"/>
          <w:sz w:val="32"/>
          <w:szCs w:val="32"/>
          <w:shd w:val="clear" w:color="auto" w:fill="FFFFFF"/>
        </w:rPr>
        <w:t>）违反本办法第十</w:t>
      </w:r>
      <w:r>
        <w:rPr>
          <w:rFonts w:hint="eastAsia" w:ascii="仿宋" w:hAnsi="仿宋" w:eastAsia="仿宋" w:cs="仿宋"/>
          <w:kern w:val="2"/>
          <w:sz w:val="32"/>
          <w:szCs w:val="32"/>
          <w:shd w:val="clear" w:color="auto" w:fill="FFFFFF"/>
          <w:lang w:eastAsia="zh-CN"/>
        </w:rPr>
        <w:t>一</w:t>
      </w:r>
      <w:r>
        <w:rPr>
          <w:rFonts w:hint="eastAsia" w:ascii="仿宋" w:hAnsi="仿宋" w:eastAsia="仿宋" w:cs="仿宋"/>
          <w:kern w:val="2"/>
          <w:sz w:val="32"/>
          <w:szCs w:val="32"/>
          <w:shd w:val="clear" w:color="auto" w:fill="FFFFFF"/>
        </w:rPr>
        <w:t>条</w:t>
      </w:r>
      <w:r>
        <w:rPr>
          <w:rFonts w:hint="eastAsia" w:ascii="仿宋" w:hAnsi="仿宋" w:eastAsia="仿宋" w:cs="仿宋"/>
          <w:kern w:val="2"/>
          <w:sz w:val="32"/>
          <w:szCs w:val="32"/>
          <w:shd w:val="clear" w:color="auto" w:fill="FFFFFF"/>
          <w:lang w:eastAsia="zh-CN"/>
        </w:rPr>
        <w:t>、第十二条</w:t>
      </w:r>
      <w:r>
        <w:rPr>
          <w:rFonts w:hint="eastAsia" w:ascii="仿宋" w:hAnsi="仿宋" w:eastAsia="仿宋" w:cs="仿宋"/>
          <w:kern w:val="2"/>
          <w:sz w:val="32"/>
          <w:szCs w:val="32"/>
          <w:shd w:val="clear" w:color="auto" w:fill="FFFFFF"/>
        </w:rPr>
        <w:t>规定予以公</w:t>
      </w:r>
      <w:r>
        <w:rPr>
          <w:rFonts w:hint="eastAsia" w:ascii="仿宋" w:hAnsi="仿宋" w:eastAsia="仿宋" w:cs="仿宋"/>
          <w:kern w:val="2"/>
          <w:sz w:val="32"/>
          <w:szCs w:val="32"/>
          <w:shd w:val="clear" w:color="auto" w:fill="FFFFFF"/>
          <w:lang w:eastAsia="zh-CN"/>
        </w:rPr>
        <w:t>开</w:t>
      </w:r>
      <w:r>
        <w:rPr>
          <w:rFonts w:hint="eastAsia" w:ascii="仿宋" w:hAnsi="仿宋" w:eastAsia="仿宋" w:cs="仿宋"/>
          <w:kern w:val="2"/>
          <w:sz w:val="32"/>
          <w:szCs w:val="32"/>
          <w:shd w:val="clear" w:color="auto" w:fill="FFFFFF"/>
        </w:rPr>
        <w:t>的</w:t>
      </w:r>
      <w:r>
        <w:rPr>
          <w:rFonts w:hint="eastAsia" w:ascii="仿宋" w:hAnsi="仿宋" w:eastAsia="仿宋" w:cs="仿宋"/>
          <w:kern w:val="2"/>
          <w:sz w:val="32"/>
          <w:szCs w:val="32"/>
          <w:shd w:val="clear" w:color="auto" w:fill="FFFFFF"/>
          <w:lang w:eastAsia="zh-CN"/>
        </w:rPr>
        <w:t>；</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w:t>
      </w:r>
      <w:r>
        <w:rPr>
          <w:rFonts w:hint="eastAsia" w:ascii="仿宋" w:hAnsi="仿宋" w:eastAsia="仿宋" w:cs="仿宋"/>
          <w:kern w:val="2"/>
          <w:sz w:val="32"/>
          <w:szCs w:val="32"/>
          <w:shd w:val="clear" w:color="auto" w:fill="FFFFFF"/>
          <w:lang w:eastAsia="zh-CN"/>
        </w:rPr>
        <w:t>五</w:t>
      </w:r>
      <w:r>
        <w:rPr>
          <w:rFonts w:hint="eastAsia" w:ascii="仿宋" w:hAnsi="仿宋" w:eastAsia="仿宋" w:cs="仿宋"/>
          <w:kern w:val="2"/>
          <w:sz w:val="32"/>
          <w:szCs w:val="32"/>
          <w:shd w:val="clear" w:color="auto" w:fill="FFFFFF"/>
        </w:rPr>
        <w:t>）未按</w:t>
      </w:r>
      <w:r>
        <w:rPr>
          <w:rFonts w:hint="eastAsia" w:ascii="仿宋" w:hAnsi="仿宋" w:eastAsia="仿宋" w:cs="仿宋"/>
          <w:kern w:val="2"/>
          <w:sz w:val="32"/>
          <w:szCs w:val="32"/>
          <w:shd w:val="clear" w:color="auto" w:fill="FFFFFF"/>
          <w:lang w:eastAsia="zh-CN"/>
        </w:rPr>
        <w:t>照</w:t>
      </w:r>
      <w:r>
        <w:rPr>
          <w:rFonts w:hint="eastAsia" w:ascii="仿宋" w:hAnsi="仿宋" w:eastAsia="仿宋" w:cs="仿宋"/>
          <w:kern w:val="2"/>
          <w:sz w:val="32"/>
          <w:szCs w:val="32"/>
          <w:shd w:val="clear" w:color="auto" w:fill="FFFFFF"/>
        </w:rPr>
        <w:t>规定期限及时公开或者调整更新相关执法信息的</w:t>
      </w:r>
      <w:r>
        <w:rPr>
          <w:rFonts w:hint="eastAsia" w:ascii="仿宋" w:hAnsi="仿宋" w:eastAsia="仿宋" w:cs="仿宋"/>
          <w:kern w:val="2"/>
          <w:sz w:val="32"/>
          <w:szCs w:val="32"/>
          <w:shd w:val="clear" w:color="auto" w:fill="FFFFFF"/>
          <w:lang w:eastAsia="zh-CN"/>
        </w:rPr>
        <w:t>。</w:t>
      </w:r>
    </w:p>
    <w:p>
      <w:pPr>
        <w:keepNext w:val="0"/>
        <w:keepLines w:val="0"/>
        <w:pageBreakBefore w:val="0"/>
        <w:kinsoku/>
        <w:overflowPunct/>
        <w:topLinePunct w:val="0"/>
        <w:autoSpaceDE/>
        <w:bidi w:val="0"/>
        <w:adjustRightInd/>
        <w:snapToGrid/>
        <w:spacing w:beforeLines="0" w:afterLines="0" w:line="200" w:lineRule="exact"/>
        <w:ind w:left="0" w:right="0" w:rightChars="0"/>
        <w:jc w:val="center"/>
        <w:rPr>
          <w:rFonts w:hint="eastAsia" w:ascii="黑体" w:hAnsi="黑体" w:eastAsia="黑体" w:cs="黑体"/>
          <w:sz w:val="32"/>
          <w:szCs w:val="32"/>
          <w:shd w:val="clear" w:color="auto" w:fill="FFFFFF"/>
        </w:rPr>
      </w:pPr>
    </w:p>
    <w:p>
      <w:pPr>
        <w:keepNext w:val="0"/>
        <w:keepLines w:val="0"/>
        <w:pageBreakBefore w:val="0"/>
        <w:kinsoku/>
        <w:overflowPunct/>
        <w:topLinePunct w:val="0"/>
        <w:autoSpaceDE/>
        <w:bidi w:val="0"/>
        <w:adjustRightInd/>
        <w:snapToGrid/>
        <w:spacing w:line="600" w:lineRule="exact"/>
        <w:ind w:left="0" w:right="0" w:rightChars="0"/>
        <w:jc w:val="center"/>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第五章  附 则</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eastAsia" w:ascii="黑体" w:hAnsi="黑体" w:eastAsia="黑体" w:cs="黑体"/>
          <w:kern w:val="2"/>
          <w:sz w:val="32"/>
          <w:szCs w:val="32"/>
          <w:shd w:val="clear" w:color="auto" w:fill="FFFFFF"/>
        </w:rPr>
        <w:t>第二十</w:t>
      </w:r>
      <w:r>
        <w:rPr>
          <w:rFonts w:hint="eastAsia" w:ascii="黑体" w:hAnsi="黑体" w:eastAsia="黑体" w:cs="黑体"/>
          <w:kern w:val="2"/>
          <w:sz w:val="32"/>
          <w:szCs w:val="32"/>
          <w:shd w:val="clear" w:color="auto" w:fill="FFFFFF"/>
          <w:lang w:eastAsia="zh-CN"/>
        </w:rPr>
        <w:t>三</w:t>
      </w:r>
      <w:r>
        <w:rPr>
          <w:rFonts w:hint="eastAsia" w:ascii="黑体" w:hAnsi="黑体" w:eastAsia="黑体" w:cs="黑体"/>
          <w:color w:val="auto"/>
          <w:kern w:val="2"/>
          <w:sz w:val="32"/>
          <w:szCs w:val="32"/>
          <w:shd w:val="clear" w:color="auto" w:fill="FFFFFF"/>
        </w:rPr>
        <w:t>条</w:t>
      </w:r>
      <w:r>
        <w:rPr>
          <w:rFonts w:hint="eastAsia" w:ascii="黑体" w:hAnsi="黑体" w:eastAsia="黑体" w:cs="黑体"/>
          <w:color w:val="auto"/>
          <w:kern w:val="2"/>
          <w:sz w:val="32"/>
          <w:szCs w:val="32"/>
          <w:shd w:val="clear" w:color="auto" w:fill="FFFFFF"/>
          <w:lang w:val="en-US" w:eastAsia="zh-CN"/>
        </w:rPr>
        <w:t xml:space="preserve">  </w:t>
      </w:r>
      <w:r>
        <w:rPr>
          <w:rFonts w:hint="eastAsia" w:ascii="仿宋" w:hAnsi="仿宋" w:eastAsia="仿宋" w:cs="仿宋"/>
          <w:kern w:val="2"/>
          <w:sz w:val="32"/>
          <w:szCs w:val="32"/>
          <w:shd w:val="clear" w:color="auto" w:fill="FFFFFF"/>
        </w:rPr>
        <w:t>受委托实施行政执法的组织的行政执法公示，</w:t>
      </w:r>
      <w:r>
        <w:rPr>
          <w:rFonts w:hint="eastAsia" w:ascii="仿宋" w:hAnsi="仿宋" w:eastAsia="仿宋" w:cs="仿宋"/>
          <w:kern w:val="2"/>
          <w:sz w:val="32"/>
          <w:szCs w:val="32"/>
          <w:shd w:val="clear" w:color="auto" w:fill="FFFFFF"/>
          <w:lang w:eastAsia="zh-CN"/>
        </w:rPr>
        <w:t>适用</w:t>
      </w:r>
      <w:r>
        <w:rPr>
          <w:rFonts w:hint="eastAsia" w:ascii="仿宋" w:hAnsi="仿宋" w:eastAsia="仿宋" w:cs="仿宋"/>
          <w:kern w:val="2"/>
          <w:sz w:val="32"/>
          <w:szCs w:val="32"/>
          <w:shd w:val="clear" w:color="auto" w:fill="FFFFFF"/>
        </w:rPr>
        <w:t>本办法。</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黑体" w:hAnsi="黑体" w:eastAsia="黑体" w:cs="宋体"/>
          <w:kern w:val="2"/>
          <w:sz w:val="32"/>
          <w:szCs w:val="32"/>
          <w:shd w:val="clear" w:color="auto" w:fill="FFFFFF"/>
        </w:rPr>
        <w:t>第二十</w:t>
      </w:r>
      <w:r>
        <w:rPr>
          <w:rFonts w:hint="eastAsia" w:ascii="黑体" w:hAnsi="黑体" w:eastAsia="黑体" w:cs="宋体"/>
          <w:kern w:val="2"/>
          <w:sz w:val="32"/>
          <w:szCs w:val="32"/>
          <w:shd w:val="clear" w:color="auto" w:fill="FFFFFF"/>
          <w:lang w:eastAsia="zh-CN"/>
        </w:rPr>
        <w:t>四</w:t>
      </w:r>
      <w:r>
        <w:rPr>
          <w:rFonts w:hint="eastAsia" w:ascii="黑体" w:hAnsi="黑体" w:eastAsia="黑体" w:cs="宋体"/>
          <w:kern w:val="2"/>
          <w:sz w:val="32"/>
          <w:szCs w:val="32"/>
          <w:shd w:val="clear" w:color="auto" w:fill="FFFFFF"/>
        </w:rPr>
        <w:t>条</w:t>
      </w:r>
      <w:r>
        <w:rPr>
          <w:rFonts w:hint="eastAsia" w:ascii="宋体" w:hAnsi="宋体" w:cs="宋体"/>
          <w:kern w:val="2"/>
          <w:sz w:val="32"/>
          <w:szCs w:val="32"/>
          <w:shd w:val="clear" w:color="auto" w:fill="FFFFFF"/>
        </w:rPr>
        <w:t>　</w:t>
      </w:r>
      <w:r>
        <w:rPr>
          <w:rFonts w:hint="eastAsia" w:ascii="宋体" w:hAnsi="宋体" w:cs="宋体"/>
          <w:kern w:val="2"/>
          <w:sz w:val="32"/>
          <w:szCs w:val="32"/>
          <w:shd w:val="clear" w:color="auto" w:fill="FFFFFF"/>
          <w:lang w:val="en-US" w:eastAsia="zh-CN"/>
        </w:rPr>
        <w:t xml:space="preserve"> </w:t>
      </w:r>
      <w:r>
        <w:rPr>
          <w:rFonts w:hint="eastAsia" w:ascii="仿宋_GB2312" w:hAnsi="仿宋_GB2312" w:eastAsia="仿宋_GB2312" w:cs="仿宋_GB2312"/>
          <w:kern w:val="2"/>
          <w:sz w:val="32"/>
          <w:szCs w:val="32"/>
          <w:shd w:val="clear" w:color="auto" w:fill="FFFFFF"/>
        </w:rPr>
        <w:t>公民、法人或者其他组织申请公开行政执法相关信息的，依照《中华人民共和国政府信息公开条例》等规定办理。</w:t>
      </w:r>
    </w:p>
    <w:p>
      <w:pPr>
        <w:ind w:firstLine="640" w:firstLineChars="200"/>
        <w:rPr>
          <w:rFonts w:hint="eastAsia" w:ascii="仿宋_GB2312" w:hAnsi="仿宋_GB2312" w:eastAsia="仿宋_GB2312" w:cs="仿宋_GB2312"/>
          <w:kern w:val="2"/>
          <w:sz w:val="32"/>
          <w:szCs w:val="32"/>
          <w:shd w:val="clear" w:color="auto" w:fill="FFFFFF"/>
        </w:rPr>
      </w:pPr>
      <w:r>
        <w:rPr>
          <w:rFonts w:hint="eastAsia" w:ascii="黑体" w:hAnsi="黑体" w:eastAsia="黑体" w:cs="宋体"/>
          <w:kern w:val="2"/>
          <w:sz w:val="32"/>
          <w:szCs w:val="32"/>
          <w:shd w:val="clear" w:color="auto" w:fill="FFFFFF"/>
        </w:rPr>
        <w:t>第二十</w:t>
      </w:r>
      <w:r>
        <w:rPr>
          <w:rFonts w:hint="eastAsia" w:ascii="黑体" w:hAnsi="黑体" w:eastAsia="黑体" w:cs="宋体"/>
          <w:kern w:val="2"/>
          <w:sz w:val="32"/>
          <w:szCs w:val="32"/>
          <w:shd w:val="clear" w:color="auto" w:fill="FFFFFF"/>
          <w:lang w:eastAsia="zh-CN"/>
        </w:rPr>
        <w:t>五</w:t>
      </w:r>
      <w:r>
        <w:rPr>
          <w:rFonts w:hint="eastAsia" w:ascii="黑体" w:hAnsi="黑体" w:eastAsia="黑体" w:cs="宋体"/>
          <w:kern w:val="2"/>
          <w:sz w:val="32"/>
          <w:szCs w:val="32"/>
          <w:shd w:val="clear" w:color="auto" w:fill="FFFFFF"/>
        </w:rPr>
        <w:t>条</w:t>
      </w:r>
      <w:r>
        <w:rPr>
          <w:rFonts w:hint="eastAsia" w:ascii="宋体" w:hAnsi="宋体" w:cs="宋体"/>
          <w:kern w:val="2"/>
          <w:sz w:val="32"/>
          <w:szCs w:val="32"/>
          <w:shd w:val="clear" w:color="auto" w:fill="FFFFFF"/>
        </w:rPr>
        <w:t xml:space="preserve">  </w:t>
      </w:r>
      <w:r>
        <w:rPr>
          <w:rFonts w:hint="eastAsia" w:ascii="仿宋_GB2312" w:hAnsi="仿宋_GB2312" w:eastAsia="仿宋_GB2312" w:cs="仿宋_GB2312"/>
          <w:kern w:val="2"/>
          <w:sz w:val="32"/>
          <w:szCs w:val="32"/>
          <w:shd w:val="clear" w:color="auto" w:fill="FFFFFF"/>
        </w:rPr>
        <w:t>本办法自</w:t>
      </w:r>
      <w:r>
        <w:rPr>
          <w:rFonts w:hint="eastAsia" w:ascii="仿宋_GB2312" w:hAnsi="仿宋_GB2312" w:cs="仿宋_GB2312"/>
          <w:kern w:val="2"/>
          <w:sz w:val="32"/>
          <w:szCs w:val="32"/>
          <w:shd w:val="clear" w:color="auto" w:fill="FFFFFF"/>
          <w:lang w:val="en-US" w:eastAsia="zh-CN"/>
        </w:rPr>
        <w:t>2018</w:t>
      </w:r>
      <w:r>
        <w:rPr>
          <w:rFonts w:hint="eastAsia" w:ascii="仿宋_GB2312" w:hAnsi="仿宋_GB2312" w:eastAsia="仿宋_GB2312" w:cs="仿宋_GB2312"/>
          <w:kern w:val="2"/>
          <w:sz w:val="32"/>
          <w:szCs w:val="32"/>
          <w:shd w:val="clear" w:color="auto" w:fill="FFFFFF"/>
        </w:rPr>
        <w:t>年</w:t>
      </w:r>
      <w:r>
        <w:rPr>
          <w:rFonts w:hint="eastAsia" w:ascii="仿宋_GB2312" w:hAnsi="仿宋_GB2312" w:eastAsia="仿宋_GB2312" w:cs="仿宋_GB2312"/>
          <w:kern w:val="2"/>
          <w:sz w:val="32"/>
          <w:szCs w:val="32"/>
          <w:shd w:val="clear" w:color="auto" w:fill="FFFFFF"/>
          <w:lang w:val="en-US" w:eastAsia="zh-CN"/>
        </w:rPr>
        <w:t xml:space="preserve">  </w:t>
      </w:r>
      <w:r>
        <w:rPr>
          <w:rFonts w:hint="eastAsia" w:ascii="仿宋_GB2312" w:hAnsi="仿宋_GB2312" w:eastAsia="仿宋_GB2312" w:cs="仿宋_GB2312"/>
          <w:kern w:val="2"/>
          <w:sz w:val="32"/>
          <w:szCs w:val="32"/>
          <w:shd w:val="clear" w:color="auto" w:fill="FFFFFF"/>
        </w:rPr>
        <w:t>月</w:t>
      </w:r>
      <w:r>
        <w:rPr>
          <w:rFonts w:hint="eastAsia" w:ascii="仿宋_GB2312" w:hAnsi="仿宋_GB2312" w:eastAsia="仿宋_GB2312" w:cs="仿宋_GB2312"/>
          <w:kern w:val="2"/>
          <w:sz w:val="32"/>
          <w:szCs w:val="32"/>
          <w:shd w:val="clear" w:color="auto" w:fill="FFFFFF"/>
          <w:lang w:val="en-US" w:eastAsia="zh-CN"/>
        </w:rPr>
        <w:t xml:space="preserve">  </w:t>
      </w:r>
      <w:r>
        <w:rPr>
          <w:rFonts w:hint="eastAsia" w:ascii="仿宋_GB2312" w:hAnsi="仿宋_GB2312" w:eastAsia="仿宋_GB2312" w:cs="仿宋_GB2312"/>
          <w:kern w:val="2"/>
          <w:sz w:val="32"/>
          <w:szCs w:val="32"/>
          <w:shd w:val="clear" w:color="auto" w:fill="FFFFFF"/>
        </w:rPr>
        <w:t>日起施行。</w:t>
      </w:r>
    </w:p>
    <w:p>
      <w:pPr>
        <w:ind w:firstLine="640" w:firstLineChars="200"/>
        <w:rPr>
          <w:rFonts w:hint="eastAsia" w:ascii="仿宋_GB2312" w:hAnsi="仿宋_GB2312" w:eastAsia="仿宋_GB2312" w:cs="仿宋_GB2312"/>
          <w:kern w:val="2"/>
          <w:sz w:val="32"/>
          <w:szCs w:val="32"/>
          <w:shd w:val="clear" w:color="auto" w:fill="FFFFFF"/>
        </w:rPr>
      </w:pPr>
    </w:p>
    <w:p>
      <w:pPr>
        <w:ind w:firstLine="640" w:firstLineChars="200"/>
        <w:rPr>
          <w:rFonts w:hint="eastAsia" w:ascii="仿宋_GB2312" w:hAnsi="仿宋_GB2312" w:eastAsia="仿宋_GB2312" w:cs="仿宋_GB2312"/>
          <w:kern w:val="2"/>
          <w:sz w:val="32"/>
          <w:szCs w:val="32"/>
          <w:shd w:val="clear" w:color="auto" w:fill="FFFFFF"/>
        </w:rPr>
      </w:pPr>
    </w:p>
    <w:p>
      <w:pPr>
        <w:ind w:firstLine="640" w:firstLineChars="200"/>
        <w:rPr>
          <w:rFonts w:hint="eastAsia" w:ascii="仿宋_GB2312" w:hAnsi="仿宋_GB2312" w:eastAsia="仿宋_GB2312" w:cs="仿宋_GB2312"/>
          <w:kern w:val="2"/>
          <w:sz w:val="32"/>
          <w:szCs w:val="32"/>
          <w:shd w:val="clear" w:color="auto" w:fill="FFFFFF"/>
        </w:rPr>
      </w:pPr>
    </w:p>
    <w:p>
      <w:pPr>
        <w:ind w:firstLine="640" w:firstLineChars="200"/>
        <w:rPr>
          <w:rFonts w:hint="eastAsia" w:ascii="仿宋_GB2312" w:hAnsi="仿宋_GB2312" w:eastAsia="仿宋_GB2312" w:cs="仿宋_GB2312"/>
          <w:kern w:val="2"/>
          <w:sz w:val="32"/>
          <w:szCs w:val="32"/>
          <w:shd w:val="clear" w:color="auto" w:fill="FFFFFF"/>
        </w:rPr>
      </w:pPr>
    </w:p>
    <w:p>
      <w:pPr>
        <w:pStyle w:val="7"/>
        <w:keepNext w:val="0"/>
        <w:keepLines w:val="0"/>
        <w:pageBreakBefore w:val="0"/>
        <w:widowControl/>
        <w:tabs>
          <w:tab w:val="left" w:pos="0"/>
        </w:tabs>
        <w:kinsoku/>
        <w:wordWrap/>
        <w:overflowPunct/>
        <w:topLinePunct w:val="0"/>
        <w:autoSpaceDE/>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pStyle w:val="7"/>
        <w:keepNext w:val="0"/>
        <w:keepLines w:val="0"/>
        <w:pageBreakBefore w:val="0"/>
        <w:widowControl/>
        <w:tabs>
          <w:tab w:val="left" w:pos="0"/>
        </w:tabs>
        <w:kinsoku/>
        <w:wordWrap/>
        <w:overflowPunct/>
        <w:topLinePunct w:val="0"/>
        <w:autoSpaceDE/>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pStyle w:val="7"/>
        <w:keepNext w:val="0"/>
        <w:keepLines w:val="0"/>
        <w:pageBreakBefore w:val="0"/>
        <w:widowControl/>
        <w:tabs>
          <w:tab w:val="left" w:pos="0"/>
        </w:tabs>
        <w:kinsoku/>
        <w:wordWrap/>
        <w:overflowPunct/>
        <w:topLinePunct w:val="0"/>
        <w:autoSpaceDE/>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pStyle w:val="7"/>
        <w:keepNext w:val="0"/>
        <w:keepLines w:val="0"/>
        <w:pageBreakBefore w:val="0"/>
        <w:widowControl/>
        <w:tabs>
          <w:tab w:val="left" w:pos="0"/>
        </w:tabs>
        <w:kinsoku/>
        <w:wordWrap/>
        <w:overflowPunct/>
        <w:topLinePunct w:val="0"/>
        <w:autoSpaceDE/>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pStyle w:val="7"/>
        <w:keepNext w:val="0"/>
        <w:keepLines w:val="0"/>
        <w:pageBreakBefore w:val="0"/>
        <w:widowControl/>
        <w:tabs>
          <w:tab w:val="left" w:pos="0"/>
        </w:tabs>
        <w:kinsoku/>
        <w:wordWrap/>
        <w:overflowPunct/>
        <w:topLinePunct w:val="0"/>
        <w:autoSpaceDE/>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pStyle w:val="7"/>
        <w:keepNext w:val="0"/>
        <w:keepLines w:val="0"/>
        <w:pageBreakBefore w:val="0"/>
        <w:widowControl/>
        <w:tabs>
          <w:tab w:val="left" w:pos="0"/>
        </w:tabs>
        <w:kinsoku/>
        <w:wordWrap/>
        <w:overflowPunct/>
        <w:topLinePunct w:val="0"/>
        <w:autoSpaceDE/>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pStyle w:val="7"/>
        <w:keepNext w:val="0"/>
        <w:keepLines w:val="0"/>
        <w:pageBreakBefore w:val="0"/>
        <w:widowControl/>
        <w:tabs>
          <w:tab w:val="left" w:pos="0"/>
        </w:tabs>
        <w:kinsoku/>
        <w:wordWrap/>
        <w:overflowPunct/>
        <w:topLinePunct w:val="0"/>
        <w:autoSpaceDE/>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pStyle w:val="7"/>
        <w:keepNext w:val="0"/>
        <w:keepLines w:val="0"/>
        <w:pageBreakBefore w:val="0"/>
        <w:widowControl/>
        <w:tabs>
          <w:tab w:val="left" w:pos="0"/>
        </w:tabs>
        <w:kinsoku/>
        <w:wordWrap/>
        <w:overflowPunct/>
        <w:topLinePunct w:val="0"/>
        <w:autoSpaceDE/>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pStyle w:val="7"/>
        <w:keepNext w:val="0"/>
        <w:keepLines w:val="0"/>
        <w:pageBreakBefore w:val="0"/>
        <w:widowControl/>
        <w:tabs>
          <w:tab w:val="left" w:pos="0"/>
        </w:tabs>
        <w:kinsoku/>
        <w:wordWrap/>
        <w:overflowPunct/>
        <w:topLinePunct w:val="0"/>
        <w:autoSpaceDE/>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pStyle w:val="7"/>
        <w:keepNext w:val="0"/>
        <w:keepLines w:val="0"/>
        <w:pageBreakBefore w:val="0"/>
        <w:widowControl/>
        <w:tabs>
          <w:tab w:val="left" w:pos="0"/>
        </w:tabs>
        <w:kinsoku/>
        <w:wordWrap/>
        <w:overflowPunct/>
        <w:topLinePunct w:val="0"/>
        <w:autoSpaceDE/>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pStyle w:val="7"/>
        <w:keepNext w:val="0"/>
        <w:keepLines w:val="0"/>
        <w:pageBreakBefore w:val="0"/>
        <w:widowControl/>
        <w:tabs>
          <w:tab w:val="left" w:pos="0"/>
        </w:tabs>
        <w:kinsoku/>
        <w:wordWrap/>
        <w:overflowPunct/>
        <w:topLinePunct w:val="0"/>
        <w:autoSpaceDE/>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pStyle w:val="7"/>
        <w:keepNext w:val="0"/>
        <w:keepLines w:val="0"/>
        <w:pageBreakBefore w:val="0"/>
        <w:widowControl/>
        <w:tabs>
          <w:tab w:val="left" w:pos="0"/>
        </w:tabs>
        <w:kinsoku/>
        <w:wordWrap/>
        <w:overflowPunct/>
        <w:topLinePunct w:val="0"/>
        <w:autoSpaceDE/>
        <w:autoSpaceDN/>
        <w:bidi w:val="0"/>
        <w:adjustRightInd/>
        <w:snapToGrid/>
        <w:spacing w:beforeLines="0" w:afterLines="0" w:line="70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连平县</w:t>
      </w:r>
      <w:r>
        <w:rPr>
          <w:rFonts w:hint="default" w:ascii="方正小标宋简体" w:hAnsi="方正小标宋简体" w:eastAsia="方正小标宋简体" w:cs="方正小标宋简体"/>
          <w:color w:val="auto"/>
          <w:sz w:val="44"/>
          <w:szCs w:val="44"/>
          <w:lang w:eastAsia="zh-CN"/>
        </w:rPr>
        <w:t>行政执法全过程记录</w:t>
      </w:r>
      <w:r>
        <w:rPr>
          <w:rFonts w:hint="eastAsia" w:ascii="方正小标宋简体" w:hAnsi="方正小标宋简体" w:eastAsia="方正小标宋简体" w:cs="方正小标宋简体"/>
          <w:color w:val="auto"/>
          <w:sz w:val="44"/>
          <w:szCs w:val="44"/>
          <w:lang w:val="en-US" w:eastAsia="zh-CN"/>
        </w:rPr>
        <w:t>办法（试行）</w:t>
      </w:r>
    </w:p>
    <w:p>
      <w:pPr>
        <w:keepNext w:val="0"/>
        <w:keepLines w:val="0"/>
        <w:pageBreakBefore w:val="0"/>
        <w:kinsoku/>
        <w:overflowPunct/>
        <w:topLinePunct w:val="0"/>
        <w:autoSpaceDE/>
        <w:bidi w:val="0"/>
        <w:adjustRightInd/>
        <w:snapToGrid/>
        <w:spacing w:line="600" w:lineRule="exact"/>
        <w:ind w:right="0" w:rightChars="0"/>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pStyle w:val="7"/>
        <w:keepNext w:val="0"/>
        <w:keepLines w:val="0"/>
        <w:pageBreakBefore w:val="0"/>
        <w:widowControl w:val="0"/>
        <w:kinsoku/>
        <w:wordWrap/>
        <w:overflowPunct/>
        <w:topLinePunct w:val="0"/>
        <w:autoSpaceDE/>
        <w:autoSpaceDN/>
        <w:bidi w:val="0"/>
        <w:adjustRightInd/>
        <w:snapToGrid/>
        <w:spacing w:beforeLines="0" w:afterLines="0" w:line="200" w:lineRule="exact"/>
        <w:ind w:left="0" w:leftChars="0" w:right="0" w:rightChars="0" w:firstLine="0" w:firstLineChars="0"/>
        <w:jc w:val="center"/>
        <w:textAlignment w:val="auto"/>
        <w:outlineLvl w:val="9"/>
        <w:rPr>
          <w:rFonts w:hint="eastAsia" w:ascii="黑体" w:hAnsi="黑体" w:eastAsia="黑体" w:cs="黑体"/>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则</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eastAsia="zh-CN"/>
        </w:rPr>
      </w:pPr>
      <w:r>
        <w:rPr>
          <w:rFonts w:hint="eastAsia" w:ascii="黑体" w:hAnsi="黑体" w:eastAsia="黑体" w:cs="黑体"/>
          <w:snapToGrid/>
          <w:sz w:val="32"/>
          <w:szCs w:val="32"/>
          <w:lang w:eastAsia="zh-CN"/>
        </w:rPr>
        <w:t>第一条</w:t>
      </w:r>
      <w:r>
        <w:rPr>
          <w:rFonts w:hint="eastAsia" w:ascii="宋体" w:hAnsi="宋体" w:cs="宋体"/>
          <w:snapToGrid/>
          <w:sz w:val="32"/>
          <w:szCs w:val="32"/>
          <w:lang w:val="en-US" w:eastAsia="zh-CN"/>
        </w:rPr>
        <w:t xml:space="preserve">  </w:t>
      </w:r>
      <w:r>
        <w:rPr>
          <w:rFonts w:hint="eastAsia" w:ascii="仿宋_GB2312" w:hAnsi="仿宋_GB2312" w:eastAsia="仿宋_GB2312" w:cs="仿宋_GB2312"/>
          <w:snapToGrid/>
          <w:sz w:val="32"/>
          <w:szCs w:val="32"/>
          <w:lang w:eastAsia="zh-CN"/>
        </w:rPr>
        <w:t>为了规范行政执法全过程记录行为，促进</w:t>
      </w:r>
      <w:r>
        <w:rPr>
          <w:rFonts w:hint="eastAsia" w:ascii="仿宋_GB2312" w:hAnsi="仿宋_GB2312" w:eastAsia="仿宋_GB2312" w:cs="仿宋_GB2312"/>
          <w:snapToGrid/>
          <w:sz w:val="32"/>
          <w:szCs w:val="32"/>
          <w:lang w:val="en-US" w:eastAsia="zh-CN"/>
        </w:rPr>
        <w:t>严格规范公正文明执法</w:t>
      </w:r>
      <w:r>
        <w:rPr>
          <w:rFonts w:hint="eastAsia" w:ascii="仿宋_GB2312" w:hAnsi="仿宋_GB2312" w:eastAsia="仿宋_GB2312" w:cs="仿宋_GB2312"/>
          <w:snapToGrid/>
          <w:sz w:val="32"/>
          <w:szCs w:val="32"/>
          <w:lang w:eastAsia="zh-CN"/>
        </w:rPr>
        <w:t>，根据</w:t>
      </w:r>
      <w:r>
        <w:rPr>
          <w:rFonts w:hint="eastAsia" w:ascii="仿宋_GB2312" w:hAnsi="仿宋_GB2312" w:cs="仿宋_GB2312"/>
          <w:snapToGrid/>
          <w:sz w:val="32"/>
          <w:szCs w:val="32"/>
          <w:lang w:eastAsia="zh-CN"/>
        </w:rPr>
        <w:t>《中华人民共和国行政处罚法》</w:t>
      </w:r>
      <w:r>
        <w:rPr>
          <w:rFonts w:hint="eastAsia" w:ascii="Times New Roman" w:hAnsi="Times New Roman" w:cs="Times New Roman"/>
          <w:sz w:val="32"/>
          <w:szCs w:val="32"/>
          <w:lang w:eastAsia="zh-CN"/>
        </w:rPr>
        <w:t>《推行行政执法公示制度执法全过程记录制度重大执法决定法制审核制度试点工作方案》（国办发</w:t>
      </w:r>
      <w:r>
        <w:rPr>
          <w:rFonts w:hint="eastAsia" w:ascii="Times New Roman" w:hAnsi="Times New Roman" w:eastAsia="仿宋_GB2312" w:cs="Times New Roman"/>
          <w:bCs w:val="0"/>
          <w:sz w:val="32"/>
          <w:szCs w:val="32"/>
        </w:rPr>
        <w:t>〔2017〕14号</w:t>
      </w:r>
      <w:r>
        <w:rPr>
          <w:rFonts w:hint="eastAsia" w:ascii="Times New Roman" w:hAnsi="Times New Roman" w:cs="Times New Roman"/>
          <w:sz w:val="32"/>
          <w:szCs w:val="32"/>
          <w:lang w:eastAsia="zh-CN"/>
        </w:rPr>
        <w:t>）</w:t>
      </w:r>
      <w:r>
        <w:rPr>
          <w:rFonts w:hint="eastAsia" w:ascii="仿宋_GB2312" w:hAnsi="仿宋_GB2312" w:eastAsia="仿宋_GB2312" w:cs="仿宋_GB2312"/>
          <w:snapToGrid/>
          <w:sz w:val="32"/>
          <w:szCs w:val="32"/>
          <w:lang w:eastAsia="zh-CN"/>
        </w:rPr>
        <w:t>《</w:t>
      </w:r>
      <w:r>
        <w:rPr>
          <w:rFonts w:hint="eastAsia" w:ascii="仿宋_GB2312" w:hAnsi="仿宋_GB2312" w:eastAsia="仿宋_GB2312" w:cs="仿宋_GB2312"/>
          <w:snapToGrid/>
          <w:sz w:val="32"/>
          <w:szCs w:val="32"/>
          <w:lang w:val="en-US" w:eastAsia="zh-CN"/>
        </w:rPr>
        <w:t>广东省行政执法监督条例</w:t>
      </w:r>
      <w:r>
        <w:rPr>
          <w:rFonts w:hint="eastAsia" w:ascii="仿宋_GB2312" w:hAnsi="仿宋_GB2312" w:eastAsia="仿宋_GB2312" w:cs="仿宋_GB2312"/>
          <w:snapToGrid/>
          <w:sz w:val="32"/>
          <w:szCs w:val="32"/>
          <w:lang w:eastAsia="zh-CN"/>
        </w:rPr>
        <w:t>》</w:t>
      </w:r>
      <w:r>
        <w:rPr>
          <w:rFonts w:hint="eastAsia" w:ascii="仿宋_GB2312" w:hAnsi="仿宋_GB2312" w:cs="仿宋_GB2312"/>
          <w:snapToGrid/>
          <w:sz w:val="32"/>
          <w:szCs w:val="32"/>
          <w:lang w:eastAsia="zh-CN"/>
        </w:rPr>
        <w:t>《广东省行政执法全过程记录办法（试行）》</w:t>
      </w:r>
      <w:r>
        <w:rPr>
          <w:rFonts w:hint="eastAsia" w:ascii="仿宋_GB2312" w:hAnsi="仿宋_GB2312" w:eastAsia="仿宋_GB2312" w:cs="仿宋_GB2312"/>
          <w:kern w:val="2"/>
          <w:sz w:val="32"/>
          <w:szCs w:val="32"/>
          <w:shd w:val="clear" w:color="auto" w:fill="FFFFFF"/>
        </w:rPr>
        <w:t>等</w:t>
      </w:r>
      <w:r>
        <w:rPr>
          <w:rFonts w:hint="eastAsia" w:ascii="仿宋_GB2312" w:hAnsi="仿宋_GB2312" w:cs="仿宋_GB2312"/>
          <w:kern w:val="2"/>
          <w:sz w:val="32"/>
          <w:szCs w:val="32"/>
          <w:shd w:val="clear" w:color="auto" w:fill="FFFFFF"/>
          <w:lang w:eastAsia="zh-CN"/>
        </w:rPr>
        <w:t>法律、法规和文件的规定</w:t>
      </w:r>
      <w:r>
        <w:rPr>
          <w:rFonts w:hint="eastAsia" w:ascii="仿宋_GB2312" w:hAnsi="仿宋_GB2312" w:eastAsia="仿宋_GB2312" w:cs="仿宋_GB2312"/>
          <w:snapToGrid/>
          <w:sz w:val="32"/>
          <w:szCs w:val="32"/>
          <w:lang w:val="en-US" w:eastAsia="zh-CN"/>
        </w:rPr>
        <w:t>，</w:t>
      </w:r>
      <w:r>
        <w:rPr>
          <w:rFonts w:hint="eastAsia" w:ascii="仿宋_GB2312" w:hAnsi="仿宋_GB2312" w:eastAsia="仿宋_GB2312" w:cs="仿宋_GB2312"/>
          <w:snapToGrid/>
          <w:sz w:val="32"/>
          <w:szCs w:val="32"/>
          <w:lang w:eastAsia="zh-CN"/>
        </w:rPr>
        <w:t>结合</w:t>
      </w:r>
      <w:r>
        <w:rPr>
          <w:rFonts w:hint="eastAsia" w:ascii="仿宋_GB2312" w:hAnsi="仿宋_GB2312" w:eastAsia="仿宋_GB2312" w:cs="仿宋_GB2312"/>
          <w:snapToGrid/>
          <w:sz w:val="32"/>
          <w:szCs w:val="32"/>
          <w:lang w:val="en-US" w:eastAsia="zh-CN"/>
        </w:rPr>
        <w:t>本</w:t>
      </w:r>
      <w:r>
        <w:rPr>
          <w:rFonts w:hint="eastAsia" w:ascii="仿宋_GB2312" w:hAnsi="仿宋_GB2312" w:cs="仿宋_GB2312"/>
          <w:snapToGrid/>
          <w:sz w:val="32"/>
          <w:szCs w:val="32"/>
          <w:lang w:val="en-US" w:eastAsia="zh-CN"/>
        </w:rPr>
        <w:t>县</w:t>
      </w:r>
      <w:r>
        <w:rPr>
          <w:rFonts w:hint="eastAsia" w:ascii="仿宋_GB2312" w:hAnsi="仿宋_GB2312" w:eastAsia="仿宋_GB2312" w:cs="仿宋_GB2312"/>
          <w:snapToGrid/>
          <w:sz w:val="32"/>
          <w:szCs w:val="32"/>
          <w:lang w:val="en-US" w:eastAsia="zh-CN"/>
        </w:rPr>
        <w:t>实际</w:t>
      </w:r>
      <w:r>
        <w:rPr>
          <w:rFonts w:hint="eastAsia" w:ascii="仿宋_GB2312" w:hAnsi="仿宋_GB2312" w:eastAsia="仿宋_GB2312" w:cs="仿宋_GB2312"/>
          <w:snapToGrid/>
          <w:sz w:val="32"/>
          <w:szCs w:val="32"/>
          <w:lang w:eastAsia="zh-CN"/>
        </w:rPr>
        <w:t>，制定本</w:t>
      </w:r>
      <w:r>
        <w:rPr>
          <w:rFonts w:hint="eastAsia" w:ascii="仿宋_GB2312" w:hAnsi="仿宋_GB2312" w:eastAsia="仿宋_GB2312" w:cs="仿宋_GB2312"/>
          <w:snapToGrid/>
          <w:sz w:val="32"/>
          <w:szCs w:val="32"/>
          <w:lang w:val="en-US" w:eastAsia="zh-CN"/>
        </w:rPr>
        <w:t>办法</w:t>
      </w:r>
      <w:r>
        <w:rPr>
          <w:rFonts w:hint="eastAsia" w:ascii="仿宋_GB2312" w:hAnsi="仿宋_GB2312" w:eastAsia="仿宋_GB2312" w:cs="仿宋_GB2312"/>
          <w:snapToGrid/>
          <w:sz w:val="32"/>
          <w:szCs w:val="32"/>
          <w:lang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黑体" w:hAnsi="黑体" w:eastAsia="黑体" w:cs="黑体"/>
          <w:snapToGrid/>
          <w:sz w:val="32"/>
          <w:szCs w:val="32"/>
          <w:lang w:eastAsia="zh-CN"/>
        </w:rPr>
        <w:t>第二条</w:t>
      </w:r>
      <w:r>
        <w:rPr>
          <w:rFonts w:hint="eastAsia" w:ascii="黑体" w:hAnsi="黑体" w:eastAsia="黑体" w:cs="黑体"/>
          <w:snapToGrid/>
          <w:sz w:val="32"/>
          <w:szCs w:val="32"/>
          <w:lang w:val="en-US" w:eastAsia="zh-CN"/>
        </w:rPr>
        <w:t xml:space="preserve">  </w:t>
      </w:r>
      <w:r>
        <w:rPr>
          <w:rFonts w:hint="eastAsia" w:ascii="仿宋_GB2312" w:hAnsi="仿宋_GB2312" w:eastAsia="仿宋_GB2312" w:cs="仿宋_GB2312"/>
          <w:snapToGrid/>
          <w:sz w:val="32"/>
          <w:szCs w:val="32"/>
          <w:lang w:val="en-US" w:eastAsia="zh-CN"/>
        </w:rPr>
        <w:t>本办法适用于本</w:t>
      </w:r>
      <w:r>
        <w:rPr>
          <w:rFonts w:hint="eastAsia" w:ascii="仿宋_GB2312" w:hAnsi="仿宋_GB2312" w:cs="仿宋_GB2312"/>
          <w:snapToGrid/>
          <w:sz w:val="32"/>
          <w:szCs w:val="32"/>
          <w:lang w:val="en-US" w:eastAsia="zh-CN"/>
        </w:rPr>
        <w:t>县</w:t>
      </w:r>
      <w:r>
        <w:rPr>
          <w:rFonts w:hint="eastAsia" w:ascii="仿宋_GB2312" w:hAnsi="仿宋_GB2312" w:eastAsia="仿宋_GB2312" w:cs="仿宋_GB2312"/>
          <w:snapToGrid/>
          <w:sz w:val="32"/>
          <w:szCs w:val="32"/>
          <w:lang w:val="en-US" w:eastAsia="zh-CN"/>
        </w:rPr>
        <w:t>行政区域内行政执法主体</w:t>
      </w:r>
      <w:r>
        <w:rPr>
          <w:rFonts w:hint="eastAsia" w:ascii="仿宋_GB2312" w:hAnsi="仿宋_GB2312" w:cs="仿宋_GB2312"/>
          <w:snapToGrid/>
          <w:sz w:val="32"/>
          <w:szCs w:val="32"/>
          <w:lang w:val="en-US" w:eastAsia="zh-CN"/>
        </w:rPr>
        <w:t>的</w:t>
      </w:r>
      <w:r>
        <w:rPr>
          <w:rFonts w:hint="eastAsia" w:ascii="仿宋_GB2312" w:hAnsi="仿宋_GB2312" w:eastAsia="仿宋_GB2312" w:cs="仿宋_GB2312"/>
          <w:snapToGrid/>
          <w:sz w:val="32"/>
          <w:szCs w:val="32"/>
          <w:lang w:val="en-US" w:eastAsia="zh-CN"/>
        </w:rPr>
        <w:t>行政执法全过程记录</w:t>
      </w:r>
      <w:r>
        <w:rPr>
          <w:rFonts w:hint="eastAsia" w:ascii="仿宋_GB2312" w:hAnsi="仿宋_GB2312" w:cs="仿宋_GB2312"/>
          <w:snapToGrid/>
          <w:sz w:val="32"/>
          <w:szCs w:val="32"/>
          <w:lang w:val="en-US" w:eastAsia="zh-CN"/>
        </w:rPr>
        <w:t>工作</w:t>
      </w:r>
      <w:r>
        <w:rPr>
          <w:rFonts w:hint="eastAsia" w:ascii="仿宋_GB2312" w:hAnsi="仿宋_GB2312" w:eastAsia="仿宋_GB2312" w:cs="仿宋_GB2312"/>
          <w:snapToGrid/>
          <w:sz w:val="32"/>
          <w:szCs w:val="32"/>
          <w:lang w:val="en-US" w:eastAsia="zh-CN"/>
        </w:rPr>
        <w:t>。法律、法规另有规定的，从其规定。</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本办法所称行政执法主体，是指本</w:t>
      </w:r>
      <w:r>
        <w:rPr>
          <w:rFonts w:hint="eastAsia" w:ascii="仿宋_GB2312" w:hAnsi="仿宋_GB2312" w:eastAsia="仿宋_GB2312" w:cs="仿宋_GB2312"/>
          <w:kern w:val="2"/>
          <w:sz w:val="32"/>
          <w:szCs w:val="32"/>
          <w:shd w:val="clear" w:color="auto" w:fill="FFFFFF"/>
          <w:lang w:eastAsia="zh-CN"/>
        </w:rPr>
        <w:t>县人民政府、各</w:t>
      </w:r>
      <w:r>
        <w:rPr>
          <w:rFonts w:hint="eastAsia" w:ascii="仿宋_GB2312" w:hAnsi="仿宋_GB2312" w:eastAsia="仿宋_GB2312" w:cs="仿宋_GB2312"/>
          <w:kern w:val="2"/>
          <w:sz w:val="32"/>
          <w:szCs w:val="32"/>
          <w:shd w:val="clear" w:color="auto" w:fill="FFFFFF"/>
        </w:rPr>
        <w:t>行政执法部门和法律、法规授予行政执法权的组织。</w:t>
      </w:r>
    </w:p>
    <w:p>
      <w:pPr>
        <w:pStyle w:val="4"/>
        <w:keepNext w:val="0"/>
        <w:keepLines w:val="0"/>
        <w:pageBreakBefore w:val="0"/>
        <w:widowControl/>
        <w:kinsoku/>
        <w:overflowPunct/>
        <w:topLinePunct w:val="0"/>
        <w:autoSpaceDE/>
        <w:bidi w:val="0"/>
        <w:adjustRightInd/>
        <w:snapToGrid/>
        <w:spacing w:before="0" w:after="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本</w:t>
      </w:r>
      <w:r>
        <w:rPr>
          <w:rFonts w:hint="eastAsia" w:ascii="仿宋_GB2312" w:hAnsi="仿宋_GB2312" w:eastAsia="仿宋_GB2312" w:cs="仿宋_GB2312"/>
          <w:kern w:val="2"/>
          <w:sz w:val="32"/>
          <w:szCs w:val="32"/>
          <w:shd w:val="clear" w:color="auto" w:fill="FFFFFF"/>
          <w:lang w:eastAsia="zh-CN"/>
        </w:rPr>
        <w:t>办法</w:t>
      </w:r>
      <w:r>
        <w:rPr>
          <w:rFonts w:hint="eastAsia" w:ascii="仿宋_GB2312" w:hAnsi="仿宋_GB2312" w:eastAsia="仿宋_GB2312" w:cs="仿宋_GB2312"/>
          <w:kern w:val="2"/>
          <w:sz w:val="32"/>
          <w:szCs w:val="32"/>
          <w:shd w:val="clear" w:color="auto" w:fill="FFFFFF"/>
        </w:rPr>
        <w:t>所称行政执法，是指行政执法主体依法履行</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"https://baike.baidu.com/item/%E8%A1%8C%E6%94%BF%E5%A4%84%E7%BD%9A"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行政处罚</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"https://baike.baidu.com/item/%E8%A1%8C%E6%94%BF%E8%AE%B8%E5%8F%AF"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行政许可</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"https://baike.baidu.com/item/%E8%A1%8C%E6%94%BF%E5%BC%BA%E5%88%B6"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行政强制</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"https://baike.baidu.com/item/%E8%A1%8C%E6%94%BF%E5%BE%81%E6%94%B6"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行政征收</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"https://baike.baidu.com/item/%E8%A1%8C%E6%94%BF%E5%BE%81%E7%94%A8"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行政征用</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"https://baike.baidu.com/item/%E8%A1%8C%E6%94%BF%E7%BB%99%E4%BB%98"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行政给付</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"https://baike.baidu.com/item/%E8%A1%8C%E6%94%BF%E7%A1%AE%E8%AE%A4"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行政确认</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"https://baike.baidu.com/item/%E8%A1%8C%E6%94%BF%E7%99%BB%E8%AE%B0"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行政登记</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"https://baike.baidu.com/item/%E8%A1%8C%E6%94%BF%E8%A3%81%E5%86%B3"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行政裁决</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"https://baike.baidu.com/item/%E8%A1%8C%E6%94%BF%E6%A3%80%E6%9F%A5"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行政检查</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等行政职责的行为。</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本办法所称行政执法全过程，包括执法程序启动、调查取证、审查决定、送达执行、归档管理等活动。</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黑体" w:hAnsi="黑体" w:eastAsia="黑体" w:cs="黑体"/>
          <w:snapToGrid/>
          <w:sz w:val="32"/>
          <w:szCs w:val="32"/>
          <w:lang w:val="en-US" w:eastAsia="zh-CN"/>
        </w:rPr>
        <w:t xml:space="preserve">第三条 </w:t>
      </w:r>
      <w:r>
        <w:rPr>
          <w:rFonts w:hint="eastAsia" w:ascii="宋体" w:hAnsi="宋体" w:cs="宋体"/>
          <w:snapToGrid/>
          <w:sz w:val="32"/>
          <w:szCs w:val="32"/>
          <w:lang w:val="en-US" w:eastAsia="zh-CN"/>
        </w:rPr>
        <w:t xml:space="preserve"> </w:t>
      </w:r>
      <w:r>
        <w:rPr>
          <w:rFonts w:hint="default" w:ascii="仿宋_GB2312" w:hAnsi="仿宋_GB2312" w:eastAsia="仿宋_GB2312" w:cs="仿宋_GB2312"/>
          <w:snapToGrid/>
          <w:sz w:val="32"/>
          <w:szCs w:val="32"/>
          <w:lang w:val="en-US" w:eastAsia="zh-CN"/>
        </w:rPr>
        <w:t>行政执法主体应当通过文字记录、</w:t>
      </w:r>
      <w:r>
        <w:rPr>
          <w:rFonts w:hint="eastAsia" w:ascii="仿宋_GB2312" w:hAnsi="仿宋_GB2312" w:cs="仿宋_GB2312"/>
          <w:snapToGrid/>
          <w:sz w:val="32"/>
          <w:szCs w:val="32"/>
          <w:lang w:val="en-US" w:eastAsia="zh-CN"/>
        </w:rPr>
        <w:t>网上记录和</w:t>
      </w:r>
      <w:r>
        <w:rPr>
          <w:rFonts w:hint="default" w:ascii="仿宋_GB2312" w:hAnsi="仿宋_GB2312" w:eastAsia="仿宋_GB2312" w:cs="仿宋_GB2312"/>
          <w:snapToGrid/>
          <w:sz w:val="32"/>
          <w:szCs w:val="32"/>
          <w:lang w:val="en-US" w:eastAsia="zh-CN"/>
        </w:rPr>
        <w:t>音像记录</w:t>
      </w:r>
      <w:r>
        <w:rPr>
          <w:rFonts w:hint="eastAsia" w:ascii="仿宋_GB2312" w:hAnsi="仿宋_GB2312" w:cs="仿宋_GB2312"/>
          <w:snapToGrid/>
          <w:sz w:val="32"/>
          <w:szCs w:val="32"/>
          <w:lang w:val="en-US" w:eastAsia="zh-CN"/>
        </w:rPr>
        <w:t>等</w:t>
      </w:r>
      <w:r>
        <w:rPr>
          <w:rFonts w:hint="default" w:ascii="仿宋_GB2312" w:hAnsi="仿宋_GB2312" w:eastAsia="仿宋_GB2312" w:cs="仿宋_GB2312"/>
          <w:snapToGrid/>
          <w:sz w:val="32"/>
          <w:szCs w:val="32"/>
          <w:lang w:val="en-US" w:eastAsia="zh-CN"/>
        </w:rPr>
        <w:t>方式，对行政执法行为进行记录并归档，实现全过程留痕和可追溯管理。</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ottom"/>
        <w:outlineLvl w:val="9"/>
        <w:rPr>
          <w:rFonts w:hint="eastAsia" w:ascii="仿宋" w:hAnsi="仿宋" w:eastAsia="仿宋" w:cs="仿宋"/>
          <w:snapToGrid/>
          <w:sz w:val="32"/>
          <w:szCs w:val="32"/>
          <w:lang w:val="en-US" w:eastAsia="zh-CN"/>
        </w:rPr>
      </w:pPr>
      <w:r>
        <w:rPr>
          <w:rFonts w:hint="eastAsia" w:ascii="仿宋" w:hAnsi="仿宋" w:eastAsia="仿宋" w:cs="仿宋"/>
          <w:snapToGrid/>
          <w:sz w:val="32"/>
          <w:szCs w:val="32"/>
          <w:lang w:val="en-US" w:eastAsia="zh-CN"/>
        </w:rPr>
        <w:t>本办法所称文字</w:t>
      </w:r>
      <w:r>
        <w:rPr>
          <w:rFonts w:hint="eastAsia" w:ascii="仿宋" w:hAnsi="仿宋" w:eastAsia="仿宋" w:cs="仿宋"/>
          <w:snapToGrid/>
          <w:kern w:val="2"/>
          <w:sz w:val="32"/>
          <w:szCs w:val="32"/>
          <w:lang w:val="en-US" w:eastAsia="zh-CN" w:bidi="ar-SA"/>
        </w:rPr>
        <w:t>记录，包括按照行政执法行为的种类、程序等规范制作的询问笔录、现场检查（勘验）笔录、鉴定意见、行政执法决定书、送达回证等书面记录</w:t>
      </w:r>
      <w:r>
        <w:rPr>
          <w:rFonts w:hint="eastAsia" w:ascii="仿宋" w:hAnsi="仿宋" w:eastAsia="仿宋" w:cs="仿宋"/>
          <w:snapToGrid/>
          <w:sz w:val="32"/>
          <w:szCs w:val="32"/>
          <w:lang w:val="en-US" w:eastAsia="zh-CN"/>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ottom"/>
        <w:outlineLvl w:val="9"/>
        <w:rPr>
          <w:rFonts w:hint="eastAsia" w:ascii="仿宋" w:hAnsi="仿宋" w:eastAsia="仿宋" w:cs="仿宋"/>
          <w:snapToGrid/>
          <w:sz w:val="32"/>
          <w:szCs w:val="32"/>
          <w:lang w:val="en-US" w:eastAsia="zh-CN"/>
        </w:rPr>
      </w:pPr>
      <w:r>
        <w:rPr>
          <w:rFonts w:hint="eastAsia" w:ascii="仿宋" w:hAnsi="仿宋" w:eastAsia="仿宋" w:cs="仿宋"/>
          <w:snapToGrid/>
          <w:sz w:val="32"/>
          <w:szCs w:val="32"/>
          <w:lang w:val="en-US" w:eastAsia="zh-CN"/>
        </w:rPr>
        <w:t>本办法所称网上记录是指利用网络信息化手段对行政执法全过程的同步记录。</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ottom"/>
        <w:outlineLvl w:val="9"/>
        <w:rPr>
          <w:rFonts w:hint="eastAsia" w:ascii="仿宋" w:hAnsi="仿宋" w:eastAsia="仿宋" w:cs="仿宋"/>
          <w:snapToGrid/>
          <w:sz w:val="32"/>
          <w:szCs w:val="32"/>
          <w:lang w:val="en-US" w:eastAsia="zh-CN"/>
        </w:rPr>
      </w:pPr>
      <w:r>
        <w:rPr>
          <w:rFonts w:hint="eastAsia" w:ascii="仿宋" w:hAnsi="仿宋" w:eastAsia="仿宋" w:cs="仿宋"/>
          <w:snapToGrid/>
          <w:sz w:val="32"/>
          <w:szCs w:val="32"/>
          <w:lang w:val="en-US" w:eastAsia="zh-CN"/>
        </w:rPr>
        <w:t>本办法所称音像记录，包括利用现场执法记录设备对现场执法活动进行录音、录像等方式的同步记录。</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default" w:ascii="黑体" w:hAnsi="黑体" w:eastAsia="黑体" w:cs="黑体"/>
          <w:snapToGrid/>
          <w:sz w:val="32"/>
          <w:szCs w:val="32"/>
          <w:lang w:val="en-US" w:eastAsia="zh-CN"/>
        </w:rPr>
        <w:t>第四条</w:t>
      </w:r>
      <w:r>
        <w:rPr>
          <w:rFonts w:hint="default"/>
          <w:sz w:val="32"/>
          <w:szCs w:val="32"/>
          <w:lang w:eastAsia="zh-CN"/>
        </w:rPr>
        <w:t xml:space="preserve"> </w:t>
      </w:r>
      <w:r>
        <w:rPr>
          <w:rFonts w:hint="default" w:ascii="仿宋_GB2312" w:hAnsi="仿宋_GB2312" w:eastAsia="仿宋_GB2312" w:cs="仿宋_GB2312"/>
          <w:snapToGrid/>
          <w:sz w:val="32"/>
          <w:szCs w:val="32"/>
          <w:lang w:val="en-US" w:eastAsia="zh-CN"/>
        </w:rPr>
        <w:t>行政执法全过程记录应</w:t>
      </w:r>
      <w:r>
        <w:rPr>
          <w:rFonts w:hint="eastAsia" w:ascii="仿宋_GB2312" w:hAnsi="仿宋_GB2312" w:eastAsia="仿宋_GB2312" w:cs="仿宋_GB2312"/>
          <w:snapToGrid/>
          <w:sz w:val="32"/>
          <w:szCs w:val="32"/>
          <w:lang w:val="en-US" w:eastAsia="zh-CN"/>
        </w:rPr>
        <w:t>当</w:t>
      </w:r>
      <w:r>
        <w:rPr>
          <w:rFonts w:hint="eastAsia" w:ascii="仿宋_GB2312" w:hAnsi="仿宋_GB2312" w:cs="仿宋_GB2312"/>
          <w:snapToGrid/>
          <w:sz w:val="32"/>
          <w:szCs w:val="32"/>
          <w:lang w:val="en-US" w:eastAsia="zh-CN"/>
        </w:rPr>
        <w:t>遵循</w:t>
      </w:r>
      <w:r>
        <w:rPr>
          <w:rFonts w:hint="default" w:ascii="仿宋_GB2312" w:hAnsi="仿宋_GB2312" w:eastAsia="仿宋_GB2312" w:cs="仿宋_GB2312"/>
          <w:snapToGrid/>
          <w:sz w:val="32"/>
          <w:szCs w:val="32"/>
          <w:lang w:val="en-US" w:eastAsia="zh-CN"/>
        </w:rPr>
        <w:t>合法</w:t>
      </w:r>
      <w:r>
        <w:rPr>
          <w:rFonts w:hint="eastAsia" w:ascii="仿宋_GB2312" w:hAnsi="仿宋_GB2312" w:cs="仿宋_GB2312"/>
          <w:snapToGrid/>
          <w:sz w:val="32"/>
          <w:szCs w:val="32"/>
          <w:lang w:val="en-US" w:eastAsia="zh-CN"/>
        </w:rPr>
        <w:t>、</w:t>
      </w:r>
      <w:r>
        <w:rPr>
          <w:rFonts w:hint="eastAsia" w:ascii="仿宋_GB2312" w:hAnsi="仿宋_GB2312" w:eastAsia="仿宋_GB2312" w:cs="仿宋_GB2312"/>
          <w:snapToGrid/>
          <w:sz w:val="32"/>
          <w:szCs w:val="32"/>
          <w:lang w:val="en-US" w:eastAsia="zh-CN"/>
        </w:rPr>
        <w:t>客观</w:t>
      </w:r>
      <w:r>
        <w:rPr>
          <w:rFonts w:hint="eastAsia" w:ascii="仿宋_GB2312" w:hAnsi="仿宋_GB2312" w:cs="仿宋_GB2312"/>
          <w:snapToGrid/>
          <w:sz w:val="32"/>
          <w:szCs w:val="32"/>
          <w:lang w:val="en-US" w:eastAsia="zh-CN"/>
        </w:rPr>
        <w:t>、</w:t>
      </w:r>
      <w:r>
        <w:rPr>
          <w:rFonts w:hint="eastAsia" w:ascii="仿宋_GB2312" w:hAnsi="仿宋_GB2312" w:eastAsia="仿宋_GB2312" w:cs="仿宋_GB2312"/>
          <w:snapToGrid/>
          <w:sz w:val="32"/>
          <w:szCs w:val="32"/>
          <w:lang w:val="en-US" w:eastAsia="zh-CN"/>
        </w:rPr>
        <w:t>全面</w:t>
      </w:r>
      <w:r>
        <w:rPr>
          <w:rFonts w:hint="default" w:ascii="仿宋_GB2312" w:hAnsi="仿宋_GB2312" w:eastAsia="仿宋_GB2312" w:cs="仿宋_GB2312"/>
          <w:snapToGrid/>
          <w:sz w:val="32"/>
          <w:szCs w:val="32"/>
          <w:lang w:val="en-US" w:eastAsia="zh-CN"/>
        </w:rPr>
        <w:t>的原则。</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val="en-US" w:eastAsia="zh-CN"/>
        </w:rPr>
      </w:pPr>
      <w:r>
        <w:rPr>
          <w:rFonts w:hint="eastAsia" w:ascii="黑体" w:hAnsi="黑体" w:eastAsia="黑体" w:cs="黑体"/>
          <w:snapToGrid/>
          <w:sz w:val="32"/>
          <w:szCs w:val="32"/>
          <w:lang w:eastAsia="zh-CN"/>
        </w:rPr>
        <w:t>第</w:t>
      </w:r>
      <w:r>
        <w:rPr>
          <w:rFonts w:hint="eastAsia" w:ascii="黑体" w:hAnsi="黑体" w:eastAsia="黑体" w:cs="黑体"/>
          <w:snapToGrid/>
          <w:sz w:val="32"/>
          <w:szCs w:val="32"/>
          <w:lang w:val="en-US" w:eastAsia="zh-CN"/>
        </w:rPr>
        <w:t>五</w:t>
      </w:r>
      <w:r>
        <w:rPr>
          <w:rFonts w:hint="eastAsia" w:ascii="黑体" w:hAnsi="黑体" w:eastAsia="黑体" w:cs="黑体"/>
          <w:snapToGrid/>
          <w:sz w:val="32"/>
          <w:szCs w:val="32"/>
          <w:lang w:eastAsia="zh-CN"/>
        </w:rPr>
        <w:t>条</w:t>
      </w:r>
      <w:r>
        <w:rPr>
          <w:rFonts w:hint="eastAsia" w:ascii="黑体" w:hAnsi="黑体" w:eastAsia="黑体" w:cs="黑体"/>
          <w:snapToGrid/>
          <w:sz w:val="32"/>
          <w:szCs w:val="32"/>
          <w:lang w:val="en-US" w:eastAsia="zh-CN"/>
        </w:rPr>
        <w:t xml:space="preserve">  </w:t>
      </w:r>
      <w:r>
        <w:rPr>
          <w:rFonts w:hint="eastAsia" w:ascii="仿宋" w:hAnsi="仿宋" w:eastAsia="仿宋" w:cs="仿宋"/>
          <w:snapToGrid/>
          <w:sz w:val="32"/>
          <w:szCs w:val="32"/>
          <w:lang w:val="en-US" w:eastAsia="zh-CN"/>
        </w:rPr>
        <w:t>各</w:t>
      </w:r>
      <w:r>
        <w:rPr>
          <w:rFonts w:hint="eastAsia" w:ascii="仿宋_GB2312" w:hAnsi="仿宋_GB2312" w:eastAsia="仿宋_GB2312" w:cs="仿宋_GB2312"/>
          <w:snapToGrid/>
          <w:sz w:val="32"/>
          <w:szCs w:val="32"/>
          <w:lang w:val="en-US" w:eastAsia="zh-CN"/>
        </w:rPr>
        <w:t>行政执法主体</w:t>
      </w:r>
      <w:r>
        <w:rPr>
          <w:rFonts w:hint="eastAsia" w:ascii="仿宋_GB2312" w:hAnsi="仿宋_GB2312" w:cs="仿宋_GB2312"/>
          <w:snapToGrid/>
          <w:sz w:val="32"/>
          <w:szCs w:val="32"/>
          <w:lang w:val="en-US" w:eastAsia="zh-CN"/>
        </w:rPr>
        <w:t>及其行政执法人员</w:t>
      </w:r>
      <w:r>
        <w:rPr>
          <w:rFonts w:hint="default" w:ascii="仿宋_GB2312" w:hAnsi="仿宋_GB2312" w:eastAsia="仿宋_GB2312" w:cs="仿宋_GB2312"/>
          <w:b w:val="0"/>
          <w:i w:val="0"/>
          <w:snapToGrid/>
          <w:color w:val="auto"/>
          <w:sz w:val="32"/>
          <w:szCs w:val="32"/>
          <w:shd w:val="clear" w:color="auto" w:fill="FFFFFF"/>
          <w:lang w:val="en-US" w:eastAsia="zh-CN"/>
        </w:rPr>
        <w:t>应</w:t>
      </w:r>
      <w:r>
        <w:rPr>
          <w:rFonts w:hint="eastAsia" w:ascii="仿宋_GB2312" w:hAnsi="仿宋_GB2312" w:eastAsia="仿宋_GB2312" w:cs="仿宋_GB2312"/>
          <w:b w:val="0"/>
          <w:i w:val="0"/>
          <w:snapToGrid/>
          <w:color w:val="auto"/>
          <w:sz w:val="32"/>
          <w:szCs w:val="32"/>
          <w:shd w:val="clear" w:color="auto" w:fill="FFFFFF"/>
          <w:lang w:val="en-US" w:eastAsia="zh-CN"/>
        </w:rPr>
        <w:t>当</w:t>
      </w:r>
      <w:r>
        <w:rPr>
          <w:rFonts w:hint="eastAsia" w:ascii="仿宋_GB2312" w:hAnsi="仿宋_GB2312" w:cs="仿宋_GB2312"/>
          <w:b w:val="0"/>
          <w:i w:val="0"/>
          <w:snapToGrid/>
          <w:color w:val="auto"/>
          <w:sz w:val="32"/>
          <w:szCs w:val="32"/>
          <w:shd w:val="clear" w:color="auto" w:fill="FFFFFF"/>
          <w:lang w:val="en-US" w:eastAsia="zh-CN"/>
        </w:rPr>
        <w:t>按照国家档案管理要求和行政执法案卷评查标准及时将网上记录的行政执法信息制作纸质行政执法案卷归档。</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val="en-US" w:eastAsia="zh-CN"/>
        </w:rPr>
      </w:pPr>
      <w:r>
        <w:rPr>
          <w:rFonts w:hint="eastAsia" w:ascii="仿宋_GB2312" w:hAnsi="仿宋_GB2312" w:cs="仿宋_GB2312"/>
          <w:b w:val="0"/>
          <w:i w:val="0"/>
          <w:snapToGrid/>
          <w:color w:val="auto"/>
          <w:sz w:val="32"/>
          <w:szCs w:val="32"/>
          <w:shd w:val="clear" w:color="auto" w:fill="FFFFFF"/>
          <w:lang w:val="en-US" w:eastAsia="zh-CN"/>
        </w:rPr>
        <w:t>网上记录的行政执法信息应当与纸质书面记录信息保持一致。</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val="en-US" w:eastAsia="zh-CN"/>
        </w:rPr>
      </w:pPr>
      <w:r>
        <w:rPr>
          <w:rFonts w:hint="eastAsia" w:ascii="仿宋_GB2312" w:hAnsi="仿宋_GB2312" w:cs="仿宋_GB2312"/>
          <w:b w:val="0"/>
          <w:i w:val="0"/>
          <w:snapToGrid/>
          <w:color w:val="auto"/>
          <w:sz w:val="32"/>
          <w:szCs w:val="32"/>
          <w:shd w:val="clear" w:color="auto" w:fill="FFFFFF"/>
          <w:lang w:val="en-US" w:eastAsia="zh-CN"/>
        </w:rPr>
        <w:t>通过截图方式将网上记录的行政执法信息制作纸质书面信息的，应当加盖单位公章或核对印章。</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黑体" w:hAnsi="黑体" w:eastAsia="黑体" w:cs="黑体"/>
          <w:snapToGrid/>
          <w:sz w:val="32"/>
          <w:szCs w:val="32"/>
          <w:lang w:val="en-US" w:eastAsia="zh-CN"/>
        </w:rPr>
        <w:t xml:space="preserve">第六条  </w:t>
      </w:r>
      <w:r>
        <w:rPr>
          <w:rFonts w:hint="eastAsia" w:ascii="仿宋" w:hAnsi="仿宋" w:eastAsia="仿宋" w:cs="仿宋"/>
          <w:snapToGrid/>
          <w:sz w:val="32"/>
          <w:szCs w:val="32"/>
          <w:lang w:val="en-US" w:eastAsia="zh-CN"/>
        </w:rPr>
        <w:t>行政执法主体应当</w:t>
      </w:r>
      <w:r>
        <w:rPr>
          <w:rFonts w:hint="default" w:ascii="仿宋_GB2312" w:hAnsi="仿宋_GB2312" w:eastAsia="仿宋_GB2312" w:cs="仿宋_GB2312"/>
          <w:snapToGrid/>
          <w:sz w:val="32"/>
          <w:szCs w:val="32"/>
          <w:lang w:val="en-US" w:eastAsia="zh-CN"/>
        </w:rPr>
        <w:t>根据</w:t>
      </w:r>
      <w:r>
        <w:rPr>
          <w:rFonts w:hint="default" w:ascii="仿宋_GB2312" w:hAnsi="仿宋_GB2312" w:eastAsia="仿宋_GB2312" w:cs="仿宋_GB2312"/>
          <w:b w:val="0"/>
          <w:i w:val="0"/>
          <w:snapToGrid/>
          <w:color w:val="auto"/>
          <w:sz w:val="32"/>
          <w:szCs w:val="32"/>
          <w:shd w:val="clear" w:color="auto" w:fill="FFFFFF"/>
          <w:lang w:val="en-US" w:eastAsia="zh-CN"/>
        </w:rPr>
        <w:t>执法需要配备</w:t>
      </w:r>
      <w:r>
        <w:rPr>
          <w:rFonts w:hint="eastAsia" w:ascii="仿宋_GB2312" w:hAnsi="仿宋_GB2312" w:eastAsia="仿宋_GB2312" w:cs="仿宋_GB2312"/>
          <w:b w:val="0"/>
          <w:i w:val="0"/>
          <w:snapToGrid/>
          <w:color w:val="auto"/>
          <w:sz w:val="32"/>
          <w:szCs w:val="32"/>
          <w:shd w:val="clear" w:color="auto" w:fill="FFFFFF"/>
          <w:lang w:val="en-US" w:eastAsia="zh-CN"/>
        </w:rPr>
        <w:t>现场执法记录仪</w:t>
      </w:r>
      <w:r>
        <w:rPr>
          <w:rFonts w:hint="eastAsia" w:ascii="仿宋_GB2312" w:hAnsi="仿宋_GB2312" w:eastAsia="仿宋_GB2312" w:cs="仿宋_GB2312"/>
          <w:snapToGrid/>
          <w:sz w:val="32"/>
          <w:szCs w:val="32"/>
          <w:lang w:val="en-US" w:eastAsia="zh-CN"/>
        </w:rPr>
        <w:t>等现场执法</w:t>
      </w:r>
      <w:r>
        <w:rPr>
          <w:rFonts w:hint="default" w:ascii="仿宋_GB2312" w:hAnsi="仿宋_GB2312" w:eastAsia="仿宋_GB2312" w:cs="仿宋_GB2312"/>
          <w:snapToGrid/>
          <w:sz w:val="32"/>
          <w:szCs w:val="32"/>
          <w:lang w:val="en-US" w:eastAsia="zh-CN"/>
        </w:rPr>
        <w:t>记录设备</w:t>
      </w:r>
      <w:r>
        <w:rPr>
          <w:rFonts w:hint="eastAsia" w:ascii="仿宋_GB2312" w:hAnsi="仿宋_GB2312" w:eastAsia="仿宋_GB2312" w:cs="仿宋_GB2312"/>
          <w:snapToGrid/>
          <w:sz w:val="32"/>
          <w:szCs w:val="32"/>
          <w:lang w:val="en-US" w:eastAsia="zh-CN"/>
        </w:rPr>
        <w:t>，加强行政执法全过程记录工作</w:t>
      </w:r>
      <w:r>
        <w:rPr>
          <w:rFonts w:hint="default"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黑体" w:hAnsi="黑体" w:eastAsia="黑体" w:cs="黑体"/>
          <w:snapToGrid/>
          <w:sz w:val="32"/>
          <w:szCs w:val="32"/>
          <w:lang w:val="en-US" w:eastAsia="zh-CN"/>
        </w:rPr>
        <w:t>第七条</w:t>
      </w:r>
      <w:r>
        <w:rPr>
          <w:rFonts w:hint="eastAsia"/>
          <w:sz w:val="32"/>
          <w:szCs w:val="32"/>
          <w:lang w:val="en-US" w:eastAsia="zh-CN"/>
        </w:rPr>
        <w:t xml:space="preserve">  </w:t>
      </w:r>
      <w:r>
        <w:rPr>
          <w:rFonts w:hint="eastAsia" w:ascii="仿宋_GB2312" w:hAnsi="仿宋_GB2312" w:cs="仿宋_GB2312"/>
          <w:sz w:val="32"/>
          <w:szCs w:val="32"/>
          <w:shd w:val="clear" w:color="auto" w:fill="FFFFFF"/>
          <w:lang w:val="en-US" w:eastAsia="zh-CN"/>
        </w:rPr>
        <w:t>各级人民政府</w:t>
      </w:r>
      <w:r>
        <w:rPr>
          <w:rFonts w:hint="eastAsia" w:ascii="仿宋_GB2312" w:hAnsi="仿宋_GB2312" w:eastAsia="仿宋_GB2312" w:cs="仿宋_GB2312"/>
          <w:snapToGrid/>
          <w:sz w:val="32"/>
          <w:szCs w:val="32"/>
          <w:lang w:val="en-US" w:eastAsia="zh-CN"/>
        </w:rPr>
        <w:t>负责</w:t>
      </w:r>
      <w:r>
        <w:rPr>
          <w:rFonts w:hint="eastAsia" w:ascii="仿宋_GB2312" w:hAnsi="仿宋_GB2312" w:cs="仿宋_GB2312"/>
          <w:snapToGrid/>
          <w:sz w:val="32"/>
          <w:szCs w:val="32"/>
          <w:lang w:val="en-US" w:eastAsia="zh-CN"/>
        </w:rPr>
        <w:t>法制工作的部门负责</w:t>
      </w:r>
      <w:r>
        <w:rPr>
          <w:rFonts w:hint="default" w:ascii="仿宋_GB2312" w:hAnsi="仿宋_GB2312" w:eastAsia="仿宋_GB2312" w:cs="仿宋_GB2312"/>
          <w:snapToGrid/>
          <w:sz w:val="32"/>
          <w:szCs w:val="32"/>
          <w:lang w:val="en-US" w:eastAsia="zh-CN"/>
        </w:rPr>
        <w:t>对本行政区域</w:t>
      </w:r>
      <w:r>
        <w:rPr>
          <w:rFonts w:hint="eastAsia" w:ascii="仿宋_GB2312" w:hAnsi="仿宋_GB2312" w:eastAsia="仿宋_GB2312" w:cs="仿宋_GB2312"/>
          <w:snapToGrid/>
          <w:sz w:val="32"/>
          <w:szCs w:val="32"/>
          <w:lang w:val="en-US" w:eastAsia="zh-CN"/>
        </w:rPr>
        <w:t>内的</w:t>
      </w:r>
      <w:r>
        <w:rPr>
          <w:rFonts w:hint="default" w:ascii="仿宋_GB2312" w:hAnsi="仿宋_GB2312" w:eastAsia="仿宋_GB2312" w:cs="仿宋_GB2312"/>
          <w:snapToGrid/>
          <w:sz w:val="32"/>
          <w:szCs w:val="32"/>
          <w:lang w:val="en-US" w:eastAsia="zh-CN"/>
        </w:rPr>
        <w:t>行政执法全过程记录工作</w:t>
      </w:r>
      <w:r>
        <w:rPr>
          <w:rFonts w:hint="eastAsia" w:ascii="仿宋_GB2312" w:hAnsi="仿宋_GB2312" w:eastAsia="仿宋_GB2312" w:cs="仿宋_GB2312"/>
          <w:snapToGrid/>
          <w:sz w:val="32"/>
          <w:szCs w:val="32"/>
          <w:lang w:val="en-US" w:eastAsia="zh-CN"/>
        </w:rPr>
        <w:t>进行</w:t>
      </w:r>
      <w:r>
        <w:rPr>
          <w:rFonts w:hint="default" w:ascii="仿宋_GB2312" w:hAnsi="仿宋_GB2312" w:eastAsia="仿宋_GB2312" w:cs="仿宋_GB2312"/>
          <w:snapToGrid/>
          <w:sz w:val="32"/>
          <w:szCs w:val="32"/>
          <w:lang w:val="en-US" w:eastAsia="zh-CN"/>
        </w:rPr>
        <w:t>指导</w:t>
      </w:r>
      <w:r>
        <w:rPr>
          <w:rFonts w:hint="eastAsia" w:ascii="仿宋_GB2312" w:hAnsi="仿宋_GB2312" w:eastAsia="仿宋_GB2312" w:cs="仿宋_GB2312"/>
          <w:snapToGrid/>
          <w:sz w:val="32"/>
          <w:szCs w:val="32"/>
          <w:lang w:val="en-US" w:eastAsia="zh-CN"/>
        </w:rPr>
        <w:t>和</w:t>
      </w:r>
      <w:r>
        <w:rPr>
          <w:rFonts w:hint="default" w:ascii="仿宋_GB2312" w:hAnsi="仿宋_GB2312" w:eastAsia="仿宋_GB2312" w:cs="仿宋_GB2312"/>
          <w:snapToGrid/>
          <w:sz w:val="32"/>
          <w:szCs w:val="32"/>
          <w:lang w:val="en-US" w:eastAsia="zh-CN"/>
        </w:rPr>
        <w:t>监督。</w:t>
      </w:r>
    </w:p>
    <w:p>
      <w:pPr>
        <w:pStyle w:val="7"/>
        <w:keepNext w:val="0"/>
        <w:keepLines w:val="0"/>
        <w:pageBreakBefore w:val="0"/>
        <w:widowControl/>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黑体" w:hAnsi="黑体" w:eastAsia="黑体" w:cs="黑体"/>
          <w:snapToGrid/>
          <w:sz w:val="32"/>
          <w:szCs w:val="32"/>
          <w:lang w:val="en-US" w:eastAsia="zh-CN"/>
        </w:rPr>
        <w:t xml:space="preserve">第八条 </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snapToGrid/>
          <w:sz w:val="32"/>
          <w:szCs w:val="32"/>
          <w:lang w:val="en-US" w:eastAsia="zh-CN"/>
        </w:rPr>
        <w:t>行政执法主体购置、维护现场执法记录设备</w:t>
      </w:r>
      <w:r>
        <w:rPr>
          <w:rFonts w:hint="default" w:ascii="仿宋_GB2312" w:hAnsi="仿宋_GB2312" w:eastAsia="仿宋_GB2312" w:cs="仿宋_GB2312"/>
          <w:snapToGrid/>
          <w:sz w:val="32"/>
          <w:szCs w:val="32"/>
          <w:lang w:val="en-US" w:eastAsia="zh-CN"/>
        </w:rPr>
        <w:t>所需经费，</w:t>
      </w:r>
      <w:r>
        <w:rPr>
          <w:rFonts w:hint="eastAsia" w:ascii="仿宋_GB2312" w:hAnsi="仿宋_GB2312" w:eastAsia="仿宋_GB2312" w:cs="仿宋_GB2312"/>
          <w:snapToGrid/>
          <w:sz w:val="32"/>
          <w:szCs w:val="32"/>
          <w:lang w:val="en-US" w:eastAsia="zh-CN"/>
        </w:rPr>
        <w:t>由同级财政</w:t>
      </w:r>
      <w:r>
        <w:rPr>
          <w:rFonts w:hint="default" w:ascii="仿宋_GB2312" w:hAnsi="仿宋_GB2312" w:eastAsia="仿宋_GB2312" w:cs="仿宋_GB2312"/>
          <w:snapToGrid/>
          <w:sz w:val="32"/>
          <w:szCs w:val="32"/>
          <w:lang w:val="en-US" w:eastAsia="zh-CN"/>
        </w:rPr>
        <w:t>予以保障。</w:t>
      </w:r>
    </w:p>
    <w:p>
      <w:pPr>
        <w:pStyle w:val="7"/>
        <w:keepNext w:val="0"/>
        <w:keepLines w:val="0"/>
        <w:pageBreakBefore w:val="0"/>
        <w:widowControl/>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val="en-US" w:eastAsia="zh-CN"/>
        </w:rPr>
      </w:pPr>
      <w:r>
        <w:rPr>
          <w:rFonts w:hint="eastAsia" w:ascii="黑体" w:hAnsi="黑体" w:eastAsia="黑体" w:cs="黑体"/>
          <w:b w:val="0"/>
          <w:i w:val="0"/>
          <w:snapToGrid/>
          <w:color w:val="auto"/>
          <w:sz w:val="32"/>
          <w:szCs w:val="32"/>
          <w:shd w:val="clear" w:color="auto" w:fill="FFFFFF"/>
          <w:lang w:val="en-US" w:eastAsia="zh-CN"/>
        </w:rPr>
        <w:t xml:space="preserve">第九条 </w:t>
      </w:r>
      <w:r>
        <w:rPr>
          <w:rFonts w:hint="eastAsia" w:ascii="仿宋_GB2312" w:hAnsi="仿宋_GB2312" w:eastAsia="仿宋_GB2312" w:cs="仿宋_GB2312"/>
          <w:b w:val="0"/>
          <w:i w:val="0"/>
          <w:snapToGrid/>
          <w:color w:val="auto"/>
          <w:sz w:val="32"/>
          <w:szCs w:val="32"/>
          <w:shd w:val="clear" w:color="auto" w:fill="FFFFFF"/>
          <w:lang w:val="en-US" w:eastAsia="zh-CN"/>
        </w:rPr>
        <w:t xml:space="preserve"> 县人民政府应当加强</w:t>
      </w:r>
      <w:r>
        <w:rPr>
          <w:rFonts w:hint="eastAsia" w:ascii="仿宋_GB2312" w:hAnsi="仿宋_GB2312" w:cs="仿宋_GB2312"/>
          <w:b w:val="0"/>
          <w:i w:val="0"/>
          <w:snapToGrid/>
          <w:color w:val="auto"/>
          <w:sz w:val="32"/>
          <w:szCs w:val="32"/>
          <w:shd w:val="clear" w:color="auto" w:fill="FFFFFF"/>
          <w:lang w:val="en-US" w:eastAsia="zh-CN"/>
        </w:rPr>
        <w:t>本行政区域的</w:t>
      </w:r>
      <w:r>
        <w:rPr>
          <w:rFonts w:hint="eastAsia" w:ascii="仿宋_GB2312" w:hAnsi="仿宋_GB2312" w:eastAsia="仿宋_GB2312" w:cs="仿宋_GB2312"/>
          <w:b w:val="0"/>
          <w:i w:val="0"/>
          <w:snapToGrid/>
          <w:color w:val="auto"/>
          <w:sz w:val="32"/>
          <w:szCs w:val="32"/>
          <w:shd w:val="clear" w:color="auto" w:fill="FFFFFF"/>
          <w:lang w:val="en-US" w:eastAsia="zh-CN"/>
        </w:rPr>
        <w:t>行政执法信息平台建设，提高行政执法全过程记录的信息化水平。</w:t>
      </w:r>
    </w:p>
    <w:p>
      <w:pPr>
        <w:pStyle w:val="7"/>
        <w:keepNext w:val="0"/>
        <w:keepLines w:val="0"/>
        <w:pageBreakBefore w:val="0"/>
        <w:widowControl/>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val="en-US" w:eastAsia="zh-CN"/>
        </w:rPr>
      </w:pPr>
      <w:r>
        <w:rPr>
          <w:rFonts w:hint="eastAsia" w:ascii="仿宋_GB2312" w:hAnsi="仿宋_GB2312" w:eastAsia="仿宋_GB2312" w:cs="仿宋_GB2312"/>
          <w:b w:val="0"/>
          <w:i w:val="0"/>
          <w:snapToGrid/>
          <w:color w:val="auto"/>
          <w:sz w:val="32"/>
          <w:szCs w:val="32"/>
          <w:shd w:val="clear" w:color="auto" w:fill="FFFFFF"/>
          <w:lang w:val="en-US" w:eastAsia="zh-CN"/>
        </w:rPr>
        <w:t>行政执法主体</w:t>
      </w:r>
      <w:r>
        <w:rPr>
          <w:rFonts w:hint="eastAsia" w:ascii="仿宋_GB2312" w:hAnsi="仿宋_GB2312" w:eastAsia="仿宋_GB2312" w:cs="仿宋_GB2312"/>
          <w:snapToGrid/>
          <w:sz w:val="32"/>
          <w:szCs w:val="32"/>
          <w:lang w:val="en-US" w:eastAsia="zh-CN"/>
        </w:rPr>
        <w:t>应当将执法程序启动、调查取证、审查决定、送达执行、归档管理等各环节的</w:t>
      </w:r>
      <w:r>
        <w:rPr>
          <w:rFonts w:hint="eastAsia" w:ascii="仿宋_GB2312" w:hAnsi="仿宋_GB2312" w:cs="仿宋_GB2312"/>
          <w:snapToGrid/>
          <w:sz w:val="32"/>
          <w:szCs w:val="32"/>
          <w:lang w:val="en-US" w:eastAsia="zh-CN"/>
        </w:rPr>
        <w:t>行政</w:t>
      </w:r>
      <w:r>
        <w:rPr>
          <w:rFonts w:hint="eastAsia" w:ascii="仿宋_GB2312" w:hAnsi="仿宋_GB2312" w:eastAsia="仿宋_GB2312" w:cs="仿宋_GB2312"/>
          <w:snapToGrid/>
          <w:sz w:val="32"/>
          <w:szCs w:val="32"/>
          <w:lang w:val="en-US" w:eastAsia="zh-CN"/>
        </w:rPr>
        <w:t>执法信息及时归集到行政执法信息平台，逐步实现行政执</w:t>
      </w:r>
      <w:r>
        <w:rPr>
          <w:rFonts w:hint="eastAsia" w:ascii="仿宋_GB2312" w:hAnsi="仿宋_GB2312" w:eastAsia="仿宋_GB2312" w:cs="仿宋_GB2312"/>
          <w:b w:val="0"/>
          <w:i w:val="0"/>
          <w:snapToGrid/>
          <w:color w:val="auto"/>
          <w:sz w:val="32"/>
          <w:szCs w:val="32"/>
          <w:shd w:val="clear" w:color="auto" w:fill="FFFFFF"/>
          <w:lang w:val="en-US" w:eastAsia="zh-CN"/>
        </w:rPr>
        <w:t>法信息的实时全记录。</w:t>
      </w:r>
    </w:p>
    <w:p>
      <w:pPr>
        <w:pStyle w:val="7"/>
        <w:keepNext w:val="0"/>
        <w:keepLines w:val="0"/>
        <w:pageBreakBefore w:val="0"/>
        <w:widowControl/>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b w:val="0"/>
          <w:i w:val="0"/>
          <w:snapToGrid/>
          <w:color w:val="auto"/>
          <w:sz w:val="32"/>
          <w:szCs w:val="32"/>
          <w:shd w:val="clear" w:color="auto" w:fill="FFFFFF"/>
          <w:lang w:val="en-US" w:eastAsia="zh-CN"/>
        </w:rPr>
      </w:pPr>
      <w:r>
        <w:rPr>
          <w:rFonts w:hint="eastAsia" w:ascii="黑体" w:hAnsi="黑体" w:eastAsia="黑体" w:cs="黑体"/>
          <w:b w:val="0"/>
          <w:i w:val="0"/>
          <w:snapToGrid/>
          <w:color w:val="auto"/>
          <w:sz w:val="32"/>
          <w:szCs w:val="32"/>
          <w:shd w:val="clear" w:color="auto" w:fill="FFFFFF"/>
          <w:lang w:val="en-US" w:eastAsia="zh-CN"/>
        </w:rPr>
        <w:t xml:space="preserve">第十条  </w:t>
      </w:r>
      <w:r>
        <w:rPr>
          <w:rFonts w:hint="eastAsia" w:ascii="仿宋_GB2312" w:hAnsi="仿宋_GB2312" w:eastAsia="仿宋_GB2312" w:cs="仿宋_GB2312"/>
          <w:kern w:val="2"/>
          <w:sz w:val="32"/>
          <w:szCs w:val="32"/>
          <w:shd w:val="clear" w:color="auto" w:fill="FFFFFF"/>
        </w:rPr>
        <w:t>行政执法主体</w:t>
      </w:r>
      <w:r>
        <w:rPr>
          <w:rFonts w:hint="eastAsia" w:ascii="仿宋_GB2312" w:hAnsi="仿宋_GB2312" w:cs="仿宋_GB2312"/>
          <w:kern w:val="2"/>
          <w:sz w:val="32"/>
          <w:szCs w:val="32"/>
          <w:shd w:val="clear" w:color="auto" w:fill="FFFFFF"/>
          <w:lang w:eastAsia="zh-CN"/>
        </w:rPr>
        <w:t>应当</w:t>
      </w:r>
      <w:r>
        <w:rPr>
          <w:rFonts w:hint="default" w:ascii="仿宋_GB2312" w:hAnsi="仿宋_GB2312" w:eastAsia="仿宋_GB2312" w:cs="仿宋_GB2312"/>
          <w:b w:val="0"/>
          <w:i w:val="0"/>
          <w:snapToGrid/>
          <w:color w:val="auto"/>
          <w:sz w:val="32"/>
          <w:szCs w:val="32"/>
          <w:shd w:val="clear" w:color="auto" w:fill="FFFFFF"/>
          <w:lang w:val="en-US" w:eastAsia="zh-CN"/>
        </w:rPr>
        <w:t>建立健全</w:t>
      </w:r>
      <w:r>
        <w:rPr>
          <w:rFonts w:hint="eastAsia" w:ascii="仿宋_GB2312" w:hAnsi="仿宋_GB2312" w:cs="仿宋_GB2312"/>
          <w:b w:val="0"/>
          <w:i w:val="0"/>
          <w:snapToGrid/>
          <w:color w:val="auto"/>
          <w:sz w:val="32"/>
          <w:szCs w:val="32"/>
          <w:shd w:val="clear" w:color="auto" w:fill="FFFFFF"/>
          <w:lang w:val="en-US" w:eastAsia="zh-CN"/>
        </w:rPr>
        <w:t>行政</w:t>
      </w:r>
      <w:r>
        <w:rPr>
          <w:rFonts w:hint="default" w:ascii="仿宋_GB2312" w:hAnsi="仿宋_GB2312" w:eastAsia="仿宋_GB2312" w:cs="仿宋_GB2312"/>
          <w:b w:val="0"/>
          <w:i w:val="0"/>
          <w:snapToGrid/>
          <w:color w:val="auto"/>
          <w:sz w:val="32"/>
          <w:szCs w:val="32"/>
          <w:shd w:val="clear" w:color="auto" w:fill="FFFFFF"/>
          <w:lang w:val="en-US" w:eastAsia="zh-CN"/>
        </w:rPr>
        <w:t>执法全过程记录信息收集、保存、管理、使用等工作制度，加强数据统计分析，充分发挥全过程记录信息在案卷评查、执法监督、评议考核、舆情应对、行政决策和健全社会信用体系等工作中的作用。</w:t>
      </w:r>
    </w:p>
    <w:p>
      <w:pPr>
        <w:pStyle w:val="7"/>
        <w:keepNext w:val="0"/>
        <w:keepLines w:val="0"/>
        <w:pageBreakBefore w:val="0"/>
        <w:widowControl/>
        <w:tabs>
          <w:tab w:val="left" w:pos="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val="en-US"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文字记录</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黑体" w:hAnsi="黑体" w:eastAsia="黑体" w:cs="仿宋_GB2312"/>
          <w:snapToGrid/>
          <w:sz w:val="32"/>
          <w:szCs w:val="32"/>
          <w:lang w:val="en-US" w:eastAsia="zh-CN"/>
        </w:rPr>
        <w:t xml:space="preserve">第十一条  </w:t>
      </w:r>
      <w:r>
        <w:rPr>
          <w:rFonts w:hint="eastAsia" w:ascii="仿宋_GB2312" w:hAnsi="仿宋_GB2312" w:eastAsia="仿宋_GB2312" w:cs="仿宋_GB2312"/>
          <w:snapToGrid/>
          <w:sz w:val="32"/>
          <w:szCs w:val="32"/>
          <w:lang w:val="en-US" w:eastAsia="zh-CN"/>
        </w:rPr>
        <w:t>行政执法应当</w:t>
      </w:r>
      <w:r>
        <w:rPr>
          <w:rFonts w:hint="eastAsia" w:ascii="仿宋_GB2312" w:hAnsi="仿宋_GB2312" w:cs="仿宋_GB2312"/>
          <w:snapToGrid/>
          <w:sz w:val="32"/>
          <w:szCs w:val="32"/>
          <w:lang w:val="en-US" w:eastAsia="zh-CN"/>
        </w:rPr>
        <w:t>按照规范文本格式</w:t>
      </w:r>
      <w:r>
        <w:rPr>
          <w:rFonts w:hint="eastAsia" w:ascii="仿宋_GB2312" w:hAnsi="仿宋_GB2312" w:eastAsia="仿宋_GB2312" w:cs="仿宋_GB2312"/>
          <w:snapToGrid/>
          <w:sz w:val="32"/>
          <w:szCs w:val="32"/>
          <w:lang w:val="en-US" w:eastAsia="zh-CN"/>
        </w:rPr>
        <w:t>进行文字记录。</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黑体" w:hAnsi="黑体" w:eastAsia="黑体" w:cs="仿宋_GB2312"/>
          <w:snapToGrid/>
          <w:sz w:val="32"/>
          <w:szCs w:val="32"/>
          <w:lang w:val="en-US" w:eastAsia="zh-CN"/>
        </w:rPr>
        <w:t xml:space="preserve">第十二条  </w:t>
      </w:r>
      <w:r>
        <w:rPr>
          <w:rFonts w:hint="eastAsia" w:ascii="仿宋_GB2312" w:hAnsi="仿宋_GB2312" w:eastAsia="仿宋_GB2312" w:cs="仿宋_GB2312"/>
          <w:snapToGrid/>
          <w:sz w:val="32"/>
          <w:szCs w:val="32"/>
          <w:lang w:val="en-US" w:eastAsia="zh-CN"/>
        </w:rPr>
        <w:t>依职权启动执法程序的，案件来源</w:t>
      </w:r>
      <w:r>
        <w:rPr>
          <w:rFonts w:hint="eastAsia" w:ascii="仿宋_GB2312" w:hAnsi="仿宋_GB2312" w:cs="仿宋_GB2312"/>
          <w:snapToGrid/>
          <w:sz w:val="32"/>
          <w:szCs w:val="32"/>
          <w:lang w:val="en-US" w:eastAsia="zh-CN"/>
        </w:rPr>
        <w:t>、</w:t>
      </w:r>
      <w:r>
        <w:rPr>
          <w:rFonts w:hint="eastAsia" w:ascii="仿宋_GB2312" w:hAnsi="仿宋_GB2312" w:eastAsia="仿宋_GB2312" w:cs="仿宋_GB2312"/>
          <w:snapToGrid/>
          <w:sz w:val="32"/>
          <w:szCs w:val="32"/>
          <w:lang w:val="en-US" w:eastAsia="zh-CN"/>
        </w:rPr>
        <w:t>立案情况</w:t>
      </w:r>
      <w:r>
        <w:rPr>
          <w:rFonts w:hint="eastAsia" w:ascii="仿宋_GB2312" w:hAnsi="仿宋_GB2312" w:cs="仿宋_GB2312"/>
          <w:snapToGrid/>
          <w:sz w:val="32"/>
          <w:szCs w:val="32"/>
          <w:lang w:val="en-US" w:eastAsia="zh-CN"/>
        </w:rPr>
        <w:t>、执法中止和延期</w:t>
      </w:r>
      <w:r>
        <w:rPr>
          <w:rFonts w:hint="eastAsia" w:ascii="仿宋_GB2312" w:hAnsi="仿宋_GB2312" w:eastAsia="仿宋_GB2312" w:cs="仿宋_GB2312"/>
          <w:snapToGrid/>
          <w:sz w:val="32"/>
          <w:szCs w:val="32"/>
          <w:lang w:val="en-US" w:eastAsia="zh-CN"/>
        </w:rPr>
        <w:t>应当记录。</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i w:val="0"/>
          <w:iCs w:val="0"/>
          <w:snapToGrid/>
          <w:sz w:val="32"/>
          <w:szCs w:val="32"/>
          <w:u w:val="none" w:color="auto"/>
          <w:lang w:val="en-US" w:eastAsia="zh-CN"/>
        </w:rPr>
        <w:t>依申请启动执法程序的，申</w:t>
      </w:r>
      <w:r>
        <w:rPr>
          <w:rFonts w:hint="eastAsia" w:ascii="仿宋_GB2312" w:hAnsi="仿宋_GB2312" w:eastAsia="仿宋_GB2312" w:cs="仿宋_GB2312"/>
          <w:snapToGrid/>
          <w:sz w:val="32"/>
          <w:szCs w:val="32"/>
          <w:lang w:val="en-US" w:eastAsia="zh-CN"/>
        </w:rPr>
        <w:t>请、补正、受理</w:t>
      </w:r>
      <w:r>
        <w:rPr>
          <w:rFonts w:hint="eastAsia" w:ascii="仿宋_GB2312" w:hAnsi="仿宋_GB2312" w:cs="仿宋_GB2312"/>
          <w:snapToGrid/>
          <w:sz w:val="32"/>
          <w:szCs w:val="32"/>
          <w:lang w:val="en-US" w:eastAsia="zh-CN"/>
        </w:rPr>
        <w:t>、延期</w:t>
      </w:r>
      <w:r>
        <w:rPr>
          <w:rFonts w:hint="eastAsia" w:ascii="仿宋_GB2312" w:hAnsi="仿宋_GB2312" w:eastAsia="仿宋_GB2312" w:cs="仿宋_GB2312"/>
          <w:snapToGrid/>
          <w:sz w:val="32"/>
          <w:szCs w:val="32"/>
          <w:lang w:val="en-US" w:eastAsia="zh-CN"/>
        </w:rPr>
        <w:t>的情况应当记录。</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黑体" w:hAnsi="黑体" w:eastAsia="黑体" w:cs="仿宋_GB2312"/>
          <w:snapToGrid/>
          <w:sz w:val="32"/>
          <w:szCs w:val="32"/>
          <w:lang w:val="en-US" w:eastAsia="zh-CN"/>
        </w:rPr>
        <w:t xml:space="preserve">第十三条  </w:t>
      </w:r>
      <w:r>
        <w:rPr>
          <w:rFonts w:hint="eastAsia" w:ascii="仿宋_GB2312" w:hAnsi="仿宋_GB2312" w:eastAsia="仿宋_GB2312" w:cs="仿宋_GB2312"/>
          <w:snapToGrid/>
          <w:sz w:val="32"/>
          <w:szCs w:val="32"/>
          <w:lang w:val="en-US" w:eastAsia="zh-CN"/>
        </w:rPr>
        <w:t>行政执法的调查取证环节应当记录下列事项:</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（一）</w:t>
      </w:r>
      <w:r>
        <w:rPr>
          <w:rFonts w:hint="default" w:ascii="仿宋_GB2312" w:hAnsi="仿宋_GB2312" w:eastAsia="仿宋_GB2312" w:cs="仿宋_GB2312"/>
          <w:snapToGrid/>
          <w:sz w:val="32"/>
          <w:szCs w:val="32"/>
          <w:lang w:val="en-US" w:eastAsia="zh-CN"/>
        </w:rPr>
        <w:t>执法人员姓名、执法证号及出示</w:t>
      </w:r>
      <w:r>
        <w:rPr>
          <w:rFonts w:hint="eastAsia" w:ascii="仿宋_GB2312" w:hAnsi="仿宋_GB2312" w:eastAsia="仿宋_GB2312" w:cs="仿宋_GB2312"/>
          <w:snapToGrid/>
          <w:sz w:val="32"/>
          <w:szCs w:val="32"/>
          <w:lang w:val="en-US" w:eastAsia="zh-CN"/>
        </w:rPr>
        <w:t>证件的</w:t>
      </w:r>
      <w:r>
        <w:rPr>
          <w:rFonts w:hint="default" w:ascii="仿宋_GB2312" w:hAnsi="仿宋_GB2312" w:eastAsia="仿宋_GB2312" w:cs="仿宋_GB2312"/>
          <w:snapToGrid/>
          <w:sz w:val="32"/>
          <w:szCs w:val="32"/>
          <w:lang w:val="en-US" w:eastAsia="zh-CN"/>
        </w:rPr>
        <w:t>情况</w:t>
      </w:r>
      <w:r>
        <w:rPr>
          <w:rFonts w:hint="eastAsia"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（二）询问情况</w:t>
      </w:r>
      <w:r>
        <w:rPr>
          <w:rFonts w:hint="default"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（三）</w:t>
      </w:r>
      <w:r>
        <w:rPr>
          <w:rFonts w:hint="default" w:ascii="仿宋_GB2312" w:hAnsi="仿宋_GB2312" w:eastAsia="仿宋_GB2312" w:cs="仿宋_GB2312"/>
          <w:snapToGrid/>
          <w:sz w:val="32"/>
          <w:szCs w:val="32"/>
          <w:lang w:val="en-US" w:eastAsia="zh-CN"/>
        </w:rPr>
        <w:t>现场检查（勘验）</w:t>
      </w:r>
      <w:r>
        <w:rPr>
          <w:rFonts w:hint="eastAsia" w:ascii="仿宋_GB2312" w:hAnsi="仿宋_GB2312" w:eastAsia="仿宋_GB2312" w:cs="仿宋_GB2312"/>
          <w:snapToGrid/>
          <w:sz w:val="32"/>
          <w:szCs w:val="32"/>
          <w:lang w:val="en-US" w:eastAsia="zh-CN"/>
        </w:rPr>
        <w:t>的情况</w:t>
      </w:r>
      <w:r>
        <w:rPr>
          <w:rFonts w:hint="default"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（四）</w:t>
      </w:r>
      <w:r>
        <w:rPr>
          <w:rFonts w:hint="default" w:ascii="仿宋_GB2312" w:hAnsi="仿宋_GB2312" w:eastAsia="仿宋_GB2312" w:cs="仿宋_GB2312"/>
          <w:snapToGrid/>
          <w:sz w:val="32"/>
          <w:szCs w:val="32"/>
          <w:lang w:val="en-US" w:eastAsia="zh-CN"/>
        </w:rPr>
        <w:t>调取书证、物证</w:t>
      </w:r>
      <w:r>
        <w:rPr>
          <w:rFonts w:hint="eastAsia" w:ascii="仿宋_GB2312" w:hAnsi="仿宋_GB2312" w:eastAsia="仿宋_GB2312" w:cs="仿宋_GB2312"/>
          <w:snapToGrid/>
          <w:sz w:val="32"/>
          <w:szCs w:val="32"/>
          <w:lang w:val="en-US" w:eastAsia="zh-CN"/>
        </w:rPr>
        <w:t>及其他证据</w:t>
      </w:r>
      <w:r>
        <w:rPr>
          <w:rFonts w:hint="default" w:ascii="仿宋_GB2312" w:hAnsi="仿宋_GB2312" w:eastAsia="仿宋_GB2312" w:cs="仿宋_GB2312"/>
          <w:snapToGrid/>
          <w:sz w:val="32"/>
          <w:szCs w:val="32"/>
          <w:lang w:val="en-US" w:eastAsia="zh-CN"/>
        </w:rPr>
        <w:t>的</w:t>
      </w:r>
      <w:r>
        <w:rPr>
          <w:rFonts w:hint="eastAsia" w:ascii="仿宋_GB2312" w:hAnsi="仿宋_GB2312" w:eastAsia="仿宋_GB2312" w:cs="仿宋_GB2312"/>
          <w:snapToGrid/>
          <w:sz w:val="32"/>
          <w:szCs w:val="32"/>
          <w:lang w:val="en-US" w:eastAsia="zh-CN"/>
        </w:rPr>
        <w:t>情况</w:t>
      </w:r>
      <w:r>
        <w:rPr>
          <w:rFonts w:hint="default"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（五）</w:t>
      </w:r>
      <w:r>
        <w:rPr>
          <w:rFonts w:hint="default" w:ascii="仿宋_GB2312" w:hAnsi="仿宋_GB2312" w:eastAsia="仿宋_GB2312" w:cs="仿宋_GB2312"/>
          <w:snapToGrid/>
          <w:sz w:val="32"/>
          <w:szCs w:val="32"/>
          <w:lang w:val="en-US" w:eastAsia="zh-CN"/>
        </w:rPr>
        <w:t>抽样</w:t>
      </w:r>
      <w:r>
        <w:rPr>
          <w:rFonts w:hint="eastAsia" w:ascii="仿宋_GB2312" w:hAnsi="仿宋_GB2312" w:eastAsia="仿宋_GB2312" w:cs="仿宋_GB2312"/>
          <w:snapToGrid/>
          <w:sz w:val="32"/>
          <w:szCs w:val="32"/>
          <w:lang w:val="en-US" w:eastAsia="zh-CN"/>
        </w:rPr>
        <w:t>取证</w:t>
      </w:r>
      <w:r>
        <w:rPr>
          <w:rFonts w:hint="default" w:ascii="仿宋_GB2312" w:hAnsi="仿宋_GB2312" w:eastAsia="仿宋_GB2312" w:cs="仿宋_GB2312"/>
          <w:snapToGrid/>
          <w:sz w:val="32"/>
          <w:szCs w:val="32"/>
          <w:lang w:val="en-US" w:eastAsia="zh-CN"/>
        </w:rPr>
        <w:t>的</w:t>
      </w:r>
      <w:r>
        <w:rPr>
          <w:rFonts w:hint="eastAsia" w:ascii="仿宋_GB2312" w:hAnsi="仿宋_GB2312" w:eastAsia="仿宋_GB2312" w:cs="仿宋_GB2312"/>
          <w:snapToGrid/>
          <w:sz w:val="32"/>
          <w:szCs w:val="32"/>
          <w:lang w:val="en-US" w:eastAsia="zh-CN"/>
        </w:rPr>
        <w:t>情况</w:t>
      </w:r>
      <w:r>
        <w:rPr>
          <w:rFonts w:hint="default"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（六）检验、检测、检疫、技术鉴定的情况；</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（七）证据保全的情况；</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（八）实施行政强制措施的情况；</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（九）</w:t>
      </w:r>
      <w:r>
        <w:rPr>
          <w:rFonts w:hint="default" w:ascii="仿宋_GB2312" w:hAnsi="仿宋_GB2312" w:eastAsia="仿宋_GB2312" w:cs="仿宋_GB2312"/>
          <w:snapToGrid/>
          <w:sz w:val="32"/>
          <w:szCs w:val="32"/>
          <w:lang w:val="en-US" w:eastAsia="zh-CN"/>
        </w:rPr>
        <w:t>告知</w:t>
      </w:r>
      <w:r>
        <w:rPr>
          <w:rFonts w:hint="eastAsia" w:ascii="仿宋_GB2312" w:hAnsi="仿宋_GB2312" w:eastAsia="仿宋_GB2312" w:cs="仿宋_GB2312"/>
          <w:snapToGrid/>
          <w:sz w:val="32"/>
          <w:szCs w:val="32"/>
          <w:lang w:val="en-US" w:eastAsia="zh-CN"/>
        </w:rPr>
        <w:t>当事人</w:t>
      </w:r>
      <w:r>
        <w:rPr>
          <w:rFonts w:hint="default" w:ascii="仿宋_GB2312" w:hAnsi="仿宋_GB2312" w:eastAsia="仿宋_GB2312" w:cs="仿宋_GB2312"/>
          <w:snapToGrid/>
          <w:sz w:val="32"/>
          <w:szCs w:val="32"/>
          <w:lang w:val="en-US" w:eastAsia="zh-CN"/>
        </w:rPr>
        <w:t>陈述、申辩、申请回避、</w:t>
      </w:r>
      <w:r>
        <w:rPr>
          <w:rFonts w:hint="eastAsia" w:ascii="仿宋_GB2312" w:hAnsi="仿宋_GB2312" w:cs="仿宋_GB2312"/>
          <w:snapToGrid/>
          <w:sz w:val="32"/>
          <w:szCs w:val="32"/>
          <w:lang w:val="en-US" w:eastAsia="zh-CN"/>
        </w:rPr>
        <w:t>申请</w:t>
      </w:r>
      <w:r>
        <w:rPr>
          <w:rFonts w:hint="default" w:ascii="仿宋_GB2312" w:hAnsi="仿宋_GB2312" w:eastAsia="仿宋_GB2312" w:cs="仿宋_GB2312"/>
          <w:snapToGrid/>
          <w:sz w:val="32"/>
          <w:szCs w:val="32"/>
          <w:lang w:val="en-US" w:eastAsia="zh-CN"/>
        </w:rPr>
        <w:t>听证等权利</w:t>
      </w:r>
      <w:r>
        <w:rPr>
          <w:rFonts w:hint="eastAsia" w:ascii="仿宋_GB2312" w:hAnsi="仿宋_GB2312" w:eastAsia="仿宋_GB2312" w:cs="仿宋_GB2312"/>
          <w:snapToGrid/>
          <w:sz w:val="32"/>
          <w:szCs w:val="32"/>
          <w:lang w:val="en-US" w:eastAsia="zh-CN"/>
        </w:rPr>
        <w:t>以及</w:t>
      </w:r>
      <w:r>
        <w:rPr>
          <w:rFonts w:hint="default" w:ascii="仿宋_GB2312" w:hAnsi="仿宋_GB2312" w:eastAsia="仿宋_GB2312" w:cs="仿宋_GB2312"/>
          <w:snapToGrid/>
          <w:sz w:val="32"/>
          <w:szCs w:val="32"/>
          <w:lang w:val="en-US" w:eastAsia="zh-CN"/>
        </w:rPr>
        <w:t>当事人陈述</w:t>
      </w:r>
      <w:r>
        <w:rPr>
          <w:rFonts w:hint="eastAsia" w:ascii="仿宋_GB2312" w:hAnsi="仿宋_GB2312" w:eastAsia="仿宋_GB2312" w:cs="仿宋_GB2312"/>
          <w:snapToGrid/>
          <w:sz w:val="32"/>
          <w:szCs w:val="32"/>
          <w:lang w:val="en-US" w:eastAsia="zh-CN"/>
        </w:rPr>
        <w:t>、</w:t>
      </w:r>
      <w:r>
        <w:rPr>
          <w:rFonts w:hint="default" w:ascii="仿宋_GB2312" w:hAnsi="仿宋_GB2312" w:eastAsia="仿宋_GB2312" w:cs="仿宋_GB2312"/>
          <w:snapToGrid/>
          <w:sz w:val="32"/>
          <w:szCs w:val="32"/>
          <w:lang w:val="en-US" w:eastAsia="zh-CN"/>
        </w:rPr>
        <w:t>申辩</w:t>
      </w:r>
      <w:r>
        <w:rPr>
          <w:rFonts w:hint="eastAsia" w:ascii="仿宋_GB2312" w:hAnsi="仿宋_GB2312" w:eastAsia="仿宋_GB2312" w:cs="仿宋_GB2312"/>
          <w:snapToGrid/>
          <w:sz w:val="32"/>
          <w:szCs w:val="32"/>
          <w:lang w:val="en-US" w:eastAsia="zh-CN"/>
        </w:rPr>
        <w:t>、</w:t>
      </w:r>
      <w:r>
        <w:rPr>
          <w:rFonts w:hint="default" w:ascii="仿宋_GB2312" w:hAnsi="仿宋_GB2312" w:eastAsia="仿宋_GB2312" w:cs="仿宋_GB2312"/>
          <w:snapToGrid/>
          <w:sz w:val="32"/>
          <w:szCs w:val="32"/>
          <w:lang w:val="en-US" w:eastAsia="zh-CN"/>
        </w:rPr>
        <w:t>申请回避</w:t>
      </w:r>
      <w:r>
        <w:rPr>
          <w:rFonts w:hint="eastAsia" w:ascii="仿宋_GB2312" w:hAnsi="仿宋_GB2312" w:cs="仿宋_GB2312"/>
          <w:snapToGrid/>
          <w:sz w:val="32"/>
          <w:szCs w:val="32"/>
          <w:lang w:val="en-US" w:eastAsia="zh-CN"/>
        </w:rPr>
        <w:t>、申请听证等</w:t>
      </w:r>
      <w:r>
        <w:rPr>
          <w:rFonts w:hint="eastAsia" w:ascii="仿宋_GB2312" w:hAnsi="仿宋_GB2312" w:eastAsia="仿宋_GB2312" w:cs="仿宋_GB2312"/>
          <w:snapToGrid/>
          <w:sz w:val="32"/>
          <w:szCs w:val="32"/>
          <w:lang w:val="en-US" w:eastAsia="zh-CN"/>
        </w:rPr>
        <w:t>情况</w:t>
      </w:r>
      <w:r>
        <w:rPr>
          <w:rFonts w:hint="default"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（十）</w:t>
      </w:r>
      <w:r>
        <w:rPr>
          <w:rFonts w:hint="default" w:ascii="仿宋_GB2312" w:hAnsi="仿宋_GB2312" w:eastAsia="仿宋_GB2312" w:cs="仿宋_GB2312"/>
          <w:snapToGrid/>
          <w:sz w:val="32"/>
          <w:szCs w:val="32"/>
          <w:lang w:val="en-US" w:eastAsia="zh-CN"/>
        </w:rPr>
        <w:t>听证</w:t>
      </w:r>
      <w:r>
        <w:rPr>
          <w:rFonts w:hint="eastAsia" w:ascii="仿宋_GB2312" w:hAnsi="仿宋_GB2312" w:eastAsia="仿宋_GB2312" w:cs="仿宋_GB2312"/>
          <w:snapToGrid/>
          <w:sz w:val="32"/>
          <w:szCs w:val="32"/>
          <w:lang w:val="en-US" w:eastAsia="zh-CN"/>
        </w:rPr>
        <w:t>会的情况；</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default" w:ascii="仿宋_GB2312" w:hAnsi="仿宋_GB2312" w:eastAsia="仿宋_GB2312" w:cs="仿宋_GB2312"/>
          <w:snapToGrid/>
          <w:sz w:val="32"/>
          <w:szCs w:val="32"/>
          <w:lang w:val="en-US" w:eastAsia="zh-CN"/>
        </w:rPr>
        <w:t>（</w:t>
      </w:r>
      <w:r>
        <w:rPr>
          <w:rFonts w:hint="eastAsia" w:ascii="仿宋_GB2312" w:hAnsi="仿宋_GB2312" w:eastAsia="仿宋_GB2312" w:cs="仿宋_GB2312"/>
          <w:snapToGrid/>
          <w:sz w:val="32"/>
          <w:szCs w:val="32"/>
          <w:lang w:val="en-US" w:eastAsia="zh-CN"/>
        </w:rPr>
        <w:t>十一</w:t>
      </w:r>
      <w:r>
        <w:rPr>
          <w:rFonts w:hint="default" w:ascii="仿宋_GB2312" w:hAnsi="仿宋_GB2312" w:eastAsia="仿宋_GB2312" w:cs="仿宋_GB2312"/>
          <w:snapToGrid/>
          <w:sz w:val="32"/>
          <w:szCs w:val="32"/>
          <w:lang w:val="en-US" w:eastAsia="zh-CN"/>
        </w:rPr>
        <w:t>）</w:t>
      </w:r>
      <w:r>
        <w:rPr>
          <w:rFonts w:hint="eastAsia" w:ascii="仿宋_GB2312" w:hAnsi="仿宋_GB2312" w:eastAsia="仿宋_GB2312" w:cs="仿宋_GB2312"/>
          <w:snapToGrid/>
          <w:sz w:val="32"/>
          <w:szCs w:val="32"/>
          <w:lang w:val="en-US" w:eastAsia="zh-CN"/>
        </w:rPr>
        <w:t>专家评审的情况；</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（十二）</w:t>
      </w:r>
      <w:r>
        <w:rPr>
          <w:rFonts w:hint="eastAsia" w:ascii="仿宋_GB2312" w:hAnsi="仿宋_GB2312" w:cs="仿宋_GB2312"/>
          <w:snapToGrid/>
          <w:sz w:val="32"/>
          <w:szCs w:val="32"/>
          <w:lang w:val="en-US" w:eastAsia="zh-CN"/>
        </w:rPr>
        <w:t>应当记录的</w:t>
      </w:r>
      <w:r>
        <w:rPr>
          <w:rFonts w:hint="eastAsia" w:ascii="仿宋_GB2312" w:hAnsi="仿宋_GB2312" w:eastAsia="仿宋_GB2312" w:cs="仿宋_GB2312"/>
          <w:snapToGrid/>
          <w:sz w:val="32"/>
          <w:szCs w:val="32"/>
          <w:lang w:val="en-US" w:eastAsia="zh-CN"/>
        </w:rPr>
        <w:t>其他有关事项</w:t>
      </w:r>
      <w:r>
        <w:rPr>
          <w:rFonts w:hint="default"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黑体" w:hAnsi="黑体" w:eastAsia="黑体" w:cs="仿宋_GB2312"/>
          <w:snapToGrid/>
          <w:sz w:val="32"/>
          <w:szCs w:val="32"/>
          <w:lang w:val="en-US" w:eastAsia="zh-CN"/>
        </w:rPr>
        <w:t xml:space="preserve">第十四条  </w:t>
      </w:r>
      <w:r>
        <w:rPr>
          <w:rFonts w:hint="eastAsia" w:ascii="仿宋_GB2312" w:hAnsi="仿宋_GB2312" w:eastAsia="仿宋_GB2312" w:cs="仿宋_GB2312"/>
          <w:snapToGrid/>
          <w:sz w:val="32"/>
          <w:szCs w:val="32"/>
          <w:lang w:val="en-US" w:eastAsia="zh-CN"/>
        </w:rPr>
        <w:t>行政执法的</w:t>
      </w:r>
      <w:r>
        <w:rPr>
          <w:rFonts w:hint="eastAsia" w:ascii="仿宋_GB2312" w:hAnsi="仿宋_GB2312" w:eastAsia="仿宋_GB2312" w:cs="仿宋_GB2312"/>
          <w:i w:val="0"/>
          <w:iCs w:val="0"/>
          <w:snapToGrid/>
          <w:sz w:val="32"/>
          <w:szCs w:val="32"/>
          <w:u w:val="none" w:color="auto"/>
          <w:lang w:val="en-US" w:eastAsia="zh-CN"/>
        </w:rPr>
        <w:t>审查决定环节</w:t>
      </w:r>
      <w:r>
        <w:rPr>
          <w:rFonts w:hint="eastAsia" w:ascii="仿宋_GB2312" w:hAnsi="仿宋_GB2312" w:eastAsia="仿宋_GB2312" w:cs="仿宋_GB2312"/>
          <w:snapToGrid/>
          <w:sz w:val="32"/>
          <w:szCs w:val="32"/>
          <w:lang w:val="en-US" w:eastAsia="zh-CN"/>
        </w:rPr>
        <w:t>应当记录</w:t>
      </w:r>
      <w:r>
        <w:rPr>
          <w:rFonts w:hint="eastAsia" w:ascii="仿宋_GB2312" w:hAnsi="仿宋_GB2312" w:eastAsia="仿宋_GB2312" w:cs="仿宋_GB2312"/>
          <w:i w:val="0"/>
          <w:iCs w:val="0"/>
          <w:snapToGrid/>
          <w:sz w:val="32"/>
          <w:szCs w:val="32"/>
          <w:u w:val="none" w:color="auto"/>
          <w:lang w:val="en-US" w:eastAsia="zh-CN"/>
        </w:rPr>
        <w:t>下列</w:t>
      </w:r>
      <w:r>
        <w:rPr>
          <w:rFonts w:hint="eastAsia" w:ascii="仿宋_GB2312" w:hAnsi="仿宋_GB2312" w:eastAsia="仿宋_GB2312" w:cs="仿宋_GB2312"/>
          <w:snapToGrid/>
          <w:sz w:val="32"/>
          <w:szCs w:val="32"/>
          <w:lang w:val="en-US" w:eastAsia="zh-CN"/>
        </w:rPr>
        <w:t>事项：</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i w:val="0"/>
          <w:iCs w:val="0"/>
          <w:snapToGrid/>
          <w:sz w:val="32"/>
          <w:szCs w:val="32"/>
          <w:u w:val="none" w:color="auto"/>
          <w:lang w:val="en-US" w:eastAsia="zh-CN"/>
        </w:rPr>
        <w:t>（一）承</w:t>
      </w:r>
      <w:r>
        <w:rPr>
          <w:rFonts w:hint="eastAsia" w:ascii="仿宋_GB2312" w:hAnsi="仿宋_GB2312" w:eastAsia="仿宋_GB2312" w:cs="仿宋_GB2312"/>
          <w:snapToGrid/>
          <w:sz w:val="32"/>
          <w:szCs w:val="32"/>
          <w:lang w:val="en-US" w:eastAsia="zh-CN"/>
        </w:rPr>
        <w:t>办人的处理意见</w:t>
      </w:r>
      <w:r>
        <w:rPr>
          <w:rFonts w:hint="eastAsia" w:ascii="仿宋_GB2312" w:hAnsi="仿宋_GB2312" w:cs="仿宋_GB2312"/>
          <w:snapToGrid/>
          <w:sz w:val="32"/>
          <w:szCs w:val="32"/>
          <w:lang w:val="en-US" w:eastAsia="zh-CN"/>
        </w:rPr>
        <w:t>以及相关事实、证据、</w:t>
      </w:r>
      <w:r>
        <w:rPr>
          <w:rFonts w:hint="eastAsia" w:ascii="仿宋_GB2312" w:hAnsi="仿宋_GB2312" w:eastAsia="仿宋_GB2312" w:cs="仿宋_GB2312"/>
          <w:snapToGrid/>
          <w:sz w:val="32"/>
          <w:szCs w:val="32"/>
          <w:lang w:val="en-US" w:eastAsia="zh-CN"/>
        </w:rPr>
        <w:t>法律依据</w:t>
      </w:r>
      <w:r>
        <w:rPr>
          <w:rFonts w:hint="eastAsia" w:ascii="仿宋_GB2312" w:hAnsi="仿宋_GB2312" w:cs="仿宋_GB2312"/>
          <w:snapToGrid/>
          <w:sz w:val="32"/>
          <w:szCs w:val="32"/>
          <w:lang w:val="en-US" w:eastAsia="zh-CN"/>
        </w:rPr>
        <w:t>、相关行政裁量权适用规则</w:t>
      </w:r>
      <w:r>
        <w:rPr>
          <w:rFonts w:hint="eastAsia"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（二）承办机构审核的情况；</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（三）法制审核的情况；</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i w:val="0"/>
          <w:iCs w:val="0"/>
          <w:snapToGrid/>
          <w:sz w:val="32"/>
          <w:szCs w:val="32"/>
          <w:u w:val="none" w:color="auto"/>
          <w:lang w:val="en-US" w:eastAsia="zh-CN"/>
        </w:rPr>
        <w:t>（四）集</w:t>
      </w:r>
      <w:r>
        <w:rPr>
          <w:rFonts w:hint="eastAsia" w:ascii="仿宋_GB2312" w:hAnsi="仿宋_GB2312" w:eastAsia="仿宋_GB2312" w:cs="仿宋_GB2312"/>
          <w:snapToGrid/>
          <w:sz w:val="32"/>
          <w:szCs w:val="32"/>
          <w:lang w:val="en-US" w:eastAsia="zh-CN"/>
        </w:rPr>
        <w:t>体讨论的情况；</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snapToGrid/>
          <w:sz w:val="32"/>
          <w:szCs w:val="32"/>
          <w:u w:val="none" w:color="auto"/>
          <w:lang w:val="en-US" w:eastAsia="zh-CN"/>
        </w:rPr>
      </w:pPr>
      <w:r>
        <w:rPr>
          <w:rFonts w:hint="eastAsia" w:ascii="仿宋_GB2312" w:hAnsi="仿宋_GB2312" w:eastAsia="仿宋_GB2312" w:cs="仿宋_GB2312"/>
          <w:snapToGrid/>
          <w:sz w:val="32"/>
          <w:szCs w:val="32"/>
          <w:lang w:val="en-US" w:eastAsia="zh-CN"/>
        </w:rPr>
        <w:t>（五）审批决定意见。</w:t>
      </w:r>
      <w:r>
        <w:rPr>
          <w:rFonts w:hint="eastAsia" w:ascii="仿宋_GB2312" w:hAnsi="仿宋_GB2312" w:eastAsia="仿宋_GB2312" w:cs="仿宋_GB2312"/>
          <w:i w:val="0"/>
          <w:iCs w:val="0"/>
          <w:snapToGrid/>
          <w:sz w:val="32"/>
          <w:szCs w:val="32"/>
          <w:u w:val="none" w:color="auto"/>
          <w:lang w:val="en-US" w:eastAsia="zh-CN"/>
        </w:rPr>
        <w:tab/>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黑体" w:hAnsi="黑体" w:eastAsia="黑体" w:cs="仿宋_GB2312"/>
          <w:snapToGrid/>
          <w:sz w:val="32"/>
          <w:szCs w:val="32"/>
          <w:lang w:val="en-US" w:eastAsia="zh-CN"/>
        </w:rPr>
        <w:t xml:space="preserve">第十五条 </w:t>
      </w:r>
      <w:r>
        <w:rPr>
          <w:rFonts w:hint="eastAsia" w:ascii="仿宋_GB2312" w:hAnsi="仿宋_GB2312" w:eastAsia="仿宋_GB2312" w:cs="仿宋_GB2312"/>
          <w:i w:val="0"/>
          <w:iCs w:val="0"/>
          <w:snapToGrid/>
          <w:sz w:val="32"/>
          <w:szCs w:val="32"/>
          <w:u w:val="none" w:color="auto"/>
          <w:lang w:val="en-US" w:eastAsia="zh-CN"/>
        </w:rPr>
        <w:t xml:space="preserve"> </w:t>
      </w:r>
      <w:r>
        <w:rPr>
          <w:rFonts w:hint="eastAsia" w:ascii="仿宋_GB2312" w:hAnsi="仿宋_GB2312" w:eastAsia="仿宋_GB2312" w:cs="仿宋_GB2312"/>
          <w:snapToGrid/>
          <w:sz w:val="32"/>
          <w:szCs w:val="32"/>
          <w:lang w:val="en-US" w:eastAsia="zh-CN"/>
        </w:rPr>
        <w:t>行政执法的</w:t>
      </w:r>
      <w:r>
        <w:rPr>
          <w:rFonts w:hint="eastAsia" w:ascii="仿宋_GB2312" w:hAnsi="仿宋_GB2312" w:eastAsia="仿宋_GB2312" w:cs="仿宋_GB2312"/>
          <w:i w:val="0"/>
          <w:iCs w:val="0"/>
          <w:snapToGrid/>
          <w:sz w:val="32"/>
          <w:szCs w:val="32"/>
          <w:u w:val="none" w:color="auto"/>
          <w:lang w:val="en-US" w:eastAsia="zh-CN"/>
        </w:rPr>
        <w:t>送达执行环</w:t>
      </w:r>
      <w:r>
        <w:rPr>
          <w:rFonts w:hint="eastAsia" w:ascii="仿宋_GB2312" w:hAnsi="仿宋_GB2312" w:eastAsia="仿宋_GB2312" w:cs="仿宋_GB2312"/>
          <w:snapToGrid/>
          <w:sz w:val="32"/>
          <w:szCs w:val="32"/>
          <w:lang w:val="en-US" w:eastAsia="zh-CN"/>
        </w:rPr>
        <w:t>节应当记录下列事项：</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（一）送达的情况；</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（二）当事人履行行政执法决定的情况；</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snapToGrid/>
          <w:sz w:val="32"/>
          <w:szCs w:val="32"/>
          <w:u w:val="none" w:color="auto"/>
          <w:lang w:val="en-US" w:eastAsia="zh-CN"/>
        </w:rPr>
      </w:pPr>
      <w:r>
        <w:rPr>
          <w:rFonts w:hint="eastAsia" w:ascii="仿宋_GB2312" w:hAnsi="仿宋_GB2312" w:eastAsia="仿宋_GB2312" w:cs="仿宋_GB2312"/>
          <w:i w:val="0"/>
          <w:iCs w:val="0"/>
          <w:snapToGrid/>
          <w:sz w:val="32"/>
          <w:szCs w:val="32"/>
          <w:u w:val="none" w:color="auto"/>
          <w:lang w:val="en-US" w:eastAsia="zh-CN"/>
        </w:rPr>
        <w:t>（三）行政强制执行的情况。</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snapToGrid/>
          <w:sz w:val="32"/>
          <w:szCs w:val="32"/>
          <w:u w:val="none" w:color="auto"/>
          <w:lang w:val="en-US" w:eastAsia="zh-CN"/>
        </w:rPr>
      </w:pPr>
      <w:r>
        <w:rPr>
          <w:rFonts w:hint="eastAsia" w:ascii="黑体" w:hAnsi="黑体" w:eastAsia="黑体" w:cs="黑体"/>
          <w:i w:val="0"/>
          <w:iCs w:val="0"/>
          <w:snapToGrid/>
          <w:sz w:val="32"/>
          <w:szCs w:val="32"/>
          <w:u w:val="none" w:color="auto"/>
          <w:lang w:val="en-US" w:eastAsia="zh-CN"/>
        </w:rPr>
        <w:t xml:space="preserve">第十六条 </w:t>
      </w:r>
      <w:r>
        <w:rPr>
          <w:rFonts w:hint="eastAsia" w:ascii="仿宋_GB2312" w:hAnsi="仿宋_GB2312" w:eastAsia="仿宋_GB2312" w:cs="仿宋_GB2312"/>
          <w:i w:val="0"/>
          <w:iCs w:val="0"/>
          <w:snapToGrid/>
          <w:sz w:val="32"/>
          <w:szCs w:val="32"/>
          <w:u w:val="none" w:color="auto"/>
          <w:lang w:val="en-US" w:eastAsia="zh-CN"/>
        </w:rPr>
        <w:t xml:space="preserve"> 行政执法案件的结案归档情况应当记录。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snapToGrid/>
          <w:color w:val="auto"/>
          <w:sz w:val="32"/>
          <w:szCs w:val="32"/>
          <w:shd w:val="clear" w:color="auto" w:fill="FFFFFF"/>
          <w:lang w:val="en-US" w:eastAsia="zh-CN"/>
        </w:rPr>
      </w:pPr>
    </w:p>
    <w:p>
      <w:pPr>
        <w:pStyle w:val="7"/>
        <w:keepNext w:val="0"/>
        <w:keepLines w:val="0"/>
        <w:pageBreakBefore w:val="0"/>
        <w:widowControl w:val="0"/>
        <w:tabs>
          <w:tab w:val="right" w:pos="7686"/>
        </w:tabs>
        <w:kinsoku/>
        <w:wordWrap/>
        <w:overflowPunct/>
        <w:topLinePunct w:val="0"/>
        <w:autoSpaceDE/>
        <w:autoSpaceDN w:val="0"/>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第三章 音像记录</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snapToGrid/>
          <w:sz w:val="32"/>
          <w:szCs w:val="32"/>
          <w:u w:val="none" w:color="auto"/>
          <w:lang w:val="en-US" w:eastAsia="zh-CN"/>
        </w:rPr>
      </w:pPr>
      <w:r>
        <w:rPr>
          <w:rFonts w:hint="eastAsia" w:ascii="黑体" w:hAnsi="黑体" w:eastAsia="黑体" w:cs="黑体"/>
          <w:snapToGrid/>
          <w:sz w:val="32"/>
          <w:szCs w:val="32"/>
          <w:lang w:val="en-US" w:eastAsia="zh-CN"/>
        </w:rPr>
        <w:t xml:space="preserve">第十七条  </w:t>
      </w:r>
      <w:r>
        <w:rPr>
          <w:rFonts w:hint="eastAsia" w:ascii="仿宋_GB2312" w:hAnsi="仿宋_GB2312" w:eastAsia="仿宋_GB2312" w:cs="仿宋_GB2312"/>
          <w:i w:val="0"/>
          <w:iCs w:val="0"/>
          <w:snapToGrid/>
          <w:sz w:val="32"/>
          <w:szCs w:val="32"/>
          <w:u w:val="none" w:color="auto"/>
          <w:lang w:val="en-US" w:eastAsia="zh-CN"/>
        </w:rPr>
        <w:t>行政执法主体</w:t>
      </w:r>
      <w:r>
        <w:rPr>
          <w:rFonts w:hint="default" w:ascii="仿宋_GB2312" w:hAnsi="仿宋_GB2312" w:eastAsia="仿宋_GB2312" w:cs="仿宋_GB2312"/>
          <w:i w:val="0"/>
          <w:iCs w:val="0"/>
          <w:snapToGrid/>
          <w:sz w:val="32"/>
          <w:szCs w:val="32"/>
          <w:u w:val="none" w:color="auto"/>
          <w:lang w:val="en-US" w:eastAsia="zh-CN"/>
        </w:rPr>
        <w:t>对现场检查、随机抽查、调查取证、证据保全、听证、行政强制、送达等容易引发争议的行政执法过程，</w:t>
      </w:r>
      <w:r>
        <w:rPr>
          <w:rFonts w:hint="eastAsia" w:ascii="仿宋_GB2312" w:hAnsi="仿宋_GB2312" w:eastAsia="仿宋_GB2312" w:cs="仿宋_GB2312"/>
          <w:i w:val="0"/>
          <w:iCs w:val="0"/>
          <w:snapToGrid/>
          <w:sz w:val="32"/>
          <w:szCs w:val="32"/>
          <w:u w:val="none" w:color="auto"/>
          <w:lang w:val="en-US" w:eastAsia="zh-CN"/>
        </w:rPr>
        <w:t>应当</w:t>
      </w:r>
      <w:r>
        <w:rPr>
          <w:rFonts w:hint="default" w:ascii="仿宋_GB2312" w:hAnsi="仿宋_GB2312" w:eastAsia="仿宋_GB2312" w:cs="仿宋_GB2312"/>
          <w:i w:val="0"/>
          <w:iCs w:val="0"/>
          <w:snapToGrid/>
          <w:sz w:val="32"/>
          <w:szCs w:val="32"/>
          <w:u w:val="none" w:color="auto"/>
          <w:lang w:val="en-US" w:eastAsia="zh-CN"/>
        </w:rPr>
        <w:t>进行音像记录。对直接涉及人身自由、生命健康、重大财产权益的现场执法活动，</w:t>
      </w:r>
      <w:r>
        <w:rPr>
          <w:rFonts w:hint="eastAsia" w:ascii="仿宋_GB2312" w:hAnsi="仿宋_GB2312" w:cs="仿宋_GB2312"/>
          <w:i w:val="0"/>
          <w:iCs w:val="0"/>
          <w:snapToGrid/>
          <w:sz w:val="32"/>
          <w:szCs w:val="32"/>
          <w:u w:val="none" w:color="auto"/>
          <w:lang w:val="en-US" w:eastAsia="zh-CN"/>
        </w:rPr>
        <w:t>应当</w:t>
      </w:r>
      <w:r>
        <w:rPr>
          <w:rFonts w:hint="default" w:ascii="仿宋_GB2312" w:hAnsi="仿宋_GB2312" w:eastAsia="仿宋_GB2312" w:cs="仿宋_GB2312"/>
          <w:i w:val="0"/>
          <w:iCs w:val="0"/>
          <w:snapToGrid/>
          <w:sz w:val="32"/>
          <w:szCs w:val="32"/>
          <w:u w:val="none" w:color="auto"/>
          <w:lang w:val="en-US" w:eastAsia="zh-CN"/>
        </w:rPr>
        <w:t>进行全过程</w:t>
      </w:r>
      <w:r>
        <w:rPr>
          <w:rFonts w:hint="eastAsia" w:ascii="仿宋_GB2312" w:hAnsi="仿宋_GB2312" w:cs="仿宋_GB2312"/>
          <w:i w:val="0"/>
          <w:iCs w:val="0"/>
          <w:snapToGrid/>
          <w:sz w:val="32"/>
          <w:szCs w:val="32"/>
          <w:u w:val="none" w:color="auto"/>
          <w:lang w:val="en-US" w:eastAsia="zh-CN"/>
        </w:rPr>
        <w:t>无间断</w:t>
      </w:r>
      <w:r>
        <w:rPr>
          <w:rFonts w:hint="default" w:ascii="仿宋_GB2312" w:hAnsi="仿宋_GB2312" w:eastAsia="仿宋_GB2312" w:cs="仿宋_GB2312"/>
          <w:i w:val="0"/>
          <w:iCs w:val="0"/>
          <w:snapToGrid/>
          <w:sz w:val="32"/>
          <w:szCs w:val="32"/>
          <w:u w:val="none" w:color="auto"/>
          <w:lang w:val="en-US" w:eastAsia="zh-CN"/>
        </w:rPr>
        <w:t>音像记录。</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snapToGrid/>
          <w:sz w:val="32"/>
          <w:szCs w:val="32"/>
          <w:u w:val="none" w:color="auto"/>
          <w:lang w:val="en-US" w:eastAsia="zh-CN"/>
        </w:rPr>
      </w:pPr>
      <w:r>
        <w:rPr>
          <w:rFonts w:hint="eastAsia" w:ascii="仿宋_GB2312" w:hAnsi="仿宋_GB2312" w:eastAsia="仿宋_GB2312" w:cs="仿宋_GB2312"/>
          <w:i w:val="0"/>
          <w:iCs w:val="0"/>
          <w:snapToGrid/>
          <w:sz w:val="32"/>
          <w:szCs w:val="32"/>
          <w:u w:val="none" w:color="auto"/>
          <w:lang w:val="en-US" w:eastAsia="zh-CN"/>
        </w:rPr>
        <w:t>行政执法主体应当</w:t>
      </w:r>
      <w:r>
        <w:rPr>
          <w:rFonts w:hint="eastAsia" w:ascii="仿宋_GB2312" w:hAnsi="仿宋_GB2312" w:cs="仿宋_GB2312"/>
          <w:i w:val="0"/>
          <w:iCs w:val="0"/>
          <w:snapToGrid/>
          <w:sz w:val="32"/>
          <w:szCs w:val="32"/>
          <w:u w:val="none" w:color="auto"/>
          <w:lang w:val="en-US" w:eastAsia="zh-CN"/>
        </w:rPr>
        <w:t>按照本办法编制行政执法全过程记录清单，</w:t>
      </w:r>
      <w:r>
        <w:rPr>
          <w:rFonts w:hint="eastAsia" w:ascii="仿宋_GB2312" w:hAnsi="仿宋_GB2312" w:eastAsia="仿宋_GB2312" w:cs="仿宋_GB2312"/>
          <w:i w:val="0"/>
          <w:iCs w:val="0"/>
          <w:snapToGrid/>
          <w:sz w:val="32"/>
          <w:szCs w:val="32"/>
          <w:u w:val="none" w:color="auto"/>
          <w:lang w:val="en-US" w:eastAsia="zh-CN"/>
        </w:rPr>
        <w:t>明确</w:t>
      </w:r>
      <w:r>
        <w:rPr>
          <w:rFonts w:hint="eastAsia" w:ascii="仿宋_GB2312" w:hAnsi="仿宋_GB2312" w:cs="仿宋_GB2312"/>
          <w:i w:val="0"/>
          <w:iCs w:val="0"/>
          <w:snapToGrid/>
          <w:sz w:val="32"/>
          <w:szCs w:val="32"/>
          <w:u w:val="none" w:color="auto"/>
          <w:lang w:val="en-US" w:eastAsia="zh-CN"/>
        </w:rPr>
        <w:t>本单位</w:t>
      </w:r>
      <w:r>
        <w:rPr>
          <w:rFonts w:hint="eastAsia" w:ascii="仿宋_GB2312" w:hAnsi="仿宋_GB2312" w:eastAsia="仿宋_GB2312" w:cs="仿宋_GB2312"/>
          <w:i w:val="0"/>
          <w:iCs w:val="0"/>
          <w:snapToGrid/>
          <w:sz w:val="32"/>
          <w:szCs w:val="32"/>
          <w:u w:val="none" w:color="auto"/>
          <w:lang w:val="en-US" w:eastAsia="zh-CN"/>
        </w:rPr>
        <w:t>音像记录现场执法活动</w:t>
      </w:r>
      <w:r>
        <w:rPr>
          <w:rFonts w:hint="eastAsia" w:ascii="仿宋_GB2312" w:hAnsi="仿宋_GB2312" w:cs="仿宋_GB2312"/>
          <w:i w:val="0"/>
          <w:iCs w:val="0"/>
          <w:snapToGrid/>
          <w:sz w:val="32"/>
          <w:szCs w:val="32"/>
          <w:u w:val="none" w:color="auto"/>
          <w:lang w:val="en-US" w:eastAsia="zh-CN"/>
        </w:rPr>
        <w:t>的</w:t>
      </w:r>
      <w:r>
        <w:rPr>
          <w:rFonts w:hint="eastAsia" w:ascii="仿宋_GB2312" w:hAnsi="仿宋_GB2312" w:eastAsia="仿宋_GB2312" w:cs="仿宋_GB2312"/>
          <w:i w:val="0"/>
          <w:iCs w:val="0"/>
          <w:snapToGrid/>
          <w:sz w:val="32"/>
          <w:szCs w:val="32"/>
          <w:u w:val="none" w:color="auto"/>
          <w:lang w:val="en-US" w:eastAsia="zh-CN"/>
        </w:rPr>
        <w:t>范围，并向社会公</w:t>
      </w:r>
      <w:r>
        <w:rPr>
          <w:rFonts w:hint="eastAsia" w:ascii="仿宋_GB2312" w:hAnsi="仿宋_GB2312" w:cs="仿宋_GB2312"/>
          <w:i w:val="0"/>
          <w:iCs w:val="0"/>
          <w:snapToGrid/>
          <w:sz w:val="32"/>
          <w:szCs w:val="32"/>
          <w:u w:val="none" w:color="auto"/>
          <w:lang w:val="en-US" w:eastAsia="zh-CN"/>
        </w:rPr>
        <w:t>开</w:t>
      </w:r>
      <w:r>
        <w:rPr>
          <w:rFonts w:hint="eastAsia" w:ascii="仿宋_GB2312" w:hAnsi="仿宋_GB2312" w:eastAsia="仿宋_GB2312" w:cs="仿宋_GB2312"/>
          <w:i w:val="0"/>
          <w:iCs w:val="0"/>
          <w:snapToGrid/>
          <w:sz w:val="32"/>
          <w:szCs w:val="32"/>
          <w:u w:val="none" w:color="auto"/>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snapToGrid/>
          <w:sz w:val="32"/>
          <w:szCs w:val="32"/>
          <w:u w:val="none" w:color="auto"/>
          <w:lang w:val="en-US" w:eastAsia="zh-CN"/>
        </w:rPr>
      </w:pPr>
      <w:r>
        <w:rPr>
          <w:rFonts w:hint="eastAsia" w:ascii="黑体" w:hAnsi="黑体" w:eastAsia="黑体" w:cs="黑体"/>
          <w:snapToGrid/>
          <w:sz w:val="32"/>
          <w:szCs w:val="32"/>
          <w:lang w:eastAsia="zh-CN"/>
        </w:rPr>
        <w:t>第</w:t>
      </w:r>
      <w:r>
        <w:rPr>
          <w:rFonts w:hint="eastAsia" w:ascii="黑体" w:hAnsi="黑体" w:eastAsia="黑体" w:cs="黑体"/>
          <w:snapToGrid/>
          <w:sz w:val="32"/>
          <w:szCs w:val="32"/>
          <w:lang w:val="en-US" w:eastAsia="zh-CN"/>
        </w:rPr>
        <w:t>十八</w:t>
      </w:r>
      <w:r>
        <w:rPr>
          <w:rFonts w:hint="eastAsia" w:ascii="黑体" w:hAnsi="黑体" w:eastAsia="黑体" w:cs="黑体"/>
          <w:snapToGrid/>
          <w:sz w:val="32"/>
          <w:szCs w:val="32"/>
          <w:lang w:eastAsia="zh-CN"/>
        </w:rPr>
        <w:t>条</w:t>
      </w:r>
      <w:r>
        <w:rPr>
          <w:rFonts w:hint="eastAsia" w:ascii="宋体" w:hAnsi="宋体" w:cs="宋体"/>
          <w:snapToGrid/>
          <w:sz w:val="32"/>
          <w:szCs w:val="32"/>
          <w:lang w:val="en-US" w:eastAsia="zh-CN"/>
        </w:rPr>
        <w:t xml:space="preserve">  </w:t>
      </w:r>
      <w:r>
        <w:rPr>
          <w:rFonts w:hint="eastAsia" w:ascii="仿宋_GB2312" w:hAnsi="仿宋_GB2312" w:eastAsia="仿宋_GB2312" w:cs="仿宋_GB2312"/>
          <w:i w:val="0"/>
          <w:iCs w:val="0"/>
          <w:snapToGrid/>
          <w:sz w:val="32"/>
          <w:szCs w:val="32"/>
          <w:u w:val="none" w:color="auto"/>
          <w:lang w:val="en-US" w:eastAsia="zh-CN"/>
        </w:rPr>
        <w:t>音像记录应当重点摄录</w:t>
      </w:r>
      <w:r>
        <w:rPr>
          <w:rFonts w:hint="eastAsia" w:ascii="仿宋_GB2312" w:hAnsi="仿宋_GB2312" w:eastAsia="仿宋_GB2312" w:cs="仿宋_GB2312"/>
          <w:snapToGrid/>
          <w:sz w:val="32"/>
          <w:szCs w:val="32"/>
          <w:lang w:val="en-US" w:eastAsia="zh-CN"/>
        </w:rPr>
        <w:t>下列</w:t>
      </w:r>
      <w:r>
        <w:rPr>
          <w:rFonts w:hint="eastAsia" w:ascii="仿宋_GB2312" w:hAnsi="仿宋_GB2312" w:eastAsia="仿宋_GB2312" w:cs="仿宋_GB2312"/>
          <w:i w:val="0"/>
          <w:iCs w:val="0"/>
          <w:snapToGrid/>
          <w:sz w:val="32"/>
          <w:szCs w:val="32"/>
          <w:u w:val="none" w:color="auto"/>
          <w:lang w:val="en-US" w:eastAsia="zh-CN"/>
        </w:rPr>
        <w:t>内容：</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snapToGrid/>
          <w:sz w:val="32"/>
          <w:szCs w:val="32"/>
          <w:u w:val="none" w:color="auto"/>
          <w:lang w:val="en-US" w:eastAsia="zh-CN"/>
        </w:rPr>
      </w:pPr>
      <w:r>
        <w:rPr>
          <w:rFonts w:hint="eastAsia" w:ascii="仿宋_GB2312" w:hAnsi="仿宋_GB2312" w:eastAsia="仿宋_GB2312" w:cs="仿宋_GB2312"/>
          <w:i w:val="0"/>
          <w:iCs w:val="0"/>
          <w:snapToGrid/>
          <w:sz w:val="32"/>
          <w:szCs w:val="32"/>
          <w:u w:val="none" w:color="auto"/>
          <w:lang w:val="en-US" w:eastAsia="zh-CN"/>
        </w:rPr>
        <w:t>（一）执法现场环境；</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snapToGrid/>
          <w:sz w:val="32"/>
          <w:szCs w:val="32"/>
          <w:u w:val="none" w:color="auto"/>
          <w:lang w:val="en-US" w:eastAsia="zh-CN"/>
        </w:rPr>
      </w:pPr>
      <w:r>
        <w:rPr>
          <w:rFonts w:hint="eastAsia" w:ascii="仿宋_GB2312" w:hAnsi="仿宋_GB2312" w:eastAsia="仿宋_GB2312" w:cs="仿宋_GB2312"/>
          <w:i w:val="0"/>
          <w:iCs w:val="0"/>
          <w:snapToGrid/>
          <w:sz w:val="32"/>
          <w:szCs w:val="32"/>
          <w:u w:val="none" w:color="auto"/>
          <w:lang w:val="en-US" w:eastAsia="zh-CN"/>
        </w:rPr>
        <w:t>（二）当事人、证人、第三人等现场有关人员的体貌特征和言行举止；</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snapToGrid/>
          <w:sz w:val="32"/>
          <w:szCs w:val="32"/>
          <w:u w:val="none" w:color="auto"/>
          <w:lang w:val="en-US" w:eastAsia="zh-CN"/>
        </w:rPr>
      </w:pPr>
      <w:r>
        <w:rPr>
          <w:rFonts w:hint="eastAsia" w:ascii="仿宋_GB2312" w:hAnsi="仿宋_GB2312" w:eastAsia="仿宋_GB2312" w:cs="仿宋_GB2312"/>
          <w:i w:val="0"/>
          <w:iCs w:val="0"/>
          <w:snapToGrid/>
          <w:sz w:val="32"/>
          <w:szCs w:val="32"/>
          <w:u w:val="none" w:color="auto"/>
          <w:lang w:val="en-US" w:eastAsia="zh-CN"/>
        </w:rPr>
        <w:t>（三）重要涉案物品及其主要特征，以及其他证明</w:t>
      </w:r>
      <w:r>
        <w:rPr>
          <w:rFonts w:hint="eastAsia" w:ascii="仿宋_GB2312" w:hAnsi="仿宋_GB2312" w:cs="仿宋_GB2312"/>
          <w:i w:val="0"/>
          <w:iCs w:val="0"/>
          <w:snapToGrid/>
          <w:sz w:val="32"/>
          <w:szCs w:val="32"/>
          <w:u w:val="none" w:color="auto"/>
          <w:lang w:val="en-US" w:eastAsia="zh-CN"/>
        </w:rPr>
        <w:t>违法</w:t>
      </w:r>
      <w:r>
        <w:rPr>
          <w:rFonts w:hint="eastAsia" w:ascii="仿宋_GB2312" w:hAnsi="仿宋_GB2312" w:eastAsia="仿宋_GB2312" w:cs="仿宋_GB2312"/>
          <w:i w:val="0"/>
          <w:iCs w:val="0"/>
          <w:snapToGrid/>
          <w:sz w:val="32"/>
          <w:szCs w:val="32"/>
          <w:u w:val="none" w:color="auto"/>
          <w:lang w:val="en-US" w:eastAsia="zh-CN"/>
        </w:rPr>
        <w:t>行为的证据；</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i w:val="0"/>
          <w:iCs w:val="0"/>
          <w:snapToGrid/>
          <w:sz w:val="32"/>
          <w:szCs w:val="32"/>
          <w:u w:val="none" w:color="auto"/>
          <w:lang w:val="en-US" w:eastAsia="zh-CN"/>
        </w:rPr>
        <w:t>（四）执法</w:t>
      </w:r>
      <w:r>
        <w:rPr>
          <w:rFonts w:hint="eastAsia" w:ascii="仿宋_GB2312" w:hAnsi="仿宋_GB2312" w:eastAsia="仿宋_GB2312" w:cs="仿宋_GB2312"/>
          <w:snapToGrid/>
          <w:sz w:val="32"/>
          <w:szCs w:val="32"/>
          <w:lang w:val="en-US" w:eastAsia="zh-CN"/>
        </w:rPr>
        <w:t>人员对有关人员、财物采取措施的情况；</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（五）执法人员现场制作、送达法律文书的情况；</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snapToGrid/>
          <w:sz w:val="32"/>
          <w:szCs w:val="32"/>
          <w:u w:val="none" w:color="auto"/>
          <w:lang w:val="en-US" w:eastAsia="zh-CN"/>
        </w:rPr>
      </w:pPr>
      <w:r>
        <w:rPr>
          <w:rFonts w:hint="eastAsia" w:ascii="仿宋_GB2312" w:hAnsi="仿宋_GB2312" w:eastAsia="仿宋_GB2312" w:cs="仿宋_GB2312"/>
          <w:snapToGrid/>
          <w:sz w:val="32"/>
          <w:szCs w:val="32"/>
          <w:lang w:val="en-US" w:eastAsia="zh-CN"/>
        </w:rPr>
        <w:t>（六）应当记录的其他重要内容</w:t>
      </w:r>
      <w:r>
        <w:rPr>
          <w:rFonts w:hint="eastAsia" w:ascii="仿宋_GB2312" w:hAnsi="仿宋_GB2312" w:eastAsia="仿宋_GB2312" w:cs="仿宋_GB2312"/>
          <w:i w:val="0"/>
          <w:iCs w:val="0"/>
          <w:snapToGrid/>
          <w:sz w:val="32"/>
          <w:szCs w:val="32"/>
          <w:u w:val="none" w:color="auto"/>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napToGrid/>
          <w:sz w:val="32"/>
          <w:szCs w:val="32"/>
          <w:lang w:val="en-US" w:eastAsia="zh-CN"/>
        </w:rPr>
      </w:pPr>
      <w:r>
        <w:rPr>
          <w:rFonts w:hint="eastAsia" w:ascii="黑体" w:hAnsi="黑体" w:eastAsia="黑体" w:cs="黑体"/>
          <w:snapToGrid/>
          <w:sz w:val="32"/>
          <w:szCs w:val="32"/>
          <w:lang w:val="en-US" w:eastAsia="zh-CN"/>
        </w:rPr>
        <w:t xml:space="preserve">第十九条  </w:t>
      </w:r>
      <w:r>
        <w:rPr>
          <w:rFonts w:hint="eastAsia" w:ascii="仿宋" w:hAnsi="仿宋" w:eastAsia="仿宋" w:cs="仿宋"/>
          <w:snapToGrid/>
          <w:sz w:val="32"/>
          <w:szCs w:val="32"/>
          <w:lang w:val="en-US" w:eastAsia="zh-CN"/>
        </w:rPr>
        <w:t>开展行政执法音像记录时，应当确保有两名或两名以上行政执法人员在场。</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黑体" w:hAnsi="黑体" w:eastAsia="黑体" w:cs="黑体"/>
          <w:snapToGrid/>
          <w:sz w:val="32"/>
          <w:szCs w:val="32"/>
          <w:lang w:val="en-US" w:eastAsia="zh-CN"/>
        </w:rPr>
        <w:t xml:space="preserve">第二十条 </w:t>
      </w:r>
      <w:r>
        <w:rPr>
          <w:rFonts w:hint="eastAsia" w:ascii="仿宋_GB2312" w:hAnsi="仿宋_GB2312" w:eastAsia="仿宋_GB2312" w:cs="仿宋_GB2312"/>
          <w:snapToGrid/>
          <w:sz w:val="32"/>
          <w:szCs w:val="32"/>
          <w:lang w:val="en-US" w:eastAsia="zh-CN"/>
        </w:rPr>
        <w:t xml:space="preserve"> 音像记录过程中，行政执法人员应当</w:t>
      </w:r>
      <w:r>
        <w:rPr>
          <w:rFonts w:hint="eastAsia" w:ascii="仿宋_GB2312" w:hAnsi="仿宋_GB2312" w:cs="仿宋_GB2312"/>
          <w:snapToGrid/>
          <w:sz w:val="32"/>
          <w:szCs w:val="32"/>
          <w:lang w:val="en-US" w:eastAsia="zh-CN"/>
        </w:rPr>
        <w:t>首先</w:t>
      </w:r>
      <w:r>
        <w:rPr>
          <w:rFonts w:hint="eastAsia" w:ascii="仿宋_GB2312" w:hAnsi="仿宋_GB2312" w:eastAsia="仿宋_GB2312" w:cs="仿宋_GB2312"/>
          <w:snapToGrid/>
          <w:sz w:val="32"/>
          <w:szCs w:val="32"/>
          <w:lang w:val="en-US" w:eastAsia="zh-CN"/>
        </w:rPr>
        <w:t>对现场执法活动的</w:t>
      </w:r>
      <w:r>
        <w:rPr>
          <w:rFonts w:hint="default" w:ascii="仿宋_GB2312" w:hAnsi="仿宋_GB2312" w:eastAsia="仿宋_GB2312" w:cs="仿宋_GB2312"/>
          <w:snapToGrid/>
          <w:sz w:val="32"/>
          <w:szCs w:val="32"/>
          <w:lang w:val="en-US" w:eastAsia="zh-CN"/>
        </w:rPr>
        <w:t>时间、地点、</w:t>
      </w:r>
      <w:r>
        <w:rPr>
          <w:rFonts w:hint="eastAsia" w:ascii="仿宋_GB2312" w:hAnsi="仿宋_GB2312" w:eastAsia="仿宋_GB2312" w:cs="仿宋_GB2312"/>
          <w:snapToGrid/>
          <w:sz w:val="32"/>
          <w:szCs w:val="32"/>
          <w:lang w:val="en-US" w:eastAsia="zh-CN"/>
        </w:rPr>
        <w:t>执法</w:t>
      </w:r>
      <w:r>
        <w:rPr>
          <w:rFonts w:hint="default" w:ascii="仿宋_GB2312" w:hAnsi="仿宋_GB2312" w:eastAsia="仿宋_GB2312" w:cs="仿宋_GB2312"/>
          <w:snapToGrid/>
          <w:sz w:val="32"/>
          <w:szCs w:val="32"/>
          <w:lang w:val="en-US" w:eastAsia="zh-CN"/>
        </w:rPr>
        <w:t>人员</w:t>
      </w:r>
      <w:r>
        <w:rPr>
          <w:rFonts w:hint="eastAsia" w:ascii="仿宋_GB2312" w:hAnsi="仿宋_GB2312" w:cs="仿宋_GB2312"/>
          <w:snapToGrid/>
          <w:sz w:val="32"/>
          <w:szCs w:val="32"/>
          <w:lang w:val="en-US" w:eastAsia="zh-CN"/>
        </w:rPr>
        <w:t>及执法证号</w:t>
      </w:r>
      <w:r>
        <w:rPr>
          <w:rFonts w:hint="default" w:ascii="仿宋_GB2312" w:hAnsi="仿宋_GB2312" w:eastAsia="仿宋_GB2312" w:cs="仿宋_GB2312"/>
          <w:snapToGrid/>
          <w:sz w:val="32"/>
          <w:szCs w:val="32"/>
          <w:lang w:val="en-US" w:eastAsia="zh-CN"/>
        </w:rPr>
        <w:t>、执法行</w:t>
      </w:r>
      <w:r>
        <w:rPr>
          <w:rFonts w:hint="eastAsia" w:ascii="仿宋_GB2312" w:hAnsi="仿宋_GB2312" w:eastAsia="仿宋_GB2312" w:cs="仿宋_GB2312"/>
          <w:snapToGrid/>
          <w:sz w:val="32"/>
          <w:szCs w:val="32"/>
          <w:lang w:val="en-US" w:eastAsia="zh-CN"/>
        </w:rPr>
        <w:t>为和音像记录的摄录重点等进行语音说明，并告知当事人及其他现场有关人员正在进行音像记录。</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napToGrid/>
          <w:sz w:val="32"/>
          <w:szCs w:val="32"/>
          <w:lang w:val="en-US" w:eastAsia="zh-CN"/>
        </w:rPr>
      </w:pPr>
      <w:r>
        <w:rPr>
          <w:rFonts w:hint="eastAsia" w:ascii="黑体" w:hAnsi="黑体" w:eastAsia="黑体" w:cs="黑体"/>
          <w:snapToGrid/>
          <w:sz w:val="32"/>
          <w:szCs w:val="32"/>
          <w:lang w:eastAsia="zh-CN"/>
        </w:rPr>
        <w:t>第</w:t>
      </w:r>
      <w:r>
        <w:rPr>
          <w:rFonts w:hint="eastAsia" w:ascii="黑体" w:hAnsi="黑体" w:eastAsia="黑体" w:cs="黑体"/>
          <w:snapToGrid/>
          <w:sz w:val="32"/>
          <w:szCs w:val="32"/>
          <w:lang w:val="en-US" w:eastAsia="zh-CN"/>
        </w:rPr>
        <w:t>二十一</w:t>
      </w:r>
      <w:r>
        <w:rPr>
          <w:rFonts w:hint="eastAsia" w:ascii="黑体" w:hAnsi="黑体" w:eastAsia="黑体" w:cs="黑体"/>
          <w:snapToGrid/>
          <w:sz w:val="32"/>
          <w:szCs w:val="32"/>
          <w:lang w:eastAsia="zh-CN"/>
        </w:rPr>
        <w:t>条</w:t>
      </w:r>
      <w:r>
        <w:rPr>
          <w:rFonts w:hint="eastAsia" w:ascii="黑体" w:hAnsi="黑体" w:eastAsia="黑体" w:cs="黑体"/>
          <w:snapToGrid/>
          <w:sz w:val="32"/>
          <w:szCs w:val="32"/>
          <w:lang w:val="en-US" w:eastAsia="zh-CN"/>
        </w:rPr>
        <w:t xml:space="preserve">  </w:t>
      </w:r>
      <w:r>
        <w:rPr>
          <w:rFonts w:hint="eastAsia" w:ascii="仿宋" w:hAnsi="仿宋" w:eastAsia="仿宋" w:cs="仿宋"/>
          <w:snapToGrid/>
          <w:sz w:val="32"/>
          <w:szCs w:val="32"/>
          <w:lang w:val="en-US" w:eastAsia="zh-CN"/>
        </w:rPr>
        <w:t>当事人或有关人员不配合行政执法的，可以对不配合行政执法的过程采取音像记录。</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对当事人口头申请、陈述申辩等难以用文字准确记录或文字记录难以表达真实意思的情形，应当采取音像记录。</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其他采取文字记录当难以表现行政执法真实性、合法性、关联性的情形，应当采取音像记录。</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黑体" w:hAnsi="黑体" w:eastAsia="黑体" w:cs="黑体"/>
          <w:snapToGrid/>
          <w:sz w:val="32"/>
          <w:szCs w:val="32"/>
          <w:lang w:val="en-US" w:eastAsia="zh-CN"/>
        </w:rPr>
        <w:t xml:space="preserve">第二十二条  </w:t>
      </w:r>
      <w:r>
        <w:rPr>
          <w:rFonts w:hint="default" w:ascii="仿宋_GB2312" w:hAnsi="仿宋_GB2312" w:eastAsia="仿宋_GB2312" w:cs="仿宋_GB2312"/>
          <w:snapToGrid/>
          <w:sz w:val="32"/>
          <w:szCs w:val="32"/>
          <w:lang w:val="en-US" w:eastAsia="zh-CN"/>
        </w:rPr>
        <w:t>需要对现场执法活动进行全程</w:t>
      </w:r>
      <w:r>
        <w:rPr>
          <w:rFonts w:hint="eastAsia" w:ascii="仿宋_GB2312" w:hAnsi="仿宋_GB2312" w:cs="仿宋_GB2312"/>
          <w:snapToGrid/>
          <w:sz w:val="32"/>
          <w:szCs w:val="32"/>
          <w:lang w:val="en-US" w:eastAsia="zh-CN"/>
        </w:rPr>
        <w:t>无</w:t>
      </w:r>
      <w:r>
        <w:rPr>
          <w:rFonts w:hint="default" w:ascii="仿宋_GB2312" w:hAnsi="仿宋_GB2312" w:eastAsia="仿宋_GB2312" w:cs="仿宋_GB2312"/>
          <w:snapToGrid/>
          <w:sz w:val="32"/>
          <w:szCs w:val="32"/>
          <w:lang w:val="en-US" w:eastAsia="zh-CN"/>
        </w:rPr>
        <w:t>间断</w:t>
      </w:r>
      <w:r>
        <w:rPr>
          <w:rFonts w:hint="default" w:ascii="仿宋_GB2312" w:hAnsi="仿宋_GB2312" w:eastAsia="仿宋_GB2312" w:cs="仿宋_GB2312"/>
          <w:snapToGrid/>
          <w:sz w:val="32"/>
          <w:szCs w:val="32"/>
          <w:highlight w:val="none"/>
          <w:lang w:val="en-US" w:eastAsia="zh-CN"/>
        </w:rPr>
        <w:t>记录</w:t>
      </w:r>
      <w:r>
        <w:rPr>
          <w:rFonts w:hint="default" w:ascii="仿宋_GB2312" w:hAnsi="仿宋_GB2312" w:eastAsia="仿宋_GB2312" w:cs="仿宋_GB2312"/>
          <w:snapToGrid/>
          <w:sz w:val="32"/>
          <w:szCs w:val="32"/>
          <w:lang w:val="en-US" w:eastAsia="zh-CN"/>
        </w:rPr>
        <w:t>的，音像记录应当自到达</w:t>
      </w:r>
      <w:r>
        <w:rPr>
          <w:rFonts w:hint="eastAsia" w:ascii="仿宋_GB2312" w:hAnsi="仿宋_GB2312" w:cs="仿宋_GB2312"/>
          <w:snapToGrid/>
          <w:sz w:val="32"/>
          <w:szCs w:val="32"/>
          <w:lang w:val="en-US" w:eastAsia="zh-CN"/>
        </w:rPr>
        <w:t>执法</w:t>
      </w:r>
      <w:r>
        <w:rPr>
          <w:rFonts w:hint="default" w:ascii="仿宋_GB2312" w:hAnsi="仿宋_GB2312" w:eastAsia="仿宋_GB2312" w:cs="仿宋_GB2312"/>
          <w:snapToGrid/>
          <w:sz w:val="32"/>
          <w:szCs w:val="32"/>
          <w:lang w:val="en-US" w:eastAsia="zh-CN"/>
        </w:rPr>
        <w:t>现场开展执法活动时开始，至离开执法现场时结束。</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snapToGrid/>
          <w:sz w:val="32"/>
          <w:szCs w:val="32"/>
          <w:u w:val="none" w:color="auto"/>
          <w:lang w:val="en-US" w:eastAsia="zh-CN"/>
        </w:rPr>
      </w:pPr>
      <w:r>
        <w:rPr>
          <w:rFonts w:hint="eastAsia" w:ascii="黑体" w:hAnsi="黑体" w:eastAsia="黑体" w:cs="黑体"/>
          <w:snapToGrid/>
          <w:sz w:val="32"/>
          <w:szCs w:val="32"/>
          <w:lang w:val="en-US" w:eastAsia="zh-CN"/>
        </w:rPr>
        <w:t>第二十三条</w:t>
      </w:r>
      <w:r>
        <w:rPr>
          <w:rFonts w:hint="eastAsia" w:ascii="仿宋_GB2312" w:hAnsi="仿宋_GB2312" w:eastAsia="仿宋_GB2312" w:cs="仿宋_GB2312"/>
          <w:snapToGrid/>
          <w:sz w:val="32"/>
          <w:szCs w:val="32"/>
          <w:lang w:val="en-US" w:eastAsia="zh-CN"/>
        </w:rPr>
        <w:t xml:space="preserve">  </w:t>
      </w:r>
      <w:r>
        <w:rPr>
          <w:rFonts w:hint="eastAsia" w:ascii="仿宋_GB2312" w:hAnsi="仿宋_GB2312" w:eastAsia="仿宋_GB2312" w:cs="仿宋_GB2312"/>
          <w:i w:val="0"/>
          <w:iCs w:val="0"/>
          <w:snapToGrid/>
          <w:sz w:val="32"/>
          <w:szCs w:val="32"/>
          <w:u w:val="none" w:color="auto"/>
          <w:lang w:val="en-US" w:eastAsia="zh-CN"/>
        </w:rPr>
        <w:t>音像记录过程中，因</w:t>
      </w:r>
      <w:r>
        <w:rPr>
          <w:rFonts w:hint="eastAsia" w:ascii="仿宋_GB2312" w:hAnsi="仿宋_GB2312" w:eastAsia="仿宋_GB2312" w:cs="仿宋_GB2312"/>
          <w:snapToGrid/>
          <w:sz w:val="32"/>
          <w:szCs w:val="32"/>
          <w:lang w:val="en-US" w:eastAsia="zh-CN"/>
        </w:rPr>
        <w:t>设备故障、损坏或者电量不足、存储空间不足、天气情况恶劣、现场有关人员阻挠等客观原因而中止记录的，重新开始记录时应当对中止原因进行语</w:t>
      </w:r>
      <w:r>
        <w:rPr>
          <w:rFonts w:hint="eastAsia" w:ascii="仿宋_GB2312" w:hAnsi="仿宋_GB2312" w:eastAsia="仿宋_GB2312" w:cs="仿宋_GB2312"/>
          <w:i w:val="0"/>
          <w:iCs w:val="0"/>
          <w:snapToGrid/>
          <w:sz w:val="32"/>
          <w:szCs w:val="32"/>
          <w:u w:val="none" w:color="auto"/>
          <w:lang w:val="en-US" w:eastAsia="zh-CN"/>
        </w:rPr>
        <w:t>音说明；确实无法继续记录的，应当立即向行政执法主体的负责人报告，并在事后书面说明情况。</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黑体" w:hAnsi="黑体" w:eastAsia="黑体" w:cs="仿宋_GB2312"/>
          <w:i w:val="0"/>
          <w:iCs w:val="0"/>
          <w:snapToGrid/>
          <w:sz w:val="32"/>
          <w:szCs w:val="32"/>
          <w:u w:val="none" w:color="auto"/>
          <w:lang w:val="en-US" w:eastAsia="zh-CN"/>
        </w:rPr>
        <w:t xml:space="preserve">第二十四条  </w:t>
      </w:r>
      <w:r>
        <w:rPr>
          <w:rFonts w:hint="eastAsia" w:ascii="仿宋_GB2312" w:hAnsi="仿宋_GB2312" w:eastAsia="仿宋_GB2312" w:cs="仿宋_GB2312"/>
          <w:snapToGrid/>
          <w:sz w:val="32"/>
          <w:szCs w:val="32"/>
          <w:lang w:val="en-US" w:eastAsia="zh-CN"/>
        </w:rPr>
        <w:t>当事人及其他现场有关人员</w:t>
      </w:r>
      <w:r>
        <w:rPr>
          <w:rFonts w:hint="eastAsia" w:ascii="仿宋_GB2312" w:hAnsi="仿宋_GB2312" w:eastAsia="仿宋_GB2312" w:cs="仿宋_GB2312"/>
          <w:i w:val="0"/>
          <w:iCs w:val="0"/>
          <w:snapToGrid/>
          <w:sz w:val="32"/>
          <w:szCs w:val="32"/>
          <w:u w:val="none" w:color="auto"/>
          <w:lang w:val="en-US" w:eastAsia="zh-CN"/>
        </w:rPr>
        <w:t>对行政执法进行拍照</w:t>
      </w:r>
      <w:r>
        <w:rPr>
          <w:rFonts w:hint="eastAsia" w:ascii="仿宋_GB2312" w:hAnsi="仿宋_GB2312" w:eastAsia="仿宋_GB2312" w:cs="仿宋_GB2312"/>
          <w:snapToGrid/>
          <w:sz w:val="32"/>
          <w:szCs w:val="32"/>
          <w:lang w:val="en-US" w:eastAsia="zh-CN"/>
        </w:rPr>
        <w:t>、录音、录像</w:t>
      </w:r>
      <w:r>
        <w:rPr>
          <w:rFonts w:hint="eastAsia" w:ascii="仿宋_GB2312" w:hAnsi="仿宋_GB2312" w:eastAsia="仿宋_GB2312" w:cs="仿宋_GB2312"/>
          <w:i w:val="0"/>
          <w:iCs w:val="0"/>
          <w:snapToGrid/>
          <w:sz w:val="32"/>
          <w:szCs w:val="32"/>
          <w:u w:val="none" w:color="auto"/>
          <w:lang w:val="en-US" w:eastAsia="zh-CN"/>
        </w:rPr>
        <w:t>，不妨碍执法活动的，行政执法主体及其执法人员不得限制</w:t>
      </w:r>
      <w:r>
        <w:rPr>
          <w:rFonts w:hint="eastAsia" w:ascii="仿宋_GB2312" w:hAnsi="仿宋_GB2312" w:eastAsia="仿宋_GB2312" w:cs="仿宋_GB2312"/>
          <w:snapToGrid/>
          <w:sz w:val="32"/>
          <w:szCs w:val="32"/>
          <w:lang w:val="en-US" w:eastAsia="zh-CN"/>
        </w:rPr>
        <w:t>，但涉及国家秘密的除外。</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黑体" w:hAnsi="黑体" w:eastAsia="黑体" w:cs="黑体"/>
          <w:snapToGrid/>
          <w:sz w:val="32"/>
          <w:szCs w:val="32"/>
          <w:lang w:val="en-US" w:eastAsia="zh-CN"/>
        </w:rPr>
        <w:t xml:space="preserve">第二十五条 </w:t>
      </w:r>
      <w:r>
        <w:rPr>
          <w:rFonts w:hint="eastAsia"/>
          <w:sz w:val="32"/>
          <w:szCs w:val="32"/>
          <w:lang w:val="en-US" w:eastAsia="zh-CN"/>
        </w:rPr>
        <w:t xml:space="preserve"> </w:t>
      </w:r>
      <w:r>
        <w:rPr>
          <w:rFonts w:hint="eastAsia" w:ascii="仿宋_GB2312" w:hAnsi="仿宋_GB2312" w:eastAsia="仿宋_GB2312" w:cs="仿宋_GB2312"/>
          <w:snapToGrid/>
          <w:sz w:val="32"/>
          <w:szCs w:val="32"/>
          <w:lang w:val="en-US" w:eastAsia="zh-CN"/>
        </w:rPr>
        <w:t>行政执法主体</w:t>
      </w:r>
      <w:r>
        <w:rPr>
          <w:rFonts w:hint="default" w:ascii="仿宋_GB2312" w:hAnsi="仿宋_GB2312" w:eastAsia="仿宋_GB2312" w:cs="仿宋_GB2312"/>
          <w:snapToGrid/>
          <w:sz w:val="32"/>
          <w:szCs w:val="32"/>
          <w:lang w:val="en-US" w:eastAsia="zh-CN"/>
        </w:rPr>
        <w:t>应</w:t>
      </w:r>
      <w:r>
        <w:rPr>
          <w:rFonts w:hint="eastAsia" w:ascii="仿宋_GB2312" w:hAnsi="仿宋_GB2312" w:eastAsia="仿宋_GB2312" w:cs="仿宋_GB2312"/>
          <w:snapToGrid/>
          <w:sz w:val="32"/>
          <w:szCs w:val="32"/>
          <w:lang w:val="en-US" w:eastAsia="zh-CN"/>
        </w:rPr>
        <w:t>当</w:t>
      </w:r>
      <w:r>
        <w:rPr>
          <w:rFonts w:hint="default" w:ascii="仿宋_GB2312" w:hAnsi="仿宋_GB2312" w:eastAsia="仿宋_GB2312" w:cs="仿宋_GB2312"/>
          <w:snapToGrid/>
          <w:sz w:val="32"/>
          <w:szCs w:val="32"/>
          <w:lang w:val="en-US" w:eastAsia="zh-CN"/>
        </w:rPr>
        <w:t>建立健全</w:t>
      </w:r>
      <w:r>
        <w:rPr>
          <w:rFonts w:hint="eastAsia" w:ascii="仿宋_GB2312" w:hAnsi="仿宋_GB2312" w:eastAsia="仿宋_GB2312" w:cs="仿宋_GB2312"/>
          <w:snapToGrid/>
          <w:sz w:val="32"/>
          <w:szCs w:val="32"/>
          <w:lang w:val="en-US" w:eastAsia="zh-CN"/>
        </w:rPr>
        <w:t>现场执法记录设备和行政</w:t>
      </w:r>
      <w:r>
        <w:rPr>
          <w:rFonts w:hint="default" w:ascii="仿宋_GB2312" w:hAnsi="仿宋_GB2312" w:eastAsia="仿宋_GB2312" w:cs="仿宋_GB2312"/>
          <w:snapToGrid/>
          <w:sz w:val="32"/>
          <w:szCs w:val="32"/>
          <w:lang w:val="en-US" w:eastAsia="zh-CN"/>
        </w:rPr>
        <w:t>执法全过程记录</w:t>
      </w:r>
      <w:r>
        <w:rPr>
          <w:rFonts w:hint="eastAsia" w:ascii="仿宋_GB2312" w:hAnsi="仿宋_GB2312" w:eastAsia="仿宋_GB2312" w:cs="仿宋_GB2312"/>
          <w:snapToGrid/>
          <w:sz w:val="32"/>
          <w:szCs w:val="32"/>
          <w:lang w:val="en-US" w:eastAsia="zh-CN"/>
        </w:rPr>
        <w:t>的管理</w:t>
      </w:r>
      <w:r>
        <w:rPr>
          <w:rFonts w:hint="default" w:ascii="仿宋_GB2312" w:hAnsi="仿宋_GB2312" w:eastAsia="仿宋_GB2312" w:cs="仿宋_GB2312"/>
          <w:snapToGrid/>
          <w:sz w:val="32"/>
          <w:szCs w:val="32"/>
          <w:lang w:val="en-US" w:eastAsia="zh-CN"/>
        </w:rPr>
        <w:t>制度，明确专门人员负责</w:t>
      </w:r>
      <w:r>
        <w:rPr>
          <w:rFonts w:hint="eastAsia" w:ascii="仿宋_GB2312" w:hAnsi="仿宋_GB2312" w:eastAsia="仿宋_GB2312" w:cs="仿宋_GB2312"/>
          <w:snapToGrid/>
          <w:sz w:val="32"/>
          <w:szCs w:val="32"/>
          <w:lang w:val="en-US" w:eastAsia="zh-CN"/>
        </w:rPr>
        <w:t>现场执法记录设备的存放、维护、保养、登记、管理以及音像记录</w:t>
      </w:r>
      <w:r>
        <w:rPr>
          <w:rFonts w:hint="default" w:ascii="仿宋_GB2312" w:hAnsi="仿宋_GB2312" w:eastAsia="仿宋_GB2312" w:cs="仿宋_GB2312"/>
          <w:snapToGrid/>
          <w:sz w:val="32"/>
          <w:szCs w:val="32"/>
          <w:lang w:val="en-US" w:eastAsia="zh-CN"/>
        </w:rPr>
        <w:t>的</w:t>
      </w:r>
      <w:r>
        <w:rPr>
          <w:rFonts w:hint="eastAsia" w:ascii="仿宋_GB2312" w:hAnsi="仿宋_GB2312" w:eastAsia="仿宋_GB2312" w:cs="仿宋_GB2312"/>
          <w:snapToGrid/>
          <w:sz w:val="32"/>
          <w:szCs w:val="32"/>
          <w:lang w:val="en-US" w:eastAsia="zh-CN"/>
        </w:rPr>
        <w:t>使用、</w:t>
      </w:r>
      <w:r>
        <w:rPr>
          <w:rFonts w:hint="default" w:ascii="仿宋_GB2312" w:hAnsi="仿宋_GB2312" w:eastAsia="仿宋_GB2312" w:cs="仿宋_GB2312"/>
          <w:snapToGrid/>
          <w:sz w:val="32"/>
          <w:szCs w:val="32"/>
          <w:lang w:val="en-US" w:eastAsia="zh-CN"/>
        </w:rPr>
        <w:t>归档、保存</w:t>
      </w:r>
      <w:r>
        <w:rPr>
          <w:rFonts w:hint="eastAsia"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default" w:ascii="黑体" w:hAnsi="黑体" w:eastAsia="黑体" w:cs="黑体"/>
          <w:snapToGrid/>
          <w:sz w:val="32"/>
          <w:szCs w:val="32"/>
          <w:lang w:val="en-US" w:eastAsia="zh-CN"/>
        </w:rPr>
        <w:t>第</w:t>
      </w:r>
      <w:r>
        <w:rPr>
          <w:rFonts w:hint="eastAsia" w:ascii="黑体" w:hAnsi="黑体" w:eastAsia="黑体" w:cs="黑体"/>
          <w:snapToGrid/>
          <w:sz w:val="32"/>
          <w:szCs w:val="32"/>
          <w:lang w:val="en-US" w:eastAsia="zh-CN"/>
        </w:rPr>
        <w:t>二十六</w:t>
      </w:r>
      <w:r>
        <w:rPr>
          <w:rFonts w:hint="default" w:ascii="黑体" w:hAnsi="黑体" w:eastAsia="黑体" w:cs="黑体"/>
          <w:snapToGrid/>
          <w:sz w:val="32"/>
          <w:szCs w:val="32"/>
          <w:lang w:val="en-US" w:eastAsia="zh-CN"/>
        </w:rPr>
        <w:t>条</w:t>
      </w:r>
      <w:r>
        <w:rPr>
          <w:rFonts w:hint="eastAsia" w:ascii="仿宋_GB2312" w:hAnsi="仿宋_GB2312" w:eastAsia="仿宋_GB2312" w:cs="仿宋_GB2312"/>
          <w:snapToGrid/>
          <w:sz w:val="32"/>
          <w:szCs w:val="32"/>
          <w:lang w:val="en-US" w:eastAsia="zh-CN"/>
        </w:rPr>
        <w:t xml:space="preserve">  音像记录制作完成后，行政执法人员应当在24小时内按照要求将信息储存至行政执法信息平台或者本单位指定的存储器，不得自行保管。</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napToGrid/>
          <w:sz w:val="32"/>
          <w:szCs w:val="32"/>
          <w:lang w:val="en-US" w:eastAsia="zh-CN"/>
        </w:rPr>
      </w:pPr>
      <w:r>
        <w:rPr>
          <w:rFonts w:hint="eastAsia" w:ascii="仿宋_GB2312" w:hAnsi="仿宋_GB2312" w:eastAsia="仿宋_GB2312" w:cs="仿宋_GB2312"/>
          <w:snapToGrid/>
          <w:sz w:val="32"/>
          <w:szCs w:val="32"/>
          <w:lang w:val="en-US" w:eastAsia="zh-CN"/>
        </w:rPr>
        <w:t>连续工作、异地执法或者在水上、边远、交通不便地区执法，确实无法及时储存至行政执法信息平台或者本单位指定的存储器的，行政执法人员应当在返回单位后24小时内</w:t>
      </w:r>
      <w:r>
        <w:rPr>
          <w:rFonts w:hint="eastAsia" w:ascii="仿宋_GB2312" w:hAnsi="仿宋_GB2312" w:cs="仿宋_GB2312"/>
          <w:snapToGrid/>
          <w:sz w:val="32"/>
          <w:szCs w:val="32"/>
          <w:lang w:val="en-US" w:eastAsia="zh-CN"/>
        </w:rPr>
        <w:t>予以储存</w:t>
      </w:r>
      <w:r>
        <w:rPr>
          <w:rFonts w:hint="eastAsia"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黑体" w:hAnsi="黑体" w:eastAsia="黑体" w:cs="黑体"/>
          <w:snapToGrid/>
          <w:sz w:val="32"/>
          <w:szCs w:val="32"/>
          <w:lang w:val="en-US" w:eastAsia="zh-CN"/>
        </w:rPr>
        <w:t xml:space="preserve">第二十七条  </w:t>
      </w:r>
      <w:r>
        <w:rPr>
          <w:rFonts w:hint="eastAsia" w:ascii="仿宋_GB2312" w:hAnsi="仿宋_GB2312" w:eastAsia="仿宋_GB2312" w:cs="仿宋_GB2312"/>
          <w:snapToGrid/>
          <w:sz w:val="32"/>
          <w:szCs w:val="32"/>
          <w:lang w:val="en-US" w:eastAsia="zh-CN"/>
        </w:rPr>
        <w:t>行政执法主体将音像记录作为行政执法证据使用的，</w:t>
      </w:r>
      <w:r>
        <w:rPr>
          <w:rFonts w:hint="eastAsia" w:ascii="仿宋_GB2312" w:hAnsi="仿宋_GB2312" w:cs="仿宋_GB2312"/>
          <w:snapToGrid/>
          <w:sz w:val="32"/>
          <w:szCs w:val="32"/>
          <w:lang w:val="en-US" w:eastAsia="zh-CN"/>
        </w:rPr>
        <w:t>按照有关规定</w:t>
      </w:r>
      <w:r>
        <w:rPr>
          <w:rFonts w:hint="eastAsia" w:ascii="仿宋_GB2312" w:hAnsi="仿宋_GB2312" w:eastAsia="仿宋_GB2312" w:cs="仿宋_GB2312"/>
          <w:snapToGrid/>
          <w:sz w:val="32"/>
          <w:szCs w:val="32"/>
          <w:lang w:val="en-US" w:eastAsia="zh-CN"/>
        </w:rPr>
        <w:t>制作文字说明材料，注明</w:t>
      </w:r>
      <w:r>
        <w:rPr>
          <w:rFonts w:hint="eastAsia" w:ascii="仿宋_GB2312" w:hAnsi="仿宋_GB2312" w:cs="仿宋_GB2312"/>
          <w:snapToGrid/>
          <w:sz w:val="32"/>
          <w:szCs w:val="32"/>
          <w:lang w:val="en-US" w:eastAsia="zh-CN"/>
        </w:rPr>
        <w:t>取证</w:t>
      </w:r>
      <w:r>
        <w:rPr>
          <w:rFonts w:hint="eastAsia" w:ascii="仿宋_GB2312" w:hAnsi="仿宋_GB2312" w:eastAsia="仿宋_GB2312" w:cs="仿宋_GB2312"/>
          <w:snapToGrid/>
          <w:sz w:val="32"/>
          <w:szCs w:val="32"/>
          <w:lang w:val="en-US" w:eastAsia="zh-CN"/>
        </w:rPr>
        <w:t>人</w:t>
      </w:r>
      <w:r>
        <w:rPr>
          <w:rFonts w:hint="eastAsia" w:ascii="仿宋_GB2312" w:hAnsi="仿宋_GB2312" w:cs="仿宋_GB2312"/>
          <w:snapToGrid/>
          <w:sz w:val="32"/>
          <w:szCs w:val="32"/>
          <w:lang w:val="en-US" w:eastAsia="zh-CN"/>
        </w:rPr>
        <w:t>员</w:t>
      </w:r>
      <w:r>
        <w:rPr>
          <w:rFonts w:hint="eastAsia" w:ascii="仿宋_GB2312" w:hAnsi="仿宋_GB2312" w:eastAsia="仿宋_GB2312" w:cs="仿宋_GB2312"/>
          <w:snapToGrid/>
          <w:sz w:val="32"/>
          <w:szCs w:val="32"/>
          <w:lang w:val="en-US" w:eastAsia="zh-CN"/>
        </w:rPr>
        <w:t>、</w:t>
      </w:r>
      <w:r>
        <w:rPr>
          <w:rFonts w:hint="eastAsia" w:ascii="仿宋_GB2312" w:hAnsi="仿宋_GB2312" w:cs="仿宋_GB2312"/>
          <w:snapToGrid/>
          <w:sz w:val="32"/>
          <w:szCs w:val="32"/>
          <w:lang w:val="en-US" w:eastAsia="zh-CN"/>
        </w:rPr>
        <w:t>取证</w:t>
      </w:r>
      <w:r>
        <w:rPr>
          <w:rFonts w:hint="eastAsia" w:ascii="仿宋_GB2312" w:hAnsi="仿宋_GB2312" w:eastAsia="仿宋_GB2312" w:cs="仿宋_GB2312"/>
          <w:snapToGrid/>
          <w:sz w:val="32"/>
          <w:szCs w:val="32"/>
          <w:lang w:val="en-US" w:eastAsia="zh-CN"/>
        </w:rPr>
        <w:t>时间</w:t>
      </w:r>
      <w:r>
        <w:rPr>
          <w:rFonts w:hint="eastAsia" w:ascii="仿宋_GB2312" w:hAnsi="仿宋_GB2312" w:cs="仿宋_GB2312"/>
          <w:snapToGrid/>
          <w:sz w:val="32"/>
          <w:szCs w:val="32"/>
          <w:lang w:val="en-US" w:eastAsia="zh-CN"/>
        </w:rPr>
        <w:t>、取证地点</w:t>
      </w:r>
      <w:r>
        <w:rPr>
          <w:rFonts w:hint="eastAsia" w:ascii="仿宋_GB2312" w:hAnsi="仿宋_GB2312" w:eastAsia="仿宋_GB2312" w:cs="仿宋_GB2312"/>
          <w:snapToGrid/>
          <w:sz w:val="32"/>
          <w:szCs w:val="32"/>
          <w:lang w:val="en-US" w:eastAsia="zh-CN"/>
        </w:rPr>
        <w:t>等信息，将其复制</w:t>
      </w:r>
      <w:r>
        <w:rPr>
          <w:rFonts w:hint="eastAsia" w:ascii="仿宋_GB2312" w:hAnsi="仿宋_GB2312" w:cs="仿宋_GB2312"/>
          <w:snapToGrid/>
          <w:sz w:val="32"/>
          <w:szCs w:val="32"/>
          <w:lang w:val="en-US" w:eastAsia="zh-CN"/>
        </w:rPr>
        <w:t>到</w:t>
      </w:r>
      <w:r>
        <w:rPr>
          <w:rFonts w:hint="eastAsia" w:ascii="仿宋_GB2312" w:hAnsi="仿宋_GB2312" w:eastAsia="仿宋_GB2312" w:cs="仿宋_GB2312"/>
          <w:snapToGrid/>
          <w:sz w:val="32"/>
          <w:szCs w:val="32"/>
          <w:lang w:val="en-US" w:eastAsia="zh-CN"/>
        </w:rPr>
        <w:t>光盘后附卷归档，长期保存。</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napToGrid/>
          <w:sz w:val="32"/>
          <w:szCs w:val="32"/>
          <w:lang w:val="en-US" w:eastAsia="zh-CN"/>
        </w:rPr>
      </w:pPr>
      <w:r>
        <w:rPr>
          <w:rFonts w:hint="eastAsia" w:ascii="仿宋_GB2312" w:hAnsi="仿宋_GB2312" w:eastAsia="仿宋_GB2312" w:cs="仿宋_GB2312"/>
          <w:snapToGrid/>
          <w:sz w:val="32"/>
          <w:szCs w:val="32"/>
          <w:lang w:val="en-US" w:eastAsia="zh-CN"/>
        </w:rPr>
        <w:t>其他音像记录的保存期限，由行政执法主体确定。</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default" w:ascii="黑体" w:hAnsi="黑体" w:eastAsia="黑体" w:cs="黑体"/>
          <w:snapToGrid/>
          <w:sz w:val="32"/>
          <w:szCs w:val="32"/>
          <w:lang w:val="en-US" w:eastAsia="zh-CN"/>
        </w:rPr>
        <w:t>第二十</w:t>
      </w:r>
      <w:r>
        <w:rPr>
          <w:rFonts w:hint="eastAsia" w:ascii="黑体" w:hAnsi="黑体" w:eastAsia="黑体" w:cs="黑体"/>
          <w:snapToGrid/>
          <w:sz w:val="32"/>
          <w:szCs w:val="32"/>
          <w:lang w:val="en-US" w:eastAsia="zh-CN"/>
        </w:rPr>
        <w:t>八</w:t>
      </w:r>
      <w:r>
        <w:rPr>
          <w:rFonts w:hint="default" w:ascii="黑体" w:hAnsi="黑体" w:eastAsia="黑体" w:cs="黑体"/>
          <w:snapToGrid/>
          <w:sz w:val="32"/>
          <w:szCs w:val="32"/>
          <w:lang w:val="en-US" w:eastAsia="zh-CN"/>
        </w:rPr>
        <w:t>条</w:t>
      </w:r>
      <w:r>
        <w:rPr>
          <w:rFonts w:hint="eastAsia" w:ascii="黑体" w:hAnsi="黑体" w:eastAsia="黑体" w:cs="黑体"/>
          <w:snapToGrid/>
          <w:sz w:val="32"/>
          <w:szCs w:val="32"/>
          <w:lang w:val="en-US" w:eastAsia="zh-CN"/>
        </w:rPr>
        <w:t xml:space="preserve"> </w:t>
      </w:r>
      <w:r>
        <w:rPr>
          <w:rFonts w:hint="eastAsia" w:ascii="仿宋_GB2312" w:hAnsi="仿宋_GB2312" w:eastAsia="仿宋_GB2312" w:cs="仿宋_GB2312"/>
          <w:snapToGrid/>
          <w:sz w:val="32"/>
          <w:szCs w:val="32"/>
          <w:lang w:val="en-US" w:eastAsia="zh-CN"/>
        </w:rPr>
        <w:t>行政执法主体应当</w:t>
      </w:r>
      <w:r>
        <w:rPr>
          <w:rFonts w:hint="default" w:ascii="仿宋_GB2312" w:hAnsi="仿宋_GB2312" w:eastAsia="仿宋_GB2312" w:cs="仿宋_GB2312"/>
          <w:snapToGrid/>
          <w:sz w:val="32"/>
          <w:szCs w:val="32"/>
          <w:lang w:val="en-US" w:eastAsia="zh-CN"/>
        </w:rPr>
        <w:t>综合考虑部门职责、岗位性质、工作职权等因素，严格限定</w:t>
      </w:r>
      <w:r>
        <w:rPr>
          <w:rFonts w:hint="eastAsia" w:ascii="仿宋_GB2312" w:hAnsi="仿宋_GB2312" w:eastAsia="仿宋_GB2312" w:cs="仿宋_GB2312"/>
          <w:snapToGrid/>
          <w:sz w:val="32"/>
          <w:szCs w:val="32"/>
          <w:lang w:val="en-US" w:eastAsia="zh-CN"/>
        </w:rPr>
        <w:t>音像记录的</w:t>
      </w:r>
      <w:r>
        <w:rPr>
          <w:rFonts w:hint="default" w:ascii="仿宋_GB2312" w:hAnsi="仿宋_GB2312" w:eastAsia="仿宋_GB2312" w:cs="仿宋_GB2312"/>
          <w:snapToGrid/>
          <w:sz w:val="32"/>
          <w:szCs w:val="32"/>
          <w:lang w:val="en-US" w:eastAsia="zh-CN"/>
        </w:rPr>
        <w:t>使用权限。</w:t>
      </w:r>
      <w:r>
        <w:rPr>
          <w:rFonts w:hint="default" w:ascii="仿宋_GB2312" w:hAnsi="仿宋_GB2312" w:eastAsia="仿宋_GB2312" w:cs="仿宋_GB2312"/>
          <w:snapToGrid/>
          <w:sz w:val="32"/>
          <w:szCs w:val="32"/>
          <w:lang w:val="en-US" w:eastAsia="zh-CN"/>
        </w:rPr>
        <w:br w:type="textWrapping"/>
      </w:r>
      <w:r>
        <w:rPr>
          <w:rFonts w:hint="default" w:ascii="仿宋_GB2312" w:hAnsi="仿宋_GB2312" w:eastAsia="仿宋_GB2312" w:cs="仿宋_GB2312"/>
          <w:snapToGrid/>
          <w:sz w:val="32"/>
          <w:szCs w:val="32"/>
          <w:lang w:val="en-US" w:eastAsia="zh-CN"/>
        </w:rPr>
        <w:t>　　</w:t>
      </w:r>
      <w:r>
        <w:rPr>
          <w:rFonts w:hint="eastAsia" w:ascii="仿宋_GB2312" w:hAnsi="仿宋_GB2312" w:eastAsia="仿宋_GB2312" w:cs="仿宋_GB2312"/>
          <w:snapToGrid/>
          <w:sz w:val="32"/>
          <w:szCs w:val="32"/>
          <w:lang w:val="en-US" w:eastAsia="zh-CN"/>
        </w:rPr>
        <w:t>上级</w:t>
      </w:r>
      <w:r>
        <w:rPr>
          <w:rFonts w:hint="eastAsia" w:ascii="仿宋_GB2312" w:hAnsi="仿宋_GB2312" w:cs="仿宋_GB2312"/>
          <w:snapToGrid/>
          <w:sz w:val="32"/>
          <w:szCs w:val="32"/>
          <w:lang w:val="en-US" w:eastAsia="zh-CN"/>
        </w:rPr>
        <w:t>行政执法主体</w:t>
      </w:r>
      <w:r>
        <w:rPr>
          <w:rFonts w:hint="eastAsia" w:ascii="仿宋_GB2312" w:hAnsi="仿宋_GB2312" w:eastAsia="仿宋_GB2312" w:cs="仿宋_GB2312"/>
          <w:snapToGrid/>
          <w:sz w:val="32"/>
          <w:szCs w:val="32"/>
          <w:lang w:val="en-US" w:eastAsia="zh-CN"/>
        </w:rPr>
        <w:t>及监察</w:t>
      </w:r>
      <w:r>
        <w:rPr>
          <w:rFonts w:hint="default" w:ascii="仿宋_GB2312" w:hAnsi="仿宋_GB2312" w:eastAsia="仿宋_GB2312" w:cs="仿宋_GB2312"/>
          <w:snapToGrid/>
          <w:sz w:val="32"/>
          <w:szCs w:val="32"/>
          <w:lang w:val="en-US" w:eastAsia="zh-CN"/>
        </w:rPr>
        <w:t>、法制、信访等部门因工作需要，</w:t>
      </w:r>
      <w:r>
        <w:rPr>
          <w:rFonts w:hint="eastAsia" w:ascii="仿宋_GB2312" w:hAnsi="仿宋_GB2312" w:eastAsia="仿宋_GB2312" w:cs="仿宋_GB2312"/>
          <w:snapToGrid/>
          <w:sz w:val="32"/>
          <w:szCs w:val="32"/>
          <w:lang w:val="en-US" w:eastAsia="zh-CN"/>
        </w:rPr>
        <w:t>可以调取有关行政执法音像记录；除涉及国家秘密等法定事由不宜提供外，行政执法主体不得拒绝提供</w:t>
      </w:r>
      <w:r>
        <w:rPr>
          <w:rFonts w:hint="default"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黑体" w:hAnsi="黑体" w:eastAsia="黑体" w:cs="黑体"/>
          <w:snapToGrid/>
          <w:sz w:val="32"/>
          <w:szCs w:val="32"/>
          <w:lang w:val="en-US" w:eastAsia="zh-CN"/>
        </w:rPr>
        <w:t>第二十九条</w:t>
      </w:r>
      <w:r>
        <w:rPr>
          <w:rFonts w:hint="eastAsia" w:ascii="仿宋_GB2312" w:hAnsi="仿宋_GB2312" w:eastAsia="仿宋_GB2312" w:cs="仿宋_GB2312"/>
          <w:snapToGrid/>
          <w:sz w:val="32"/>
          <w:szCs w:val="32"/>
          <w:lang w:val="en-US" w:eastAsia="zh-CN"/>
        </w:rPr>
        <w:t xml:space="preserve">  </w:t>
      </w:r>
      <w:r>
        <w:rPr>
          <w:rFonts w:hint="eastAsia" w:ascii="仿宋_GB2312" w:hAnsi="仿宋_GB2312" w:eastAsia="仿宋_GB2312" w:cs="仿宋_GB2312"/>
          <w:i w:val="0"/>
          <w:iCs w:val="0"/>
          <w:snapToGrid/>
          <w:sz w:val="32"/>
          <w:szCs w:val="32"/>
          <w:u w:val="none" w:color="auto"/>
          <w:lang w:val="en-US" w:eastAsia="zh-CN"/>
        </w:rPr>
        <w:t>行政执法主体及其执法人员不得剪接、删改原始音像记录，未经批准不得擅自对外提供或者通过互联网等</w:t>
      </w:r>
      <w:r>
        <w:rPr>
          <w:rFonts w:hint="eastAsia" w:ascii="仿宋_GB2312" w:hAnsi="仿宋_GB2312" w:eastAsia="仿宋_GB2312" w:cs="仿宋_GB2312"/>
          <w:snapToGrid/>
          <w:sz w:val="32"/>
          <w:szCs w:val="32"/>
          <w:lang w:val="en-US" w:eastAsia="zh-CN"/>
        </w:rPr>
        <w:t>传播渠道发布音像记录。</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当事人及其他现场有关人员对行政执法拍照、录音、录像等资料的使用，应当符合相关法律</w:t>
      </w:r>
      <w:r>
        <w:rPr>
          <w:rFonts w:hint="eastAsia" w:ascii="仿宋_GB2312" w:hAnsi="仿宋_GB2312" w:cs="仿宋_GB2312"/>
          <w:snapToGrid/>
          <w:sz w:val="32"/>
          <w:szCs w:val="32"/>
          <w:lang w:val="en-US" w:eastAsia="zh-CN"/>
        </w:rPr>
        <w:t>、</w:t>
      </w:r>
      <w:r>
        <w:rPr>
          <w:rFonts w:hint="eastAsia" w:ascii="仿宋_GB2312" w:hAnsi="仿宋_GB2312" w:eastAsia="仿宋_GB2312" w:cs="仿宋_GB2312"/>
          <w:snapToGrid/>
          <w:sz w:val="32"/>
          <w:szCs w:val="32"/>
          <w:lang w:val="en-US" w:eastAsia="zh-CN"/>
        </w:rPr>
        <w:t>法规规定。</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音像记录涉及国家秘密、商业秘密、个人隐私的，依照有关保密法律</w:t>
      </w:r>
      <w:r>
        <w:rPr>
          <w:rFonts w:hint="eastAsia" w:ascii="仿宋_GB2312" w:hAnsi="仿宋_GB2312" w:cs="仿宋_GB2312"/>
          <w:snapToGrid/>
          <w:sz w:val="32"/>
          <w:szCs w:val="32"/>
          <w:lang w:val="en-US" w:eastAsia="zh-CN"/>
        </w:rPr>
        <w:t>、</w:t>
      </w:r>
      <w:r>
        <w:rPr>
          <w:rFonts w:hint="eastAsia" w:ascii="仿宋_GB2312" w:hAnsi="仿宋_GB2312" w:eastAsia="仿宋_GB2312" w:cs="仿宋_GB2312"/>
          <w:snapToGrid/>
          <w:sz w:val="32"/>
          <w:szCs w:val="32"/>
          <w:lang w:val="en-US" w:eastAsia="zh-CN"/>
        </w:rPr>
        <w:t>法规规定处理。</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宋体" w:hAnsi="宋体" w:eastAsia="宋体" w:cs="宋体"/>
          <w:snapToGrid/>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黑体" w:hAnsi="黑体" w:eastAsia="黑体" w:cs="黑体"/>
          <w:sz w:val="32"/>
          <w:szCs w:val="32"/>
          <w:lang w:eastAsia="zh-CN"/>
        </w:rPr>
      </w:pPr>
      <w:r>
        <w:rPr>
          <w:rFonts w:hint="default" w:ascii="黑体" w:hAnsi="黑体" w:eastAsia="黑体" w:cs="黑体"/>
          <w:sz w:val="32"/>
          <w:szCs w:val="32"/>
          <w:lang w:eastAsia="zh-CN"/>
        </w:rPr>
        <w:t>第</w:t>
      </w:r>
      <w:r>
        <w:rPr>
          <w:rFonts w:hint="eastAsia" w:ascii="黑体" w:hAnsi="黑体" w:eastAsia="黑体" w:cs="黑体"/>
          <w:sz w:val="32"/>
          <w:szCs w:val="32"/>
          <w:lang w:eastAsia="zh-CN"/>
        </w:rPr>
        <w:t>四</w:t>
      </w:r>
      <w:r>
        <w:rPr>
          <w:rFonts w:hint="default" w:ascii="黑体" w:hAnsi="黑体" w:eastAsia="黑体" w:cs="黑体"/>
          <w:sz w:val="32"/>
          <w:szCs w:val="32"/>
          <w:lang w:eastAsia="zh-CN"/>
        </w:rPr>
        <w:t>章</w:t>
      </w:r>
      <w:r>
        <w:rPr>
          <w:rFonts w:hint="eastAsia" w:ascii="黑体" w:hAnsi="黑体" w:eastAsia="黑体" w:cs="黑体"/>
          <w:sz w:val="32"/>
          <w:szCs w:val="32"/>
          <w:lang w:val="en-US" w:eastAsia="zh-CN"/>
        </w:rPr>
        <w:t xml:space="preserve">  责任追究</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default" w:ascii="黑体" w:hAnsi="黑体" w:eastAsia="黑体" w:cs="黑体"/>
          <w:snapToGrid/>
          <w:sz w:val="32"/>
          <w:szCs w:val="32"/>
          <w:lang w:val="en-US" w:eastAsia="zh-CN"/>
        </w:rPr>
        <w:t>第</w:t>
      </w:r>
      <w:r>
        <w:rPr>
          <w:rFonts w:hint="eastAsia" w:ascii="黑体" w:hAnsi="黑体" w:eastAsia="黑体" w:cs="黑体"/>
          <w:snapToGrid/>
          <w:sz w:val="32"/>
          <w:szCs w:val="32"/>
          <w:lang w:val="en-US" w:eastAsia="zh-CN"/>
        </w:rPr>
        <w:t>三十</w:t>
      </w:r>
      <w:r>
        <w:rPr>
          <w:rFonts w:hint="default" w:ascii="黑体" w:hAnsi="黑体" w:eastAsia="黑体" w:cs="黑体"/>
          <w:snapToGrid/>
          <w:sz w:val="32"/>
          <w:szCs w:val="32"/>
          <w:lang w:val="en-US" w:eastAsia="zh-CN"/>
        </w:rPr>
        <w:t>条</w:t>
      </w:r>
      <w:r>
        <w:rPr>
          <w:rFonts w:hint="eastAsia" w:ascii="黑体" w:hAnsi="黑体" w:eastAsia="黑体" w:cs="黑体"/>
          <w:snapToGrid/>
          <w:sz w:val="32"/>
          <w:szCs w:val="32"/>
          <w:lang w:val="en-US" w:eastAsia="zh-CN"/>
        </w:rPr>
        <w:t xml:space="preserve"> </w:t>
      </w:r>
      <w:r>
        <w:rPr>
          <w:rFonts w:hint="default" w:ascii="仿宋_GB2312" w:hAnsi="仿宋_GB2312" w:eastAsia="仿宋_GB2312" w:cs="仿宋_GB2312"/>
          <w:snapToGrid/>
          <w:sz w:val="32"/>
          <w:szCs w:val="32"/>
          <w:lang w:val="en-US" w:eastAsia="zh-CN"/>
        </w:rPr>
        <w:t xml:space="preserve"> 行政</w:t>
      </w:r>
      <w:r>
        <w:rPr>
          <w:rFonts w:hint="eastAsia" w:ascii="仿宋_GB2312" w:hAnsi="仿宋_GB2312" w:eastAsia="仿宋_GB2312" w:cs="仿宋_GB2312"/>
          <w:snapToGrid/>
          <w:sz w:val="32"/>
          <w:szCs w:val="32"/>
          <w:lang w:val="en-US" w:eastAsia="zh-CN"/>
        </w:rPr>
        <w:t>执法主体及其工作人员</w:t>
      </w:r>
      <w:r>
        <w:rPr>
          <w:rFonts w:hint="eastAsia" w:ascii="仿宋_GB2312" w:hAnsi="仿宋_GB2312" w:cs="仿宋_GB2312"/>
          <w:snapToGrid/>
          <w:sz w:val="32"/>
          <w:szCs w:val="32"/>
          <w:lang w:val="en-US" w:eastAsia="zh-CN"/>
        </w:rPr>
        <w:t>未</w:t>
      </w:r>
      <w:r>
        <w:rPr>
          <w:rFonts w:hint="eastAsia" w:ascii="仿宋_GB2312" w:hAnsi="仿宋_GB2312" w:eastAsia="仿宋_GB2312" w:cs="仿宋_GB2312"/>
          <w:i w:val="0"/>
          <w:iCs w:val="0"/>
          <w:snapToGrid/>
          <w:sz w:val="32"/>
          <w:szCs w:val="32"/>
          <w:u w:val="none"/>
          <w:lang w:val="en-US" w:eastAsia="zh-CN"/>
        </w:rPr>
        <w:t>按照本办法</w:t>
      </w:r>
      <w:r>
        <w:rPr>
          <w:rFonts w:hint="eastAsia" w:ascii="仿宋_GB2312" w:hAnsi="仿宋_GB2312" w:eastAsia="仿宋_GB2312" w:cs="仿宋_GB2312"/>
          <w:snapToGrid/>
          <w:sz w:val="32"/>
          <w:szCs w:val="32"/>
          <w:lang w:val="en-US" w:eastAsia="zh-CN"/>
        </w:rPr>
        <w:t>进行</w:t>
      </w:r>
      <w:r>
        <w:rPr>
          <w:rFonts w:hint="eastAsia" w:ascii="仿宋_GB2312" w:hAnsi="仿宋_GB2312" w:cs="仿宋_GB2312"/>
          <w:snapToGrid/>
          <w:sz w:val="32"/>
          <w:szCs w:val="32"/>
          <w:lang w:val="en-US" w:eastAsia="zh-CN"/>
        </w:rPr>
        <w:t>行政</w:t>
      </w:r>
      <w:r>
        <w:rPr>
          <w:rFonts w:hint="default" w:ascii="仿宋_GB2312" w:hAnsi="仿宋_GB2312" w:eastAsia="仿宋_GB2312" w:cs="仿宋_GB2312"/>
          <w:snapToGrid/>
          <w:sz w:val="32"/>
          <w:szCs w:val="32"/>
          <w:lang w:val="en-US" w:eastAsia="zh-CN"/>
        </w:rPr>
        <w:t>执法全过程记录</w:t>
      </w:r>
      <w:r>
        <w:rPr>
          <w:rFonts w:hint="eastAsia" w:ascii="仿宋_GB2312" w:hAnsi="仿宋_GB2312" w:cs="仿宋_GB2312"/>
          <w:snapToGrid/>
          <w:sz w:val="32"/>
          <w:szCs w:val="32"/>
          <w:lang w:val="en-US" w:eastAsia="zh-CN"/>
        </w:rPr>
        <w:t>，</w:t>
      </w:r>
      <w:r>
        <w:rPr>
          <w:rFonts w:hint="default" w:ascii="仿宋_GB2312" w:hAnsi="仿宋_GB2312" w:eastAsia="仿宋_GB2312" w:cs="仿宋_GB2312"/>
          <w:snapToGrid/>
          <w:sz w:val="32"/>
          <w:szCs w:val="32"/>
          <w:lang w:val="en-US" w:eastAsia="zh-CN"/>
        </w:rPr>
        <w:t>有下列情形之一的，</w:t>
      </w:r>
      <w:r>
        <w:rPr>
          <w:rFonts w:hint="eastAsia" w:ascii="仿宋_GB2312" w:hAnsi="仿宋_GB2312" w:eastAsia="仿宋_GB2312" w:cs="仿宋_GB2312"/>
          <w:kern w:val="2"/>
          <w:sz w:val="32"/>
          <w:szCs w:val="32"/>
          <w:shd w:val="clear" w:color="auto" w:fill="FFFFFF"/>
        </w:rPr>
        <w:t>可以按</w:t>
      </w:r>
      <w:r>
        <w:rPr>
          <w:rFonts w:hint="eastAsia" w:ascii="仿宋_GB2312" w:hAnsi="仿宋_GB2312" w:eastAsia="仿宋_GB2312" w:cs="仿宋_GB2312"/>
          <w:kern w:val="2"/>
          <w:sz w:val="32"/>
          <w:szCs w:val="32"/>
          <w:shd w:val="clear" w:color="auto" w:fill="FFFFFF"/>
          <w:lang w:eastAsia="zh-CN"/>
        </w:rPr>
        <w:t>照</w:t>
      </w:r>
      <w:r>
        <w:rPr>
          <w:rFonts w:hint="eastAsia" w:ascii="仿宋_GB2312" w:hAnsi="仿宋_GB2312" w:eastAsia="仿宋_GB2312" w:cs="仿宋_GB2312"/>
          <w:kern w:val="2"/>
          <w:sz w:val="32"/>
          <w:szCs w:val="32"/>
          <w:shd w:val="clear" w:color="auto" w:fill="FFFFFF"/>
        </w:rPr>
        <w:t>《广东省行政执法监督条例》有关规定</w:t>
      </w:r>
      <w:r>
        <w:rPr>
          <w:rFonts w:hint="eastAsia" w:ascii="仿宋_GB2312" w:hAnsi="仿宋_GB2312" w:cs="仿宋_GB2312"/>
          <w:kern w:val="2"/>
          <w:sz w:val="32"/>
          <w:szCs w:val="32"/>
          <w:shd w:val="clear" w:color="auto" w:fill="FFFFFF"/>
          <w:lang w:eastAsia="zh-CN"/>
        </w:rPr>
        <w:t>，</w:t>
      </w:r>
      <w:r>
        <w:rPr>
          <w:rFonts w:hint="default" w:ascii="仿宋_GB2312" w:hAnsi="仿宋_GB2312" w:eastAsia="仿宋_GB2312" w:cs="仿宋_GB2312"/>
          <w:snapToGrid/>
          <w:sz w:val="32"/>
          <w:szCs w:val="32"/>
          <w:lang w:val="en-US" w:eastAsia="zh-CN"/>
        </w:rPr>
        <w:t>对负有直接责任的主管人员和其他直接责任人员责令书面检查、批评教育、通报批评、离岗培训或者暂扣行政执法证；情节严重的，依法撤销行政执法证；涉嫌违反行政纪律的，交由</w:t>
      </w:r>
      <w:r>
        <w:rPr>
          <w:rFonts w:hint="eastAsia" w:ascii="仿宋_GB2312" w:hAnsi="仿宋_GB2312" w:cs="仿宋_GB2312"/>
          <w:snapToGrid/>
          <w:sz w:val="32"/>
          <w:szCs w:val="32"/>
          <w:lang w:val="en-US" w:eastAsia="zh-CN"/>
        </w:rPr>
        <w:t>有权</w:t>
      </w:r>
      <w:r>
        <w:rPr>
          <w:rFonts w:hint="default" w:ascii="仿宋_GB2312" w:hAnsi="仿宋_GB2312" w:eastAsia="仿宋_GB2312" w:cs="仿宋_GB2312"/>
          <w:snapToGrid/>
          <w:sz w:val="32"/>
          <w:szCs w:val="32"/>
          <w:lang w:val="en-US" w:eastAsia="zh-CN"/>
        </w:rPr>
        <w:t>机关</w:t>
      </w:r>
      <w:r>
        <w:rPr>
          <w:rFonts w:hint="eastAsia" w:ascii="仿宋_GB2312" w:hAnsi="仿宋_GB2312" w:cs="仿宋_GB2312"/>
          <w:snapToGrid/>
          <w:sz w:val="32"/>
          <w:szCs w:val="32"/>
          <w:lang w:val="en-US" w:eastAsia="zh-CN"/>
        </w:rPr>
        <w:t>处理</w:t>
      </w:r>
      <w:r>
        <w:rPr>
          <w:rFonts w:hint="eastAsia"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default" w:ascii="仿宋_GB2312" w:hAnsi="仿宋_GB2312" w:eastAsia="仿宋_GB2312" w:cs="仿宋_GB2312"/>
          <w:snapToGrid/>
          <w:sz w:val="32"/>
          <w:szCs w:val="32"/>
          <w:lang w:val="en-US" w:eastAsia="zh-CN"/>
        </w:rPr>
        <w:t>（一）</w:t>
      </w:r>
      <w:r>
        <w:rPr>
          <w:rFonts w:hint="eastAsia" w:ascii="仿宋_GB2312" w:hAnsi="仿宋_GB2312" w:cs="仿宋_GB2312"/>
          <w:snapToGrid/>
          <w:sz w:val="32"/>
          <w:szCs w:val="32"/>
          <w:lang w:val="en-US" w:eastAsia="zh-CN"/>
        </w:rPr>
        <w:t>未</w:t>
      </w:r>
      <w:r>
        <w:rPr>
          <w:rFonts w:hint="eastAsia" w:ascii="仿宋_GB2312" w:hAnsi="仿宋_GB2312" w:eastAsia="仿宋_GB2312" w:cs="仿宋_GB2312"/>
          <w:snapToGrid/>
          <w:sz w:val="32"/>
          <w:szCs w:val="32"/>
          <w:lang w:val="en-US" w:eastAsia="zh-CN"/>
        </w:rPr>
        <w:t>进行</w:t>
      </w:r>
      <w:r>
        <w:rPr>
          <w:rFonts w:hint="eastAsia" w:ascii="仿宋_GB2312" w:hAnsi="仿宋_GB2312" w:cs="仿宋_GB2312"/>
          <w:snapToGrid/>
          <w:sz w:val="32"/>
          <w:szCs w:val="32"/>
          <w:lang w:val="en-US" w:eastAsia="zh-CN"/>
        </w:rPr>
        <w:t>行政</w:t>
      </w:r>
      <w:r>
        <w:rPr>
          <w:rFonts w:hint="default" w:ascii="仿宋_GB2312" w:hAnsi="仿宋_GB2312" w:eastAsia="仿宋_GB2312" w:cs="仿宋_GB2312"/>
          <w:snapToGrid/>
          <w:sz w:val="32"/>
          <w:szCs w:val="32"/>
          <w:lang w:val="en-US" w:eastAsia="zh-CN"/>
        </w:rPr>
        <w:t>执法全过程记录</w:t>
      </w:r>
      <w:r>
        <w:rPr>
          <w:rFonts w:hint="eastAsia" w:ascii="仿宋_GB2312" w:hAnsi="仿宋_GB2312" w:eastAsia="仿宋_GB2312" w:cs="仿宋_GB2312"/>
          <w:snapToGrid/>
          <w:sz w:val="32"/>
          <w:szCs w:val="32"/>
          <w:lang w:val="en-US" w:eastAsia="zh-CN"/>
        </w:rPr>
        <w:t>的</w:t>
      </w:r>
      <w:r>
        <w:rPr>
          <w:rFonts w:hint="default"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default" w:ascii="仿宋_GB2312" w:hAnsi="仿宋_GB2312" w:eastAsia="仿宋_GB2312" w:cs="仿宋_GB2312"/>
          <w:snapToGrid/>
          <w:sz w:val="32"/>
          <w:szCs w:val="32"/>
          <w:lang w:val="en-US" w:eastAsia="zh-CN"/>
        </w:rPr>
        <w:t>（二）</w:t>
      </w:r>
      <w:r>
        <w:rPr>
          <w:rFonts w:hint="eastAsia" w:ascii="仿宋_GB2312" w:hAnsi="仿宋_GB2312" w:cs="仿宋_GB2312"/>
          <w:snapToGrid/>
          <w:sz w:val="32"/>
          <w:szCs w:val="32"/>
          <w:lang w:val="en-US" w:eastAsia="zh-CN"/>
        </w:rPr>
        <w:t>未</w:t>
      </w:r>
      <w:r>
        <w:rPr>
          <w:rFonts w:hint="eastAsia" w:ascii="仿宋_GB2312" w:hAnsi="仿宋_GB2312" w:eastAsia="仿宋_GB2312" w:cs="仿宋_GB2312"/>
          <w:snapToGrid/>
          <w:sz w:val="32"/>
          <w:szCs w:val="32"/>
          <w:lang w:val="en-US" w:eastAsia="zh-CN"/>
        </w:rPr>
        <w:t>按照规定</w:t>
      </w:r>
      <w:r>
        <w:rPr>
          <w:rFonts w:hint="default" w:ascii="仿宋_GB2312" w:hAnsi="仿宋_GB2312" w:eastAsia="仿宋_GB2312" w:cs="仿宋_GB2312"/>
          <w:snapToGrid/>
          <w:sz w:val="32"/>
          <w:szCs w:val="32"/>
          <w:lang w:val="en-US" w:eastAsia="zh-CN"/>
        </w:rPr>
        <w:t>维护</w:t>
      </w:r>
      <w:r>
        <w:rPr>
          <w:rFonts w:hint="eastAsia" w:ascii="仿宋_GB2312" w:hAnsi="仿宋_GB2312" w:eastAsia="仿宋_GB2312" w:cs="仿宋_GB2312"/>
          <w:snapToGrid/>
          <w:sz w:val="32"/>
          <w:szCs w:val="32"/>
          <w:lang w:val="en-US" w:eastAsia="zh-CN"/>
        </w:rPr>
        <w:t>现场执法记录设备，</w:t>
      </w:r>
      <w:r>
        <w:rPr>
          <w:rFonts w:hint="default" w:ascii="仿宋_GB2312" w:hAnsi="仿宋_GB2312" w:eastAsia="仿宋_GB2312" w:cs="仿宋_GB2312"/>
          <w:snapToGrid/>
          <w:sz w:val="32"/>
          <w:szCs w:val="32"/>
          <w:lang w:val="en-US" w:eastAsia="zh-CN"/>
        </w:rPr>
        <w:t>致使</w:t>
      </w:r>
      <w:r>
        <w:rPr>
          <w:rFonts w:hint="eastAsia" w:ascii="仿宋_GB2312" w:hAnsi="仿宋_GB2312" w:eastAsia="仿宋_GB2312" w:cs="仿宋_GB2312"/>
          <w:snapToGrid/>
          <w:sz w:val="32"/>
          <w:szCs w:val="32"/>
          <w:lang w:val="en-US" w:eastAsia="zh-CN"/>
        </w:rPr>
        <w:t>音像记录</w:t>
      </w:r>
      <w:r>
        <w:rPr>
          <w:rFonts w:hint="default" w:ascii="仿宋_GB2312" w:hAnsi="仿宋_GB2312" w:eastAsia="仿宋_GB2312" w:cs="仿宋_GB2312"/>
          <w:snapToGrid/>
          <w:sz w:val="32"/>
          <w:szCs w:val="32"/>
          <w:lang w:val="en-US" w:eastAsia="zh-CN"/>
        </w:rPr>
        <w:t>损毁</w:t>
      </w:r>
      <w:r>
        <w:rPr>
          <w:rFonts w:hint="eastAsia" w:ascii="仿宋_GB2312" w:hAnsi="仿宋_GB2312" w:eastAsia="仿宋_GB2312" w:cs="仿宋_GB2312"/>
          <w:snapToGrid/>
          <w:sz w:val="32"/>
          <w:szCs w:val="32"/>
          <w:lang w:val="en-US" w:eastAsia="zh-CN"/>
        </w:rPr>
        <w:t>或者</w:t>
      </w:r>
      <w:r>
        <w:rPr>
          <w:rFonts w:hint="default" w:ascii="仿宋_GB2312" w:hAnsi="仿宋_GB2312" w:eastAsia="仿宋_GB2312" w:cs="仿宋_GB2312"/>
          <w:snapToGrid/>
          <w:sz w:val="32"/>
          <w:szCs w:val="32"/>
          <w:lang w:val="en-US" w:eastAsia="zh-CN"/>
        </w:rPr>
        <w:t>丢失，造成严重后果的</w:t>
      </w:r>
      <w:r>
        <w:rPr>
          <w:rFonts w:hint="eastAsia"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default" w:ascii="仿宋_GB2312" w:hAnsi="仿宋_GB2312" w:eastAsia="仿宋_GB2312" w:cs="仿宋_GB2312"/>
          <w:snapToGrid/>
          <w:sz w:val="32"/>
          <w:szCs w:val="32"/>
          <w:lang w:val="en-US" w:eastAsia="zh-CN"/>
        </w:rPr>
        <w:t>（</w:t>
      </w:r>
      <w:r>
        <w:rPr>
          <w:rFonts w:hint="eastAsia" w:ascii="仿宋_GB2312" w:hAnsi="仿宋_GB2312" w:eastAsia="仿宋_GB2312" w:cs="仿宋_GB2312"/>
          <w:snapToGrid/>
          <w:sz w:val="32"/>
          <w:szCs w:val="32"/>
          <w:lang w:val="en-US" w:eastAsia="zh-CN"/>
        </w:rPr>
        <w:t>三</w:t>
      </w:r>
      <w:r>
        <w:rPr>
          <w:rFonts w:hint="default" w:ascii="仿宋_GB2312" w:hAnsi="仿宋_GB2312" w:eastAsia="仿宋_GB2312" w:cs="仿宋_GB2312"/>
          <w:snapToGrid/>
          <w:sz w:val="32"/>
          <w:szCs w:val="32"/>
          <w:lang w:val="en-US" w:eastAsia="zh-CN"/>
        </w:rPr>
        <w:t>）</w:t>
      </w:r>
      <w:r>
        <w:rPr>
          <w:rFonts w:hint="eastAsia" w:ascii="仿宋_GB2312" w:hAnsi="仿宋_GB2312" w:cs="仿宋_GB2312"/>
          <w:snapToGrid/>
          <w:sz w:val="32"/>
          <w:szCs w:val="32"/>
          <w:lang w:val="en-US" w:eastAsia="zh-CN"/>
        </w:rPr>
        <w:t>未</w:t>
      </w:r>
      <w:r>
        <w:rPr>
          <w:rFonts w:hint="default" w:ascii="仿宋_GB2312" w:hAnsi="仿宋_GB2312" w:eastAsia="仿宋_GB2312" w:cs="仿宋_GB2312"/>
          <w:snapToGrid/>
          <w:sz w:val="32"/>
          <w:szCs w:val="32"/>
          <w:lang w:val="en-US" w:eastAsia="zh-CN"/>
        </w:rPr>
        <w:t>按</w:t>
      </w:r>
      <w:r>
        <w:rPr>
          <w:rFonts w:hint="eastAsia" w:ascii="仿宋_GB2312" w:hAnsi="仿宋_GB2312" w:eastAsia="仿宋_GB2312" w:cs="仿宋_GB2312"/>
          <w:snapToGrid/>
          <w:sz w:val="32"/>
          <w:szCs w:val="32"/>
          <w:lang w:val="en-US" w:eastAsia="zh-CN"/>
        </w:rPr>
        <w:t>照</w:t>
      </w:r>
      <w:r>
        <w:rPr>
          <w:rFonts w:hint="default" w:ascii="仿宋_GB2312" w:hAnsi="仿宋_GB2312" w:eastAsia="仿宋_GB2312" w:cs="仿宋_GB2312"/>
          <w:snapToGrid/>
          <w:sz w:val="32"/>
          <w:szCs w:val="32"/>
          <w:lang w:val="en-US" w:eastAsia="zh-CN"/>
        </w:rPr>
        <w:t>规定储存</w:t>
      </w:r>
      <w:r>
        <w:rPr>
          <w:rFonts w:hint="eastAsia" w:ascii="仿宋_GB2312" w:hAnsi="仿宋_GB2312" w:eastAsia="仿宋_GB2312" w:cs="仿宋_GB2312"/>
          <w:snapToGrid/>
          <w:sz w:val="32"/>
          <w:szCs w:val="32"/>
          <w:lang w:val="en-US" w:eastAsia="zh-CN"/>
        </w:rPr>
        <w:t>音像记录信息，造成严重后果</w:t>
      </w:r>
      <w:r>
        <w:rPr>
          <w:rFonts w:hint="default" w:ascii="仿宋_GB2312" w:hAnsi="仿宋_GB2312" w:eastAsia="仿宋_GB2312" w:cs="仿宋_GB2312"/>
          <w:snapToGrid/>
          <w:sz w:val="32"/>
          <w:szCs w:val="32"/>
          <w:lang w:val="en-US" w:eastAsia="zh-CN"/>
        </w:rPr>
        <w:t>的</w:t>
      </w:r>
      <w:r>
        <w:rPr>
          <w:rFonts w:hint="eastAsia"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（四）</w:t>
      </w:r>
      <w:r>
        <w:rPr>
          <w:rFonts w:hint="default" w:ascii="仿宋_GB2312" w:hAnsi="仿宋_GB2312" w:eastAsia="仿宋_GB2312" w:cs="仿宋_GB2312"/>
          <w:snapToGrid/>
          <w:sz w:val="32"/>
          <w:szCs w:val="32"/>
          <w:lang w:val="en-US" w:eastAsia="zh-CN"/>
        </w:rPr>
        <w:t>故意毁损</w:t>
      </w:r>
      <w:r>
        <w:rPr>
          <w:rFonts w:hint="eastAsia" w:ascii="仿宋_GB2312" w:hAnsi="仿宋_GB2312" w:eastAsia="仿宋_GB2312" w:cs="仿宋_GB2312"/>
          <w:snapToGrid/>
          <w:sz w:val="32"/>
          <w:szCs w:val="32"/>
          <w:lang w:val="en-US" w:eastAsia="zh-CN"/>
        </w:rPr>
        <w:t>或者剪接、删改</w:t>
      </w:r>
      <w:r>
        <w:rPr>
          <w:rFonts w:hint="eastAsia" w:ascii="仿宋_GB2312" w:hAnsi="仿宋_GB2312" w:cs="仿宋_GB2312"/>
          <w:snapToGrid/>
          <w:sz w:val="32"/>
          <w:szCs w:val="32"/>
          <w:lang w:val="en-US" w:eastAsia="zh-CN"/>
        </w:rPr>
        <w:t>原始</w:t>
      </w:r>
      <w:r>
        <w:rPr>
          <w:rFonts w:hint="eastAsia" w:ascii="仿宋_GB2312" w:hAnsi="仿宋_GB2312" w:eastAsia="仿宋_GB2312" w:cs="仿宋_GB2312"/>
          <w:snapToGrid/>
          <w:sz w:val="32"/>
          <w:szCs w:val="32"/>
          <w:lang w:val="en-US" w:eastAsia="zh-CN"/>
        </w:rPr>
        <w:t>音像记录</w:t>
      </w:r>
      <w:r>
        <w:rPr>
          <w:rFonts w:hint="default" w:ascii="仿宋_GB2312" w:hAnsi="仿宋_GB2312" w:eastAsia="仿宋_GB2312" w:cs="仿宋_GB2312"/>
          <w:snapToGrid/>
          <w:sz w:val="32"/>
          <w:szCs w:val="32"/>
          <w:lang w:val="en-US" w:eastAsia="zh-CN"/>
        </w:rPr>
        <w:t>的</w:t>
      </w:r>
      <w:r>
        <w:rPr>
          <w:rFonts w:hint="eastAsia" w:ascii="仿宋_GB2312" w:hAnsi="仿宋_GB2312" w:eastAsia="仿宋_GB2312" w:cs="仿宋_GB2312"/>
          <w:snapToGrid/>
          <w:sz w:val="32"/>
          <w:szCs w:val="32"/>
          <w:lang w:val="en-US" w:eastAsia="zh-CN"/>
        </w:rPr>
        <w:t>；</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（五）未经批准，擅自对外提供或者通过互联网等传播渠道发布音像记录的。</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黑体" w:hAnsi="黑体" w:eastAsia="黑体" w:cs="黑体"/>
          <w:snapToGrid/>
          <w:sz w:val="32"/>
          <w:szCs w:val="32"/>
          <w:lang w:val="en-US" w:eastAsia="zh-CN"/>
        </w:rPr>
        <w:t xml:space="preserve">第三十一条 </w:t>
      </w:r>
      <w:r>
        <w:rPr>
          <w:rFonts w:hint="eastAsia" w:ascii="仿宋_GB2312" w:hAnsi="仿宋_GB2312" w:eastAsia="仿宋_GB2312" w:cs="仿宋_GB2312"/>
          <w:snapToGrid/>
          <w:sz w:val="32"/>
          <w:szCs w:val="32"/>
          <w:lang w:val="en-US" w:eastAsia="zh-CN"/>
        </w:rPr>
        <w:t xml:space="preserve"> 违反本办法第二十</w:t>
      </w:r>
      <w:r>
        <w:rPr>
          <w:rFonts w:hint="eastAsia" w:ascii="仿宋_GB2312" w:hAnsi="仿宋_GB2312" w:cs="仿宋_GB2312"/>
          <w:snapToGrid/>
          <w:sz w:val="32"/>
          <w:szCs w:val="32"/>
          <w:lang w:val="en-US" w:eastAsia="zh-CN"/>
        </w:rPr>
        <w:t>九</w:t>
      </w:r>
      <w:r>
        <w:rPr>
          <w:rFonts w:hint="eastAsia" w:ascii="仿宋_GB2312" w:hAnsi="仿宋_GB2312" w:eastAsia="仿宋_GB2312" w:cs="仿宋_GB2312"/>
          <w:snapToGrid/>
          <w:sz w:val="32"/>
          <w:szCs w:val="32"/>
          <w:lang w:val="en-US" w:eastAsia="zh-CN"/>
        </w:rPr>
        <w:t>条第三款规定泄露涉及国家秘密、商业秘密、个人隐私的音像记录的，按照有关保密规定处理。</w:t>
      </w:r>
    </w:p>
    <w:p>
      <w:pPr>
        <w:pStyle w:val="7"/>
        <w:keepNext w:val="0"/>
        <w:keepLines w:val="0"/>
        <w:pageBreakBefore w:val="0"/>
        <w:widowControl w:val="0"/>
        <w:tabs>
          <w:tab w:val="left" w:pos="5283"/>
        </w:tabs>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napToGrid/>
          <w:sz w:val="32"/>
          <w:szCs w:val="32"/>
          <w:lang w:val="en-US" w:eastAsia="zh-CN"/>
        </w:rPr>
      </w:pPr>
      <w:r>
        <w:rPr>
          <w:rFonts w:hint="eastAsia" w:ascii="黑体" w:hAnsi="黑体" w:eastAsia="黑体" w:cs="仿宋_GB2312"/>
          <w:i w:val="0"/>
          <w:iCs w:val="0"/>
          <w:snapToGrid/>
          <w:sz w:val="32"/>
          <w:szCs w:val="32"/>
          <w:u w:val="none" w:color="auto"/>
          <w:lang w:val="en-US" w:eastAsia="zh-CN"/>
        </w:rPr>
        <w:t xml:space="preserve">第三十二条  </w:t>
      </w:r>
      <w:r>
        <w:rPr>
          <w:rFonts w:hint="eastAsia" w:ascii="仿宋_GB2312" w:hAnsi="仿宋_GB2312" w:eastAsia="仿宋_GB2312" w:cs="仿宋_GB2312"/>
          <w:snapToGrid/>
          <w:sz w:val="32"/>
          <w:szCs w:val="32"/>
          <w:lang w:val="en-US" w:eastAsia="zh-CN"/>
        </w:rPr>
        <w:t>当事人及其他现场有关人员以暴力、威胁等方法阻碍、阻挠行政执法主体及其执法人员进行音像记录，涉嫌违反《</w:t>
      </w:r>
      <w:r>
        <w:rPr>
          <w:rFonts w:hint="eastAsia" w:ascii="仿宋_GB2312" w:hAnsi="仿宋_GB2312" w:cs="仿宋_GB2312"/>
          <w:snapToGrid/>
          <w:sz w:val="32"/>
          <w:szCs w:val="32"/>
          <w:lang w:val="en-US" w:eastAsia="zh-CN"/>
        </w:rPr>
        <w:t>中华人民共和国</w:t>
      </w:r>
      <w:r>
        <w:rPr>
          <w:rFonts w:hint="eastAsia" w:ascii="仿宋_GB2312" w:hAnsi="仿宋_GB2312" w:eastAsia="仿宋_GB2312" w:cs="仿宋_GB2312"/>
          <w:snapToGrid/>
          <w:sz w:val="32"/>
          <w:szCs w:val="32"/>
          <w:lang w:val="en-US" w:eastAsia="zh-CN"/>
        </w:rPr>
        <w:t>治安管理处罚法》的，依法移送公安机关处理；涉嫌犯罪的，依法移送司法机关处理。</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楷体_GB2312" w:hAnsi="楷体_GB2312" w:eastAsia="楷体_GB2312" w:cs="楷体_GB2312"/>
          <w:kern w:val="2"/>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黑体" w:hAnsi="黑体" w:eastAsia="黑体" w:cs="黑体"/>
          <w:sz w:val="32"/>
          <w:szCs w:val="32"/>
          <w:lang w:eastAsia="zh-CN"/>
        </w:rPr>
      </w:pPr>
      <w:r>
        <w:rPr>
          <w:rFonts w:hint="default" w:ascii="黑体" w:hAnsi="黑体" w:eastAsia="黑体" w:cs="黑体"/>
          <w:sz w:val="32"/>
          <w:szCs w:val="32"/>
          <w:lang w:eastAsia="zh-CN"/>
        </w:rPr>
        <w:t>第</w:t>
      </w:r>
      <w:r>
        <w:rPr>
          <w:rFonts w:hint="eastAsia" w:ascii="黑体" w:hAnsi="黑体" w:eastAsia="黑体" w:cs="黑体"/>
          <w:sz w:val="32"/>
          <w:szCs w:val="32"/>
          <w:lang w:eastAsia="zh-CN"/>
        </w:rPr>
        <w:t>五</w:t>
      </w:r>
      <w:r>
        <w:rPr>
          <w:rFonts w:hint="default"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lang w:eastAsia="zh-CN"/>
        </w:rPr>
        <w:t>附</w:t>
      </w:r>
      <w:r>
        <w:rPr>
          <w:rFonts w:hint="eastAsia" w:ascii="黑体" w:hAnsi="黑体" w:eastAsia="黑体" w:cs="黑体"/>
          <w:sz w:val="32"/>
          <w:szCs w:val="32"/>
          <w:lang w:val="en-US" w:eastAsia="zh-CN"/>
        </w:rPr>
        <w:t xml:space="preserve">  </w:t>
      </w:r>
      <w:r>
        <w:rPr>
          <w:rFonts w:hint="default" w:ascii="黑体" w:hAnsi="黑体" w:eastAsia="黑体" w:cs="黑体"/>
          <w:sz w:val="32"/>
          <w:szCs w:val="32"/>
          <w:lang w:eastAsia="zh-CN"/>
        </w:rPr>
        <w:t>则</w:t>
      </w:r>
    </w:p>
    <w:p>
      <w:pPr>
        <w:pStyle w:val="7"/>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napToGrid/>
          <w:sz w:val="32"/>
          <w:szCs w:val="32"/>
          <w:lang w:val="en-US" w:eastAsia="zh-CN"/>
        </w:rPr>
      </w:pPr>
      <w:r>
        <w:rPr>
          <w:rFonts w:hint="eastAsia" w:ascii="黑体" w:hAnsi="黑体" w:eastAsia="黑体" w:cs="黑体"/>
          <w:snapToGrid/>
          <w:sz w:val="32"/>
          <w:szCs w:val="32"/>
          <w:lang w:val="en-US" w:eastAsia="zh-CN"/>
        </w:rPr>
        <w:t xml:space="preserve">第三十三条  </w:t>
      </w:r>
      <w:r>
        <w:rPr>
          <w:rFonts w:hint="eastAsia" w:ascii="仿宋_GB2312" w:hAnsi="仿宋_GB2312" w:eastAsia="仿宋_GB2312" w:cs="仿宋_GB2312"/>
          <w:kern w:val="2"/>
          <w:sz w:val="32"/>
          <w:szCs w:val="32"/>
          <w:shd w:val="clear" w:color="auto" w:fill="FFFFFF"/>
        </w:rPr>
        <w:t>受委托实施行政执法的组织的行政执法</w:t>
      </w:r>
      <w:r>
        <w:rPr>
          <w:rFonts w:hint="eastAsia" w:ascii="仿宋_GB2312" w:hAnsi="仿宋_GB2312" w:cs="仿宋_GB2312"/>
          <w:kern w:val="2"/>
          <w:sz w:val="32"/>
          <w:szCs w:val="32"/>
          <w:shd w:val="clear" w:color="auto" w:fill="FFFFFF"/>
          <w:lang w:eastAsia="zh-CN"/>
        </w:rPr>
        <w:t>全过程记录</w:t>
      </w:r>
      <w:r>
        <w:rPr>
          <w:rFonts w:hint="eastAsia" w:ascii="仿宋_GB2312" w:hAnsi="仿宋_GB2312" w:eastAsia="仿宋_GB2312" w:cs="仿宋_GB2312"/>
          <w:kern w:val="2"/>
          <w:sz w:val="32"/>
          <w:szCs w:val="32"/>
          <w:shd w:val="clear" w:color="auto" w:fill="FFFFFF"/>
        </w:rPr>
        <w:t>，</w:t>
      </w:r>
      <w:r>
        <w:rPr>
          <w:rFonts w:hint="eastAsia" w:ascii="仿宋_GB2312" w:hAnsi="仿宋_GB2312" w:cs="仿宋_GB2312"/>
          <w:kern w:val="2"/>
          <w:sz w:val="32"/>
          <w:szCs w:val="32"/>
          <w:shd w:val="clear" w:color="auto" w:fill="FFFFFF"/>
          <w:lang w:eastAsia="zh-CN"/>
        </w:rPr>
        <w:t>适用</w:t>
      </w:r>
      <w:r>
        <w:rPr>
          <w:rFonts w:hint="eastAsia" w:ascii="仿宋_GB2312" w:hAnsi="仿宋_GB2312" w:eastAsia="仿宋_GB2312" w:cs="仿宋_GB2312"/>
          <w:kern w:val="2"/>
          <w:sz w:val="32"/>
          <w:szCs w:val="32"/>
          <w:shd w:val="clear" w:color="auto" w:fill="FFFFFF"/>
        </w:rPr>
        <w:t>本办法。</w:t>
      </w:r>
    </w:p>
    <w:p>
      <w:pPr>
        <w:ind w:firstLine="640" w:firstLineChars="200"/>
        <w:rPr>
          <w:rFonts w:hint="eastAsia" w:ascii="仿宋_GB2312" w:hAnsi="仿宋_GB2312" w:eastAsia="仿宋_GB2312" w:cs="仿宋_GB2312"/>
          <w:kern w:val="2"/>
          <w:sz w:val="32"/>
          <w:szCs w:val="32"/>
          <w:shd w:val="clear" w:color="auto" w:fill="FFFFFF"/>
        </w:rPr>
      </w:pPr>
      <w:r>
        <w:rPr>
          <w:rFonts w:hint="default" w:ascii="黑体" w:hAnsi="黑体" w:eastAsia="黑体" w:cs="黑体"/>
          <w:snapToGrid/>
          <w:sz w:val="32"/>
          <w:szCs w:val="32"/>
          <w:lang w:val="en-US" w:eastAsia="zh-CN"/>
        </w:rPr>
        <w:t>第</w:t>
      </w:r>
      <w:r>
        <w:rPr>
          <w:rFonts w:hint="eastAsia" w:ascii="黑体" w:hAnsi="黑体" w:eastAsia="黑体" w:cs="黑体"/>
          <w:snapToGrid/>
          <w:sz w:val="32"/>
          <w:szCs w:val="32"/>
          <w:lang w:val="en-US" w:eastAsia="zh-CN"/>
        </w:rPr>
        <w:t>三十四</w:t>
      </w:r>
      <w:r>
        <w:rPr>
          <w:rFonts w:hint="default" w:ascii="黑体" w:hAnsi="黑体" w:eastAsia="黑体" w:cs="黑体"/>
          <w:snapToGrid/>
          <w:sz w:val="32"/>
          <w:szCs w:val="32"/>
          <w:lang w:val="en-US" w:eastAsia="zh-CN"/>
        </w:rPr>
        <w:t>条</w:t>
      </w:r>
      <w:r>
        <w:rPr>
          <w:rFonts w:hint="eastAsia" w:ascii="仿宋_GB2312" w:hAnsi="仿宋_GB2312" w:eastAsia="仿宋_GB2312" w:cs="仿宋_GB2312"/>
          <w:snapToGrid/>
          <w:sz w:val="32"/>
          <w:szCs w:val="32"/>
          <w:lang w:val="en-US" w:eastAsia="zh-CN"/>
        </w:rPr>
        <w:t xml:space="preserve">  </w:t>
      </w:r>
      <w:r>
        <w:rPr>
          <w:rFonts w:hint="eastAsia" w:ascii="仿宋_GB2312" w:hAnsi="仿宋_GB2312" w:eastAsia="仿宋_GB2312" w:cs="仿宋_GB2312"/>
          <w:kern w:val="2"/>
          <w:sz w:val="32"/>
          <w:szCs w:val="32"/>
          <w:shd w:val="clear" w:color="auto" w:fill="FFFFFF"/>
        </w:rPr>
        <w:t>本办法自</w:t>
      </w:r>
      <w:r>
        <w:rPr>
          <w:rFonts w:hint="eastAsia" w:ascii="仿宋_GB2312" w:hAnsi="仿宋_GB2312" w:cs="仿宋_GB2312"/>
          <w:kern w:val="2"/>
          <w:sz w:val="32"/>
          <w:szCs w:val="32"/>
          <w:shd w:val="clear" w:color="auto" w:fill="FFFFFF"/>
          <w:lang w:val="en-US" w:eastAsia="zh-CN"/>
        </w:rPr>
        <w:t>2018</w:t>
      </w:r>
      <w:r>
        <w:rPr>
          <w:rFonts w:hint="eastAsia" w:ascii="仿宋_GB2312" w:hAnsi="仿宋_GB2312" w:eastAsia="仿宋_GB2312" w:cs="仿宋_GB2312"/>
          <w:kern w:val="2"/>
          <w:sz w:val="32"/>
          <w:szCs w:val="32"/>
          <w:shd w:val="clear" w:color="auto" w:fill="FFFFFF"/>
        </w:rPr>
        <w:t>年</w:t>
      </w:r>
      <w:r>
        <w:rPr>
          <w:rFonts w:hint="eastAsia" w:ascii="仿宋_GB2312" w:hAnsi="仿宋_GB2312" w:eastAsia="仿宋_GB2312" w:cs="仿宋_GB2312"/>
          <w:kern w:val="2"/>
          <w:sz w:val="32"/>
          <w:szCs w:val="32"/>
          <w:shd w:val="clear" w:color="auto" w:fill="FFFFFF"/>
          <w:lang w:val="en-US" w:eastAsia="zh-CN"/>
        </w:rPr>
        <w:t xml:space="preserve">  </w:t>
      </w:r>
      <w:r>
        <w:rPr>
          <w:rFonts w:hint="eastAsia" w:ascii="仿宋_GB2312" w:hAnsi="仿宋_GB2312" w:eastAsia="仿宋_GB2312" w:cs="仿宋_GB2312"/>
          <w:kern w:val="2"/>
          <w:sz w:val="32"/>
          <w:szCs w:val="32"/>
          <w:shd w:val="clear" w:color="auto" w:fill="FFFFFF"/>
        </w:rPr>
        <w:t>月</w:t>
      </w:r>
      <w:r>
        <w:rPr>
          <w:rFonts w:hint="eastAsia" w:ascii="仿宋_GB2312" w:hAnsi="仿宋_GB2312" w:eastAsia="仿宋_GB2312" w:cs="仿宋_GB2312"/>
          <w:kern w:val="2"/>
          <w:sz w:val="32"/>
          <w:szCs w:val="32"/>
          <w:shd w:val="clear" w:color="auto" w:fill="FFFFFF"/>
          <w:lang w:val="en-US" w:eastAsia="zh-CN"/>
        </w:rPr>
        <w:t xml:space="preserve">  </w:t>
      </w:r>
      <w:r>
        <w:rPr>
          <w:rFonts w:hint="eastAsia" w:ascii="仿宋_GB2312" w:hAnsi="仿宋_GB2312" w:eastAsia="仿宋_GB2312" w:cs="仿宋_GB2312"/>
          <w:kern w:val="2"/>
          <w:sz w:val="32"/>
          <w:szCs w:val="32"/>
          <w:shd w:val="clear" w:color="auto" w:fill="FFFFFF"/>
        </w:rPr>
        <w:t>日起施行</w:t>
      </w:r>
      <w:r>
        <w:rPr>
          <w:rFonts w:hint="default" w:ascii="仿宋_GB2312" w:hAnsi="仿宋_GB2312" w:eastAsia="仿宋_GB2312" w:cs="仿宋_GB2312"/>
          <w:snapToGrid/>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700" w:lineRule="exact"/>
        <w:ind w:left="0" w:leftChars="0" w:right="0" w:rightChars="0" w:firstLine="0" w:firstLineChars="0"/>
        <w:jc w:val="both"/>
        <w:textAlignment w:val="auto"/>
        <w:outlineLvl w:val="9"/>
        <w:rPr>
          <w:rFonts w:hint="eastAsia" w:ascii="Times New Roman" w:hAnsi="Times New Roman" w:eastAsia="方正小标宋简体" w:cs="Times New Roman"/>
          <w:b w:val="0"/>
          <w:bCs/>
          <w:snapToGrid/>
          <w:color w:val="auto"/>
          <w:sz w:val="44"/>
          <w:szCs w:val="44"/>
          <w:shd w:val="clear" w:color="auto" w:fill="FFFFFF"/>
          <w:lang w:eastAsia="zh-CN"/>
        </w:rPr>
      </w:pPr>
      <w:r>
        <w:rPr>
          <w:rFonts w:hint="eastAsia" w:ascii="Times New Roman" w:hAnsi="Times New Roman" w:eastAsia="方正小标宋简体" w:cs="Times New Roman"/>
          <w:b w:val="0"/>
          <w:bCs/>
          <w:snapToGrid/>
          <w:color w:val="auto"/>
          <w:sz w:val="44"/>
          <w:szCs w:val="44"/>
          <w:shd w:val="clear" w:color="auto" w:fill="FFFFFF"/>
          <w:lang w:eastAsia="zh-CN"/>
        </w:rPr>
        <w:t>连平县</w:t>
      </w:r>
      <w:r>
        <w:rPr>
          <w:rFonts w:hint="default" w:ascii="Times New Roman" w:hAnsi="Times New Roman" w:eastAsia="方正小标宋简体" w:cs="Times New Roman"/>
          <w:b w:val="0"/>
          <w:bCs/>
          <w:snapToGrid/>
          <w:color w:val="auto"/>
          <w:sz w:val="44"/>
          <w:szCs w:val="44"/>
          <w:shd w:val="clear" w:color="auto" w:fill="FFFFFF"/>
          <w:lang w:eastAsia="zh-CN"/>
        </w:rPr>
        <w:t>重大行政执法决定法制审核</w:t>
      </w:r>
      <w:r>
        <w:rPr>
          <w:rFonts w:hint="default" w:ascii="Times New Roman" w:hAnsi="Times New Roman" w:eastAsia="方正小标宋简体" w:cs="Times New Roman"/>
          <w:b w:val="0"/>
          <w:bCs/>
          <w:snapToGrid/>
          <w:color w:val="auto"/>
          <w:sz w:val="44"/>
          <w:szCs w:val="44"/>
          <w:shd w:val="clear" w:color="auto" w:fill="FFFFFF"/>
        </w:rPr>
        <w:t>办法</w:t>
      </w:r>
      <w:r>
        <w:rPr>
          <w:rFonts w:hint="eastAsia" w:ascii="Times New Roman" w:hAnsi="Times New Roman" w:eastAsia="方正小标宋简体" w:cs="Times New Roman"/>
          <w:b w:val="0"/>
          <w:bCs/>
          <w:snapToGrid/>
          <w:color w:val="auto"/>
          <w:sz w:val="44"/>
          <w:szCs w:val="44"/>
          <w:shd w:val="clear" w:color="auto" w:fill="FFFFFF"/>
          <w:lang w:eastAsia="zh-CN"/>
        </w:rPr>
        <w:t>（试行）</w:t>
      </w:r>
    </w:p>
    <w:p>
      <w:pPr>
        <w:keepNext w:val="0"/>
        <w:keepLines w:val="0"/>
        <w:pageBreakBefore w:val="0"/>
        <w:kinsoku/>
        <w:overflowPunct/>
        <w:topLinePunct w:val="0"/>
        <w:autoSpaceDE/>
        <w:bidi w:val="0"/>
        <w:adjustRightInd/>
        <w:snapToGrid/>
        <w:spacing w:line="600" w:lineRule="exact"/>
        <w:ind w:right="0" w:rightChars="0"/>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beforeLines="0" w:afterLines="0" w:line="200" w:lineRule="exact"/>
        <w:ind w:left="0" w:leftChars="0" w:right="0" w:rightChars="0" w:firstLine="0" w:firstLineChars="0"/>
        <w:jc w:val="both"/>
        <w:textAlignment w:val="auto"/>
        <w:outlineLvl w:val="9"/>
        <w:rPr>
          <w:rFonts w:hint="default" w:ascii="Times New Roman" w:hAnsi="Times New Roman" w:eastAsia="楷体_GB2312" w:cs="Times New Roman"/>
          <w:b w:val="0"/>
          <w:bCs/>
          <w:snapToGrid/>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0" w:firstLineChars="0"/>
        <w:jc w:val="center"/>
        <w:outlineLvl w:val="9"/>
        <w:rPr>
          <w:rFonts w:hint="default" w:ascii="Times New Roman" w:hAnsi="Times New Roman" w:cs="Times New Roman"/>
          <w:snapToGrid/>
          <w:color w:val="auto"/>
          <w:sz w:val="32"/>
          <w:szCs w:val="32"/>
          <w:shd w:val="clear" w:color="auto" w:fill="FFFFFF"/>
          <w:lang w:val="en-US" w:eastAsia="zh-CN"/>
        </w:rPr>
      </w:pPr>
      <w:r>
        <w:rPr>
          <w:rFonts w:hint="default" w:ascii="Times New Roman" w:hAnsi="Times New Roman" w:eastAsia="黑体" w:cs="Times New Roman"/>
          <w:color w:val="auto"/>
          <w:sz w:val="32"/>
          <w:szCs w:val="32"/>
          <w:lang w:eastAsia="zh-CN"/>
        </w:rPr>
        <w:t>第一章</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lang w:eastAsia="zh-CN"/>
        </w:rPr>
        <w:t>总</w:t>
      </w: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lang w:eastAsia="zh-CN"/>
        </w:rPr>
        <w:t>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snapToGrid/>
          <w:color w:val="auto"/>
          <w:sz w:val="32"/>
          <w:szCs w:val="32"/>
          <w:shd w:val="clear" w:color="auto" w:fill="FFFFFF"/>
        </w:rPr>
      </w:pPr>
      <w:r>
        <w:rPr>
          <w:rFonts w:hint="default" w:ascii="Times New Roman" w:hAnsi="Times New Roman" w:eastAsia="黑体" w:cs="Times New Roman"/>
          <w:snapToGrid/>
          <w:color w:val="auto"/>
          <w:sz w:val="32"/>
          <w:szCs w:val="32"/>
          <w:shd w:val="clear" w:color="auto" w:fill="FFFFFF"/>
          <w:lang w:val="en-US" w:eastAsia="zh-CN"/>
        </w:rPr>
        <w:t>第一条</w:t>
      </w:r>
      <w:r>
        <w:rPr>
          <w:rFonts w:hint="eastAsia" w:ascii="Times New Roman" w:hAnsi="Times New Roman" w:eastAsia="黑体" w:cs="Times New Roman"/>
          <w:snapToGrid/>
          <w:color w:val="auto"/>
          <w:sz w:val="32"/>
          <w:szCs w:val="32"/>
          <w:shd w:val="clear" w:color="auto" w:fill="FFFFFF"/>
          <w:lang w:val="en-US" w:eastAsia="zh-CN"/>
        </w:rPr>
        <w:t xml:space="preserve"> </w:t>
      </w:r>
      <w:r>
        <w:rPr>
          <w:rFonts w:hint="default" w:ascii="Times New Roman" w:hAnsi="Times New Roman" w:eastAsia="黑体" w:cs="Times New Roman"/>
          <w:snapToGrid/>
          <w:color w:val="auto"/>
          <w:sz w:val="32"/>
          <w:szCs w:val="32"/>
          <w:shd w:val="clear" w:color="auto" w:fill="FFFFFF"/>
          <w:lang w:val="en-US" w:eastAsia="zh-CN"/>
        </w:rPr>
        <w:t xml:space="preserve"> </w:t>
      </w:r>
      <w:r>
        <w:rPr>
          <w:rFonts w:hint="eastAsia" w:ascii="仿宋" w:hAnsi="仿宋" w:eastAsia="仿宋" w:cs="仿宋"/>
          <w:snapToGrid/>
          <w:color w:val="auto"/>
          <w:sz w:val="32"/>
          <w:szCs w:val="32"/>
          <w:shd w:val="clear" w:color="auto" w:fill="FFFFFF"/>
        </w:rPr>
        <w:t>为</w:t>
      </w:r>
      <w:r>
        <w:rPr>
          <w:rFonts w:hint="eastAsia" w:ascii="仿宋" w:hAnsi="仿宋" w:eastAsia="仿宋" w:cs="仿宋"/>
          <w:snapToGrid/>
          <w:color w:val="auto"/>
          <w:sz w:val="32"/>
          <w:szCs w:val="32"/>
          <w:shd w:val="clear" w:color="auto" w:fill="FFFFFF"/>
          <w:lang w:eastAsia="zh-CN"/>
        </w:rPr>
        <w:t>了规范重大行政执法决定法制审核行为，促进</w:t>
      </w:r>
      <w:r>
        <w:rPr>
          <w:rFonts w:hint="eastAsia" w:ascii="仿宋" w:hAnsi="仿宋" w:eastAsia="仿宋" w:cs="仿宋"/>
          <w:snapToGrid/>
          <w:color w:val="auto"/>
          <w:sz w:val="32"/>
          <w:szCs w:val="32"/>
          <w:shd w:val="clear" w:color="auto" w:fill="FFFFFF"/>
          <w:lang w:val="en-US" w:eastAsia="zh-CN"/>
        </w:rPr>
        <w:t>严格规范公正文明执法，</w:t>
      </w:r>
      <w:r>
        <w:rPr>
          <w:rFonts w:hint="eastAsia" w:ascii="仿宋" w:hAnsi="仿宋" w:eastAsia="仿宋" w:cs="仿宋"/>
          <w:snapToGrid/>
          <w:color w:val="auto"/>
          <w:sz w:val="32"/>
          <w:szCs w:val="32"/>
          <w:shd w:val="clear" w:color="auto" w:fill="FFFFFF"/>
        </w:rPr>
        <w:t>根据</w:t>
      </w:r>
      <w:r>
        <w:rPr>
          <w:rFonts w:hint="eastAsia" w:ascii="仿宋" w:hAnsi="仿宋" w:eastAsia="仿宋" w:cs="仿宋"/>
          <w:snapToGrid/>
          <w:color w:val="auto"/>
          <w:sz w:val="32"/>
          <w:szCs w:val="32"/>
          <w:shd w:val="clear" w:color="auto" w:fill="FFFFFF"/>
          <w:lang w:eastAsia="zh-CN"/>
        </w:rPr>
        <w:t>《中华人民共和国行政处罚法》</w:t>
      </w:r>
      <w:r>
        <w:rPr>
          <w:rFonts w:hint="eastAsia" w:ascii="仿宋" w:hAnsi="仿宋" w:eastAsia="仿宋" w:cs="仿宋"/>
          <w:sz w:val="32"/>
          <w:szCs w:val="32"/>
          <w:lang w:eastAsia="zh-CN"/>
        </w:rPr>
        <w:t>《推行行政执法公示制度执法全过程记录制度重大执法决定法制审核制度试点工作方案》（国办发</w:t>
      </w:r>
      <w:r>
        <w:rPr>
          <w:rFonts w:hint="eastAsia" w:ascii="仿宋" w:hAnsi="仿宋" w:eastAsia="仿宋" w:cs="仿宋"/>
          <w:bCs w:val="0"/>
          <w:sz w:val="32"/>
          <w:szCs w:val="32"/>
        </w:rPr>
        <w:t>〔2017〕14号</w:t>
      </w:r>
      <w:r>
        <w:rPr>
          <w:rFonts w:hint="eastAsia" w:ascii="仿宋" w:hAnsi="仿宋" w:eastAsia="仿宋" w:cs="仿宋"/>
          <w:sz w:val="32"/>
          <w:szCs w:val="32"/>
          <w:lang w:eastAsia="zh-CN"/>
        </w:rPr>
        <w:t>）</w:t>
      </w:r>
      <w:r>
        <w:rPr>
          <w:rFonts w:hint="eastAsia" w:ascii="仿宋" w:hAnsi="仿宋" w:eastAsia="仿宋" w:cs="仿宋"/>
          <w:snapToGrid/>
          <w:color w:val="auto"/>
          <w:sz w:val="32"/>
          <w:szCs w:val="32"/>
          <w:shd w:val="clear" w:color="auto" w:fill="FFFFFF"/>
          <w:lang w:eastAsia="zh-CN"/>
        </w:rPr>
        <w:t>《广东省行政执法监督条例》</w:t>
      </w:r>
      <w:r>
        <w:rPr>
          <w:rFonts w:hint="eastAsia" w:ascii="仿宋" w:hAnsi="仿宋" w:eastAsia="仿宋" w:cs="仿宋"/>
          <w:kern w:val="2"/>
          <w:sz w:val="32"/>
          <w:szCs w:val="32"/>
          <w:shd w:val="clear" w:color="auto" w:fill="FFFFFF"/>
        </w:rPr>
        <w:t>等</w:t>
      </w:r>
      <w:r>
        <w:rPr>
          <w:rFonts w:hint="eastAsia" w:ascii="仿宋" w:hAnsi="仿宋" w:eastAsia="仿宋" w:cs="仿宋"/>
          <w:kern w:val="2"/>
          <w:sz w:val="32"/>
          <w:szCs w:val="32"/>
          <w:shd w:val="clear" w:color="auto" w:fill="FFFFFF"/>
          <w:lang w:eastAsia="zh-CN"/>
        </w:rPr>
        <w:t>法律、法规和文件的规定</w:t>
      </w:r>
      <w:r>
        <w:rPr>
          <w:rFonts w:hint="eastAsia" w:ascii="仿宋" w:hAnsi="仿宋" w:eastAsia="仿宋" w:cs="仿宋"/>
          <w:snapToGrid/>
          <w:color w:val="auto"/>
          <w:sz w:val="32"/>
          <w:szCs w:val="32"/>
          <w:shd w:val="clear" w:color="auto" w:fill="FFFFFF"/>
        </w:rPr>
        <w:t>，结合本</w:t>
      </w:r>
      <w:r>
        <w:rPr>
          <w:rFonts w:hint="eastAsia" w:ascii="仿宋" w:hAnsi="仿宋" w:eastAsia="仿宋" w:cs="仿宋"/>
          <w:snapToGrid/>
          <w:color w:val="auto"/>
          <w:sz w:val="32"/>
          <w:szCs w:val="32"/>
          <w:shd w:val="clear" w:color="auto" w:fill="FFFFFF"/>
          <w:lang w:eastAsia="zh-CN"/>
        </w:rPr>
        <w:t>县</w:t>
      </w:r>
      <w:r>
        <w:rPr>
          <w:rFonts w:hint="eastAsia" w:ascii="仿宋" w:hAnsi="仿宋" w:eastAsia="仿宋" w:cs="仿宋"/>
          <w:snapToGrid/>
          <w:color w:val="auto"/>
          <w:sz w:val="32"/>
          <w:szCs w:val="32"/>
          <w:shd w:val="clear" w:color="auto" w:fill="FFFFFF"/>
        </w:rPr>
        <w:t>实际，制定本办法。</w:t>
      </w:r>
    </w:p>
    <w:p>
      <w:pPr>
        <w:pStyle w:val="7"/>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600" w:lineRule="exact"/>
        <w:ind w:right="0" w:rightChars="0" w:firstLine="640" w:firstLineChars="200"/>
        <w:jc w:val="both"/>
        <w:textAlignment w:val="auto"/>
        <w:outlineLvl w:val="9"/>
        <w:rPr>
          <w:rFonts w:hint="default" w:ascii="Times New Roman" w:hAnsi="Times New Roman" w:eastAsia="仿宋_GB2312" w:cs="Times New Roman"/>
          <w:snapToGrid/>
          <w:color w:val="auto"/>
          <w:sz w:val="32"/>
          <w:szCs w:val="32"/>
          <w:lang w:val="en-US" w:eastAsia="zh-CN"/>
        </w:rPr>
      </w:pPr>
      <w:r>
        <w:rPr>
          <w:rFonts w:hint="default" w:ascii="Times New Roman" w:hAnsi="Times New Roman" w:eastAsia="黑体" w:cs="Times New Roman"/>
          <w:snapToGrid/>
          <w:color w:val="auto"/>
          <w:sz w:val="32"/>
          <w:szCs w:val="32"/>
          <w:lang w:val="en-US" w:eastAsia="zh-CN"/>
        </w:rPr>
        <w:t>第二条</w:t>
      </w:r>
      <w:r>
        <w:rPr>
          <w:rFonts w:hint="eastAsia" w:ascii="Times New Roman" w:hAnsi="Times New Roman" w:eastAsia="黑体" w:cs="Times New Roman"/>
          <w:snapToGrid/>
          <w:color w:val="auto"/>
          <w:sz w:val="32"/>
          <w:szCs w:val="32"/>
          <w:lang w:val="en-US" w:eastAsia="zh-CN"/>
        </w:rPr>
        <w:t xml:space="preserve"> </w:t>
      </w:r>
      <w:r>
        <w:rPr>
          <w:rFonts w:hint="default" w:ascii="Times New Roman" w:hAnsi="Times New Roman" w:eastAsia="黑体" w:cs="Times New Roman"/>
          <w:snapToGrid/>
          <w:color w:val="auto"/>
          <w:sz w:val="32"/>
          <w:szCs w:val="32"/>
          <w:lang w:val="en-US" w:eastAsia="zh-CN"/>
        </w:rPr>
        <w:t xml:space="preserve"> </w:t>
      </w:r>
      <w:r>
        <w:rPr>
          <w:rFonts w:hint="default" w:ascii="Times New Roman" w:hAnsi="Times New Roman" w:eastAsia="仿宋_GB2312" w:cs="Times New Roman"/>
          <w:snapToGrid/>
          <w:color w:val="auto"/>
          <w:sz w:val="32"/>
          <w:szCs w:val="32"/>
          <w:lang w:val="en-US" w:eastAsia="zh-CN"/>
        </w:rPr>
        <w:t>本办法适用</w:t>
      </w:r>
      <w:r>
        <w:rPr>
          <w:rFonts w:hint="eastAsia" w:ascii="Times New Roman" w:hAnsi="Times New Roman" w:eastAsia="仿宋_GB2312" w:cs="Times New Roman"/>
          <w:snapToGrid/>
          <w:color w:val="auto"/>
          <w:sz w:val="32"/>
          <w:szCs w:val="32"/>
          <w:lang w:val="en-US" w:eastAsia="zh-CN"/>
        </w:rPr>
        <w:t>于</w:t>
      </w:r>
      <w:r>
        <w:rPr>
          <w:rFonts w:hint="default" w:ascii="Times New Roman" w:hAnsi="Times New Roman" w:eastAsia="仿宋_GB2312" w:cs="Times New Roman"/>
          <w:snapToGrid/>
          <w:color w:val="auto"/>
          <w:sz w:val="32"/>
          <w:szCs w:val="32"/>
          <w:lang w:val="en-US" w:eastAsia="zh-CN"/>
        </w:rPr>
        <w:t>本</w:t>
      </w:r>
      <w:r>
        <w:rPr>
          <w:rFonts w:hint="eastAsia" w:cs="Times New Roman"/>
          <w:snapToGrid/>
          <w:color w:val="auto"/>
          <w:sz w:val="32"/>
          <w:szCs w:val="32"/>
          <w:lang w:val="en-US" w:eastAsia="zh-CN"/>
        </w:rPr>
        <w:t>县</w:t>
      </w:r>
      <w:r>
        <w:rPr>
          <w:rFonts w:hint="default" w:ascii="Times New Roman" w:hAnsi="Times New Roman" w:eastAsia="仿宋_GB2312" w:cs="Times New Roman"/>
          <w:snapToGrid/>
          <w:color w:val="auto"/>
          <w:sz w:val="32"/>
          <w:szCs w:val="32"/>
          <w:lang w:val="en-US" w:eastAsia="zh-CN"/>
        </w:rPr>
        <w:t>行政区域内</w:t>
      </w:r>
      <w:r>
        <w:rPr>
          <w:rFonts w:hint="eastAsia" w:cs="Times New Roman"/>
          <w:snapToGrid/>
          <w:color w:val="auto"/>
          <w:sz w:val="32"/>
          <w:szCs w:val="32"/>
          <w:lang w:val="en-US" w:eastAsia="zh-CN"/>
        </w:rPr>
        <w:t>行政执法主体</w:t>
      </w:r>
      <w:r>
        <w:rPr>
          <w:rFonts w:hint="eastAsia" w:ascii="Times New Roman" w:hAnsi="Times New Roman" w:eastAsia="仿宋_GB2312" w:cs="Times New Roman"/>
          <w:snapToGrid/>
          <w:color w:val="auto"/>
          <w:sz w:val="32"/>
          <w:szCs w:val="32"/>
          <w:lang w:val="en-US" w:eastAsia="zh-CN"/>
        </w:rPr>
        <w:t>的</w:t>
      </w:r>
      <w:r>
        <w:rPr>
          <w:rFonts w:hint="default" w:ascii="Times New Roman" w:hAnsi="Times New Roman" w:eastAsia="仿宋_GB2312" w:cs="Times New Roman"/>
          <w:snapToGrid/>
          <w:color w:val="auto"/>
          <w:sz w:val="32"/>
          <w:szCs w:val="32"/>
          <w:lang w:val="en-US" w:eastAsia="zh-CN"/>
        </w:rPr>
        <w:t>重大行政执法决定</w:t>
      </w:r>
      <w:r>
        <w:rPr>
          <w:rFonts w:hint="eastAsia" w:ascii="Times New Roman" w:hAnsi="Times New Roman" w:eastAsia="仿宋_GB2312" w:cs="Times New Roman"/>
          <w:snapToGrid/>
          <w:color w:val="auto"/>
          <w:sz w:val="32"/>
          <w:szCs w:val="32"/>
          <w:lang w:val="en-US" w:eastAsia="zh-CN"/>
        </w:rPr>
        <w:t>法</w:t>
      </w:r>
      <w:r>
        <w:rPr>
          <w:rFonts w:hint="default" w:ascii="Times New Roman" w:hAnsi="Times New Roman" w:eastAsia="仿宋_GB2312" w:cs="Times New Roman"/>
          <w:snapToGrid/>
          <w:color w:val="auto"/>
          <w:sz w:val="32"/>
          <w:szCs w:val="32"/>
          <w:lang w:val="en-US" w:eastAsia="zh-CN"/>
        </w:rPr>
        <w:t>制审核工作。</w:t>
      </w:r>
      <w:r>
        <w:rPr>
          <w:rFonts w:hint="eastAsia" w:ascii="Times New Roman" w:hAnsi="Times New Roman" w:eastAsia="仿宋_GB2312" w:cs="Times New Roman"/>
          <w:snapToGrid/>
          <w:color w:val="auto"/>
          <w:sz w:val="32"/>
          <w:szCs w:val="32"/>
          <w:lang w:val="en-US" w:eastAsia="zh-CN"/>
        </w:rPr>
        <w:t>法律、法规另有规定的，从其规定。</w:t>
      </w:r>
    </w:p>
    <w:p>
      <w:pPr>
        <w:pStyle w:val="4"/>
        <w:keepNext w:val="0"/>
        <w:keepLines w:val="0"/>
        <w:pageBreakBefore w:val="0"/>
        <w:widowControl/>
        <w:kinsoku/>
        <w:overflowPunct/>
        <w:topLinePunct w:val="0"/>
        <w:autoSpaceDE/>
        <w:bidi w:val="0"/>
        <w:adjustRightInd/>
        <w:snapToGrid/>
        <w:spacing w:before="0" w:beforeLines="0" w:after="0" w:afterLines="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本办法所称行政执法主体，是指本</w:t>
      </w:r>
      <w:r>
        <w:rPr>
          <w:rFonts w:hint="eastAsia" w:ascii="仿宋_GB2312" w:hAnsi="仿宋_GB2312" w:eastAsia="仿宋_GB2312" w:cs="仿宋_GB2312"/>
          <w:kern w:val="2"/>
          <w:sz w:val="32"/>
          <w:szCs w:val="32"/>
          <w:shd w:val="clear" w:color="auto" w:fill="FFFFFF"/>
          <w:lang w:eastAsia="zh-CN"/>
        </w:rPr>
        <w:t>县人民政府、</w:t>
      </w:r>
      <w:r>
        <w:rPr>
          <w:rFonts w:hint="eastAsia" w:ascii="仿宋_GB2312" w:hAnsi="仿宋_GB2312" w:eastAsia="仿宋_GB2312" w:cs="仿宋_GB2312"/>
          <w:kern w:val="2"/>
          <w:sz w:val="32"/>
          <w:szCs w:val="32"/>
          <w:shd w:val="clear" w:color="auto" w:fill="FFFFFF"/>
        </w:rPr>
        <w:t>各行政执法部门和法律、法规授予行政执法权的组织。</w:t>
      </w:r>
    </w:p>
    <w:p>
      <w:pPr>
        <w:pStyle w:val="4"/>
        <w:keepNext w:val="0"/>
        <w:keepLines w:val="0"/>
        <w:pageBreakBefore w:val="0"/>
        <w:widowControl/>
        <w:kinsoku/>
        <w:overflowPunct/>
        <w:topLinePunct w:val="0"/>
        <w:autoSpaceDE/>
        <w:bidi w:val="0"/>
        <w:adjustRightInd/>
        <w:snapToGrid/>
        <w:spacing w:before="0" w:beforeLines="0" w:after="0" w:afterLines="0" w:line="600" w:lineRule="exact"/>
        <w:ind w:right="0" w:rightChars="0" w:firstLine="640" w:firstLineChars="200"/>
        <w:jc w:val="both"/>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本</w:t>
      </w:r>
      <w:r>
        <w:rPr>
          <w:rFonts w:hint="eastAsia" w:ascii="仿宋_GB2312" w:hAnsi="仿宋_GB2312" w:eastAsia="仿宋_GB2312" w:cs="仿宋_GB2312"/>
          <w:kern w:val="2"/>
          <w:sz w:val="32"/>
          <w:szCs w:val="32"/>
          <w:shd w:val="clear" w:color="auto" w:fill="FFFFFF"/>
          <w:lang w:eastAsia="zh-CN"/>
        </w:rPr>
        <w:t>办法</w:t>
      </w:r>
      <w:r>
        <w:rPr>
          <w:rFonts w:hint="eastAsia" w:ascii="仿宋_GB2312" w:hAnsi="仿宋_GB2312" w:eastAsia="仿宋_GB2312" w:cs="仿宋_GB2312"/>
          <w:kern w:val="2"/>
          <w:sz w:val="32"/>
          <w:szCs w:val="32"/>
          <w:shd w:val="clear" w:color="auto" w:fill="FFFFFF"/>
        </w:rPr>
        <w:t>所称行政执法，是指行政执法主体依法履行</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"https://baike.baidu.com/item/%E8%A1%8C%E6%94%BF%E5%A4%84%E7%BD%9A"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行政处罚</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"https://baike.baidu.com/item/%E8%A1%8C%E6%94%BF%E8%AE%B8%E5%8F%AF"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行政许可</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"https://baike.baidu.com/item/%E8%A1%8C%E6%94%BF%E5%BC%BA%E5%88%B6"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行政强制</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"https://baike.baidu.com/item/%E8%A1%8C%E6%94%BF%E5%BE%81%E6%94%B6"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行政征收</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"https://baike.baidu.com/item/%E8%A1%8C%E6%94%BF%E5%BE%81%E7%94%A8"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行政征用</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"https://baike.baidu.com/item/%E8%A1%8C%E6%94%BF%E7%BB%99%E4%BB%98"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行政给付</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"https://baike.baidu.com/item/%E8%A1%8C%E6%94%BF%E7%A1%AE%E8%AE%A4"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行政确认</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"https://baike.baidu.com/item/%E8%A1%8C%E6%94%BF%E7%99%BB%E8%AE%B0"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行政登记</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"https://baike.baidu.com/item/%E8%A1%8C%E6%94%BF%E8%A3%81%E5%86%B3"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行政裁决</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w:t>
      </w:r>
      <w:r>
        <w:rPr>
          <w:rFonts w:hint="eastAsia" w:ascii="仿宋_GB2312" w:hAnsi="仿宋_GB2312" w:eastAsia="仿宋_GB2312" w:cs="仿宋_GB2312"/>
          <w:kern w:val="2"/>
          <w:sz w:val="32"/>
          <w:szCs w:val="32"/>
          <w:shd w:val="clear" w:color="auto" w:fill="FFFFFF"/>
        </w:rPr>
        <w:fldChar w:fldCharType="begin"/>
      </w:r>
      <w:r>
        <w:rPr>
          <w:rFonts w:hint="eastAsia" w:ascii="仿宋_GB2312" w:hAnsi="仿宋_GB2312" w:eastAsia="仿宋_GB2312" w:cs="仿宋_GB2312"/>
          <w:kern w:val="2"/>
          <w:sz w:val="32"/>
          <w:szCs w:val="32"/>
          <w:shd w:val="clear" w:color="auto" w:fill="FFFFFF"/>
        </w:rPr>
        <w:instrText xml:space="preserve"> HYPERLINK "https://baike.baidu.com/item/%E8%A1%8C%E6%94%BF%E6%A3%80%E6%9F%A5" \t "https://baike.baidu.com/item/%E5%B9%BF%E4%B8%9C%E7%9C%81%E8%A1%8C%E6%94%BF%E6%89%A7%E6%B3%95%E7%9B%91%E7%9D%A3%E6%9D%A1%E4%BE%8B/_blank" </w:instrText>
      </w:r>
      <w:r>
        <w:rPr>
          <w:rFonts w:hint="eastAsia" w:ascii="仿宋_GB2312" w:hAnsi="仿宋_GB2312" w:eastAsia="仿宋_GB2312" w:cs="仿宋_GB2312"/>
          <w:kern w:val="2"/>
          <w:sz w:val="32"/>
          <w:szCs w:val="32"/>
          <w:shd w:val="clear" w:color="auto" w:fill="FFFFFF"/>
        </w:rPr>
        <w:fldChar w:fldCharType="separate"/>
      </w:r>
      <w:r>
        <w:rPr>
          <w:rFonts w:hint="eastAsia" w:ascii="仿宋_GB2312" w:hAnsi="仿宋_GB2312" w:eastAsia="仿宋_GB2312" w:cs="仿宋_GB2312"/>
          <w:kern w:val="2"/>
          <w:sz w:val="32"/>
          <w:szCs w:val="32"/>
          <w:shd w:val="clear" w:color="auto" w:fill="FFFFFF"/>
        </w:rPr>
        <w:t>行政检查</w:t>
      </w:r>
      <w:r>
        <w:rPr>
          <w:rFonts w:hint="eastAsia" w:ascii="仿宋_GB2312" w:hAnsi="仿宋_GB2312" w:eastAsia="仿宋_GB2312" w:cs="仿宋_GB2312"/>
          <w:kern w:val="2"/>
          <w:sz w:val="32"/>
          <w:szCs w:val="32"/>
          <w:shd w:val="clear" w:color="auto" w:fill="FFFFFF"/>
        </w:rPr>
        <w:fldChar w:fldCharType="end"/>
      </w:r>
      <w:r>
        <w:rPr>
          <w:rFonts w:hint="eastAsia" w:ascii="仿宋_GB2312" w:hAnsi="仿宋_GB2312" w:eastAsia="仿宋_GB2312" w:cs="仿宋_GB2312"/>
          <w:kern w:val="2"/>
          <w:sz w:val="32"/>
          <w:szCs w:val="32"/>
          <w:shd w:val="clear" w:color="auto" w:fill="FFFFFF"/>
        </w:rPr>
        <w:t>等行政职责的行为。</w:t>
      </w:r>
    </w:p>
    <w:p>
      <w:pPr>
        <w:pStyle w:val="7"/>
        <w:keepNext w:val="0"/>
        <w:keepLines w:val="0"/>
        <w:pageBreakBefore w:val="0"/>
        <w:kinsoku/>
        <w:overflowPunct/>
        <w:topLinePunct w:val="0"/>
        <w:autoSpaceDE/>
        <w:autoSpaceDN w:val="0"/>
        <w:bidi w:val="0"/>
        <w:adjustRightInd/>
        <w:snapToGrid/>
        <w:spacing w:beforeLines="0" w:afterLines="0" w:line="600" w:lineRule="exact"/>
        <w:ind w:right="0" w:rightChars="0" w:firstLine="640" w:firstLineChars="200"/>
        <w:rPr>
          <w:rFonts w:hint="default" w:ascii="仿宋_GB2312" w:hAnsi="仿宋_GB2312" w:eastAsia="仿宋_GB2312" w:cs="仿宋_GB2312"/>
          <w:b w:val="0"/>
          <w:i w:val="0"/>
          <w:caps w:val="0"/>
          <w:color w:val="auto"/>
          <w:spacing w:val="0"/>
          <w:sz w:val="32"/>
          <w:szCs w:val="32"/>
          <w:shd w:val="clear" w:color="auto" w:fill="auto"/>
          <w:lang w:eastAsia="zh-CN"/>
        </w:rPr>
      </w:pPr>
      <w:r>
        <w:rPr>
          <w:rFonts w:hint="default" w:ascii="Times New Roman" w:hAnsi="Times New Roman" w:eastAsia="仿宋_GB2312" w:cs="Times New Roman"/>
          <w:b w:val="0"/>
          <w:i w:val="0"/>
          <w:caps w:val="0"/>
          <w:color w:val="auto"/>
          <w:spacing w:val="0"/>
          <w:sz w:val="32"/>
          <w:szCs w:val="32"/>
          <w:shd w:val="clear" w:color="auto" w:fill="FFFFFF"/>
          <w:lang w:eastAsia="zh-CN"/>
        </w:rPr>
        <w:t>本办法所称重大行政</w:t>
      </w:r>
      <w:r>
        <w:rPr>
          <w:rFonts w:hint="default" w:ascii="仿宋_GB2312" w:hAnsi="仿宋_GB2312" w:eastAsia="仿宋_GB2312" w:cs="仿宋_GB2312"/>
          <w:b w:val="0"/>
          <w:i w:val="0"/>
          <w:caps w:val="0"/>
          <w:color w:val="auto"/>
          <w:spacing w:val="0"/>
          <w:sz w:val="32"/>
          <w:szCs w:val="32"/>
          <w:shd w:val="clear" w:color="auto" w:fill="auto"/>
          <w:lang w:eastAsia="zh-CN"/>
        </w:rPr>
        <w:t>执法决定法制审核，是指行政执法主体在作出重大行政执法决定前，由其专门机构对该执法行为进行合法性审查</w:t>
      </w:r>
      <w:r>
        <w:rPr>
          <w:rFonts w:hint="default" w:ascii="仿宋_GB2312" w:hAnsi="仿宋_GB2312" w:eastAsia="仿宋_GB2312" w:cs="仿宋_GB2312"/>
          <w:b w:val="0"/>
          <w:i w:val="0"/>
          <w:caps w:val="0"/>
          <w:color w:val="auto"/>
          <w:spacing w:val="0"/>
          <w:sz w:val="32"/>
          <w:szCs w:val="32"/>
          <w:shd w:val="clear" w:color="auto" w:fill="auto"/>
          <w:lang w:val="en-US" w:eastAsia="zh-CN"/>
        </w:rPr>
        <w:t>的活动</w:t>
      </w:r>
      <w:r>
        <w:rPr>
          <w:rFonts w:hint="default" w:ascii="仿宋_GB2312" w:hAnsi="仿宋_GB2312" w:eastAsia="仿宋_GB2312" w:cs="仿宋_GB2312"/>
          <w:b w:val="0"/>
          <w:i w:val="0"/>
          <w:caps w:val="0"/>
          <w:color w:val="auto"/>
          <w:spacing w:val="0"/>
          <w:sz w:val="32"/>
          <w:szCs w:val="32"/>
          <w:shd w:val="clear" w:color="auto" w:fill="auto"/>
          <w:lang w:eastAsia="zh-CN"/>
        </w:rPr>
        <w:t>。</w:t>
      </w:r>
    </w:p>
    <w:p>
      <w:pPr>
        <w:pStyle w:val="7"/>
        <w:keepNext w:val="0"/>
        <w:keepLines w:val="0"/>
        <w:pageBreakBefore w:val="0"/>
        <w:kinsoku/>
        <w:overflowPunct/>
        <w:topLinePunct w:val="0"/>
        <w:autoSpaceDE/>
        <w:autoSpaceDN w:val="0"/>
        <w:bidi w:val="0"/>
        <w:adjustRightInd/>
        <w:snapToGrid/>
        <w:spacing w:beforeLines="0" w:afterLines="0" w:line="600" w:lineRule="exact"/>
        <w:ind w:leftChars="0" w:right="0" w:rightChars="0" w:firstLine="640" w:firstLineChars="200"/>
        <w:rPr>
          <w:rFonts w:hint="default" w:ascii="仿宋_GB2312" w:hAnsi="仿宋_GB2312" w:eastAsia="仿宋_GB2312" w:cs="仿宋_GB2312"/>
          <w:b w:val="0"/>
          <w:i w:val="0"/>
          <w:caps w:val="0"/>
          <w:color w:val="auto"/>
          <w:spacing w:val="0"/>
          <w:sz w:val="32"/>
          <w:szCs w:val="32"/>
          <w:shd w:val="clear" w:color="auto" w:fill="auto"/>
          <w:lang w:val="en-US" w:eastAsia="zh-CN"/>
        </w:rPr>
      </w:pPr>
      <w:r>
        <w:rPr>
          <w:rFonts w:hint="default" w:ascii="Times New Roman" w:hAnsi="Times New Roman" w:eastAsia="黑体" w:cs="Times New Roman"/>
          <w:b w:val="0"/>
          <w:i w:val="0"/>
          <w:caps w:val="0"/>
          <w:color w:val="auto"/>
          <w:spacing w:val="0"/>
          <w:sz w:val="32"/>
          <w:szCs w:val="32"/>
          <w:shd w:val="clear" w:color="auto" w:fill="auto"/>
          <w:lang w:val="en-US" w:eastAsia="zh-CN"/>
        </w:rPr>
        <w:t>第</w:t>
      </w:r>
      <w:r>
        <w:rPr>
          <w:rFonts w:hint="eastAsia" w:ascii="Times New Roman" w:hAnsi="Times New Roman" w:eastAsia="黑体" w:cs="Times New Roman"/>
          <w:b w:val="0"/>
          <w:i w:val="0"/>
          <w:caps w:val="0"/>
          <w:color w:val="auto"/>
          <w:spacing w:val="0"/>
          <w:sz w:val="32"/>
          <w:szCs w:val="32"/>
          <w:shd w:val="clear" w:color="auto" w:fill="auto"/>
          <w:lang w:val="en-US" w:eastAsia="zh-CN"/>
        </w:rPr>
        <w:t>三</w:t>
      </w:r>
      <w:r>
        <w:rPr>
          <w:rFonts w:hint="default" w:ascii="Times New Roman" w:hAnsi="Times New Roman" w:eastAsia="黑体" w:cs="Times New Roman"/>
          <w:b w:val="0"/>
          <w:i w:val="0"/>
          <w:caps w:val="0"/>
          <w:color w:val="auto"/>
          <w:spacing w:val="0"/>
          <w:sz w:val="32"/>
          <w:szCs w:val="32"/>
          <w:shd w:val="clear" w:color="auto" w:fill="auto"/>
          <w:lang w:val="en-US" w:eastAsia="zh-CN"/>
        </w:rPr>
        <w:t>条</w:t>
      </w:r>
      <w:r>
        <w:rPr>
          <w:rFonts w:hint="eastAsia" w:ascii="Times New Roman" w:hAnsi="Times New Roman" w:eastAsia="黑体" w:cs="Times New Roman"/>
          <w:b w:val="0"/>
          <w:i w:val="0"/>
          <w:caps w:val="0"/>
          <w:color w:val="auto"/>
          <w:spacing w:val="0"/>
          <w:sz w:val="32"/>
          <w:szCs w:val="32"/>
          <w:shd w:val="clear" w:color="auto" w:fill="auto"/>
          <w:lang w:val="en-US" w:eastAsia="zh-CN"/>
        </w:rPr>
        <w:t xml:space="preserve">  </w:t>
      </w:r>
      <w:r>
        <w:rPr>
          <w:rFonts w:hint="eastAsia" w:ascii="Times New Roman" w:hAnsi="Times New Roman" w:eastAsia="仿宋_GB2312" w:cs="Times New Roman"/>
          <w:b w:val="0"/>
          <w:i w:val="0"/>
          <w:caps w:val="0"/>
          <w:color w:val="auto"/>
          <w:spacing w:val="0"/>
          <w:sz w:val="32"/>
          <w:szCs w:val="32"/>
          <w:shd w:val="clear" w:color="auto" w:fill="FFFFFF"/>
          <w:lang w:val="en-US" w:eastAsia="zh-CN"/>
        </w:rPr>
        <w:t>行政执法主体作出重大行政执法决定之前，应当进行法制审核；未经法制审</w:t>
      </w:r>
      <w:r>
        <w:rPr>
          <w:rFonts w:hint="default" w:ascii="仿宋_GB2312" w:hAnsi="仿宋_GB2312" w:eastAsia="仿宋_GB2312" w:cs="仿宋_GB2312"/>
          <w:b w:val="0"/>
          <w:i w:val="0"/>
          <w:caps w:val="0"/>
          <w:color w:val="auto"/>
          <w:spacing w:val="0"/>
          <w:sz w:val="32"/>
          <w:szCs w:val="32"/>
          <w:shd w:val="clear" w:color="auto" w:fill="auto"/>
          <w:lang w:val="en-US" w:eastAsia="zh-CN"/>
        </w:rPr>
        <w:t>核或者审核不通过的，不得作出决定。</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default" w:ascii="Times New Roman" w:hAnsi="Times New Roman" w:eastAsia="黑体" w:cs="Times New Roman"/>
          <w:snapToGrid/>
          <w:color w:val="auto"/>
          <w:sz w:val="32"/>
          <w:szCs w:val="32"/>
          <w:shd w:val="clear" w:color="auto" w:fill="FFFFFF"/>
        </w:rPr>
        <w:t>第</w:t>
      </w:r>
      <w:r>
        <w:rPr>
          <w:rFonts w:hint="eastAsia" w:ascii="Times New Roman" w:hAnsi="Times New Roman" w:eastAsia="黑体" w:cs="Times New Roman"/>
          <w:snapToGrid/>
          <w:color w:val="auto"/>
          <w:sz w:val="32"/>
          <w:szCs w:val="32"/>
          <w:shd w:val="clear" w:color="auto" w:fill="FFFFFF"/>
          <w:lang w:eastAsia="zh-CN"/>
        </w:rPr>
        <w:t>四</w:t>
      </w:r>
      <w:r>
        <w:rPr>
          <w:rFonts w:hint="default" w:ascii="Times New Roman" w:hAnsi="Times New Roman" w:eastAsia="黑体" w:cs="Times New Roman"/>
          <w:snapToGrid/>
          <w:color w:val="auto"/>
          <w:sz w:val="32"/>
          <w:szCs w:val="32"/>
          <w:shd w:val="clear" w:color="auto" w:fill="FFFFFF"/>
        </w:rPr>
        <w:t>条</w:t>
      </w:r>
      <w:r>
        <w:rPr>
          <w:rFonts w:hint="default" w:ascii="Times New Roman" w:hAnsi="Times New Roman" w:eastAsia="黑体" w:cs="Times New Roman"/>
          <w:snapToGrid/>
          <w:color w:val="auto"/>
          <w:sz w:val="32"/>
          <w:szCs w:val="32"/>
          <w:shd w:val="clear" w:color="auto" w:fill="FFFFFF"/>
          <w:lang w:val="en-US" w:eastAsia="zh-CN"/>
        </w:rPr>
        <w:t xml:space="preserve">  </w:t>
      </w:r>
      <w:r>
        <w:rPr>
          <w:rFonts w:hint="eastAsia" w:ascii="仿宋" w:hAnsi="仿宋" w:eastAsia="仿宋" w:cs="仿宋"/>
          <w:snapToGrid/>
          <w:color w:val="auto"/>
          <w:sz w:val="32"/>
          <w:szCs w:val="32"/>
          <w:shd w:val="clear" w:color="auto" w:fill="FFFFFF"/>
          <w:lang w:val="en-US" w:eastAsia="zh-CN"/>
        </w:rPr>
        <w:t>重大行政执法决定</w:t>
      </w:r>
      <w:r>
        <w:rPr>
          <w:rFonts w:hint="eastAsia" w:ascii="仿宋" w:hAnsi="仿宋" w:eastAsia="仿宋" w:cs="仿宋"/>
          <w:snapToGrid/>
          <w:color w:val="auto"/>
          <w:sz w:val="32"/>
          <w:szCs w:val="32"/>
          <w:shd w:val="clear" w:color="auto" w:fill="FFFFFF"/>
          <w:lang w:eastAsia="zh-CN"/>
        </w:rPr>
        <w:t>法制审核</w:t>
      </w:r>
      <w:r>
        <w:rPr>
          <w:rFonts w:hint="eastAsia" w:ascii="仿宋" w:hAnsi="仿宋" w:eastAsia="仿宋" w:cs="仿宋"/>
          <w:i w:val="0"/>
          <w:iCs w:val="0"/>
          <w:snapToGrid/>
          <w:color w:val="auto"/>
          <w:sz w:val="32"/>
          <w:szCs w:val="32"/>
          <w:u w:val="none" w:color="auto"/>
          <w:shd w:val="clear" w:color="auto" w:fill="FFFFFF"/>
        </w:rPr>
        <w:t>应当</w:t>
      </w:r>
      <w:r>
        <w:rPr>
          <w:rFonts w:hint="eastAsia" w:ascii="仿宋" w:hAnsi="仿宋" w:eastAsia="仿宋" w:cs="仿宋"/>
          <w:i w:val="0"/>
          <w:iCs w:val="0"/>
          <w:snapToGrid/>
          <w:color w:val="auto"/>
          <w:sz w:val="32"/>
          <w:szCs w:val="32"/>
          <w:u w:val="none" w:color="auto"/>
          <w:shd w:val="clear" w:color="auto" w:fill="FFFFFF"/>
          <w:lang w:val="en-US" w:eastAsia="zh-CN"/>
        </w:rPr>
        <w:t>遵循合法、公正、规范的</w:t>
      </w:r>
      <w:r>
        <w:rPr>
          <w:rFonts w:hint="eastAsia" w:ascii="仿宋" w:hAnsi="仿宋" w:eastAsia="仿宋" w:cs="仿宋"/>
          <w:i w:val="0"/>
          <w:iCs w:val="0"/>
          <w:snapToGrid/>
          <w:color w:val="auto"/>
          <w:sz w:val="32"/>
          <w:szCs w:val="32"/>
          <w:u w:val="none" w:color="auto"/>
          <w:shd w:val="clear" w:color="auto" w:fill="FFFFFF"/>
          <w:lang w:eastAsia="zh-CN"/>
        </w:rPr>
        <w:t>原则。</w:t>
      </w:r>
    </w:p>
    <w:p>
      <w:pPr>
        <w:pStyle w:val="7"/>
        <w:keepNext w:val="0"/>
        <w:keepLines w:val="0"/>
        <w:pageBreakBefore w:val="0"/>
        <w:numPr>
          <w:ilvl w:val="0"/>
          <w:numId w:val="0"/>
        </w:numPr>
        <w:kinsoku/>
        <w:overflowPunct/>
        <w:topLinePunct w:val="0"/>
        <w:autoSpaceDE/>
        <w:autoSpaceDN w:val="0"/>
        <w:bidi w:val="0"/>
        <w:adjustRightInd/>
        <w:snapToGrid/>
        <w:spacing w:beforeLines="0" w:afterLines="0" w:line="600" w:lineRule="exact"/>
        <w:ind w:right="0" w:rightChars="0" w:firstLine="640" w:firstLineChars="200"/>
        <w:outlineLvl w:val="9"/>
        <w:rPr>
          <w:rFonts w:hint="default" w:ascii="仿宋_GB2312" w:hAnsi="仿宋_GB2312" w:eastAsia="仿宋_GB2312" w:cs="仿宋_GB2312"/>
          <w:b w:val="0"/>
          <w:i w:val="0"/>
          <w:caps w:val="0"/>
          <w:color w:val="auto"/>
          <w:spacing w:val="0"/>
          <w:sz w:val="32"/>
          <w:szCs w:val="32"/>
          <w:shd w:val="clear" w:color="auto" w:fill="auto"/>
          <w:lang w:val="en-US" w:eastAsia="zh-CN"/>
        </w:rPr>
      </w:pPr>
      <w:r>
        <w:rPr>
          <w:rFonts w:hint="default" w:ascii="Times New Roman" w:hAnsi="Times New Roman" w:eastAsia="黑体" w:cs="Times New Roman"/>
          <w:b w:val="0"/>
          <w:i w:val="0"/>
          <w:caps w:val="0"/>
          <w:color w:val="auto"/>
          <w:spacing w:val="0"/>
          <w:sz w:val="32"/>
          <w:szCs w:val="32"/>
          <w:shd w:val="clear" w:color="auto" w:fill="FFFFFF"/>
          <w:lang w:val="en-US" w:eastAsia="zh-CN"/>
        </w:rPr>
        <w:t>第</w:t>
      </w:r>
      <w:r>
        <w:rPr>
          <w:rFonts w:hint="eastAsia" w:ascii="Times New Roman" w:hAnsi="Times New Roman" w:eastAsia="黑体" w:cs="Times New Roman"/>
          <w:b w:val="0"/>
          <w:i w:val="0"/>
          <w:caps w:val="0"/>
          <w:color w:val="auto"/>
          <w:spacing w:val="0"/>
          <w:sz w:val="32"/>
          <w:szCs w:val="32"/>
          <w:shd w:val="clear" w:color="auto" w:fill="FFFFFF"/>
          <w:lang w:val="en-US" w:eastAsia="zh-CN"/>
        </w:rPr>
        <w:t>五</w:t>
      </w:r>
      <w:r>
        <w:rPr>
          <w:rFonts w:hint="default" w:ascii="Times New Roman" w:hAnsi="Times New Roman" w:eastAsia="黑体" w:cs="Times New Roman"/>
          <w:b w:val="0"/>
          <w:i w:val="0"/>
          <w:caps w:val="0"/>
          <w:color w:val="auto"/>
          <w:spacing w:val="0"/>
          <w:sz w:val="32"/>
          <w:szCs w:val="32"/>
          <w:shd w:val="clear" w:color="auto" w:fill="FFFFFF"/>
          <w:lang w:val="en-US" w:eastAsia="zh-CN"/>
        </w:rPr>
        <w:t>条</w:t>
      </w:r>
      <w:r>
        <w:rPr>
          <w:rFonts w:hint="eastAsia" w:ascii="Times New Roman" w:hAnsi="Times New Roman" w:eastAsia="黑体" w:cs="Times New Roman"/>
          <w:b w:val="0"/>
          <w:i w:val="0"/>
          <w:caps w:val="0"/>
          <w:color w:val="auto"/>
          <w:spacing w:val="0"/>
          <w:sz w:val="32"/>
          <w:szCs w:val="32"/>
          <w:shd w:val="clear" w:color="auto" w:fill="FFFFFF"/>
          <w:lang w:val="en-US" w:eastAsia="zh-CN"/>
        </w:rPr>
        <w:t xml:space="preserve"> </w:t>
      </w:r>
      <w:r>
        <w:rPr>
          <w:rFonts w:hint="eastAsia" w:ascii="仿宋" w:hAnsi="仿宋" w:eastAsia="仿宋" w:cs="仿宋"/>
          <w:b w:val="0"/>
          <w:i w:val="0"/>
          <w:caps w:val="0"/>
          <w:color w:val="auto"/>
          <w:spacing w:val="0"/>
          <w:sz w:val="32"/>
          <w:szCs w:val="32"/>
          <w:shd w:val="clear" w:color="auto" w:fill="FFFFFF"/>
          <w:lang w:val="en-US" w:eastAsia="zh-CN"/>
        </w:rPr>
        <w:t>各级人民政府负责法制工作的部门负责本级人民政府</w:t>
      </w:r>
      <w:r>
        <w:rPr>
          <w:rFonts w:hint="default" w:ascii="仿宋_GB2312" w:hAnsi="仿宋_GB2312" w:eastAsia="仿宋_GB2312" w:cs="仿宋_GB2312"/>
          <w:b w:val="0"/>
          <w:i w:val="0"/>
          <w:caps w:val="0"/>
          <w:color w:val="auto"/>
          <w:spacing w:val="0"/>
          <w:sz w:val="32"/>
          <w:szCs w:val="32"/>
          <w:shd w:val="clear" w:color="auto" w:fill="auto"/>
          <w:lang w:val="en-US" w:eastAsia="zh-CN"/>
        </w:rPr>
        <w:t>重大行政执法决定的法制审核工作。</w:t>
      </w:r>
    </w:p>
    <w:p>
      <w:pPr>
        <w:pStyle w:val="7"/>
        <w:keepNext w:val="0"/>
        <w:keepLines w:val="0"/>
        <w:pageBreakBefore w:val="0"/>
        <w:numPr>
          <w:ilvl w:val="0"/>
          <w:numId w:val="0"/>
        </w:numPr>
        <w:kinsoku/>
        <w:overflowPunct/>
        <w:topLinePunct w:val="0"/>
        <w:autoSpaceDE/>
        <w:autoSpaceDN w:val="0"/>
        <w:bidi w:val="0"/>
        <w:adjustRightInd/>
        <w:snapToGrid/>
        <w:spacing w:beforeLines="0" w:afterLines="0" w:line="600" w:lineRule="exact"/>
        <w:ind w:right="0" w:rightChars="0" w:firstLine="640" w:firstLineChars="200"/>
        <w:outlineLvl w:val="9"/>
        <w:rPr>
          <w:rFonts w:hint="default" w:ascii="仿宋_GB2312" w:hAnsi="仿宋_GB2312" w:eastAsia="仿宋_GB2312" w:cs="仿宋_GB2312"/>
          <w:b w:val="0"/>
          <w:i w:val="0"/>
          <w:caps w:val="0"/>
          <w:color w:val="auto"/>
          <w:spacing w:val="0"/>
          <w:sz w:val="32"/>
          <w:szCs w:val="32"/>
          <w:shd w:val="clear" w:color="auto" w:fill="auto"/>
          <w:lang w:val="en-US" w:eastAsia="zh-CN"/>
        </w:rPr>
      </w:pPr>
      <w:r>
        <w:rPr>
          <w:rFonts w:hint="default" w:ascii="仿宋_GB2312" w:hAnsi="仿宋_GB2312" w:eastAsia="仿宋_GB2312" w:cs="仿宋_GB2312"/>
          <w:b w:val="0"/>
          <w:i w:val="0"/>
          <w:caps w:val="0"/>
          <w:color w:val="auto"/>
          <w:spacing w:val="0"/>
          <w:sz w:val="32"/>
          <w:szCs w:val="32"/>
          <w:shd w:val="clear" w:color="auto" w:fill="auto"/>
          <w:lang w:val="en-US" w:eastAsia="zh-CN"/>
        </w:rPr>
        <w:t>各级行政执法部门</w:t>
      </w:r>
      <w:r>
        <w:rPr>
          <w:rFonts w:hint="eastAsia" w:ascii="仿宋_GB2312" w:hAnsi="仿宋_GB2312" w:eastAsia="仿宋_GB2312" w:cs="仿宋_GB2312"/>
          <w:b w:val="0"/>
          <w:i w:val="0"/>
          <w:caps w:val="0"/>
          <w:color w:val="auto"/>
          <w:spacing w:val="0"/>
          <w:sz w:val="32"/>
          <w:szCs w:val="32"/>
          <w:shd w:val="clear" w:color="auto" w:fill="auto"/>
          <w:lang w:val="en-US" w:eastAsia="zh-CN"/>
        </w:rPr>
        <w:t>、法律法规授予行政执法权的组织，</w:t>
      </w:r>
      <w:r>
        <w:rPr>
          <w:rFonts w:hint="eastAsia" w:ascii="仿宋_GB2312" w:hAnsi="仿宋_GB2312" w:cs="仿宋_GB2312"/>
          <w:b w:val="0"/>
          <w:i w:val="0"/>
          <w:caps w:val="0"/>
          <w:color w:val="auto"/>
          <w:spacing w:val="0"/>
          <w:sz w:val="32"/>
          <w:szCs w:val="32"/>
          <w:shd w:val="clear" w:color="auto" w:fill="auto"/>
          <w:lang w:val="en-US" w:eastAsia="zh-CN"/>
        </w:rPr>
        <w:t>其</w:t>
      </w:r>
      <w:r>
        <w:rPr>
          <w:rFonts w:hint="default" w:ascii="仿宋_GB2312" w:hAnsi="仿宋_GB2312" w:eastAsia="仿宋_GB2312" w:cs="仿宋_GB2312"/>
          <w:b w:val="0"/>
          <w:i w:val="0"/>
          <w:caps w:val="0"/>
          <w:color w:val="auto"/>
          <w:spacing w:val="0"/>
          <w:sz w:val="32"/>
          <w:szCs w:val="32"/>
          <w:shd w:val="clear" w:color="auto" w:fill="auto"/>
          <w:lang w:val="en-US" w:eastAsia="zh-CN"/>
        </w:rPr>
        <w:t>负责法制工作的机构负责本单位重大行政执法决定的法制审核工作。</w:t>
      </w:r>
    </w:p>
    <w:p>
      <w:pPr>
        <w:pStyle w:val="7"/>
        <w:keepNext w:val="0"/>
        <w:keepLines w:val="0"/>
        <w:pageBreakBefore w:val="0"/>
        <w:numPr>
          <w:ilvl w:val="0"/>
          <w:numId w:val="0"/>
        </w:numPr>
        <w:kinsoku/>
        <w:overflowPunct/>
        <w:topLinePunct w:val="0"/>
        <w:autoSpaceDE/>
        <w:autoSpaceDN w:val="0"/>
        <w:bidi w:val="0"/>
        <w:adjustRightInd/>
        <w:snapToGrid/>
        <w:spacing w:beforeLines="0" w:afterLines="0" w:line="600" w:lineRule="exact"/>
        <w:ind w:right="0" w:rightChars="0" w:firstLine="640" w:firstLineChars="200"/>
        <w:outlineLvl w:val="9"/>
        <w:rPr>
          <w:rFonts w:hint="default" w:ascii="仿宋_GB2312" w:hAnsi="仿宋_GB2312" w:eastAsia="仿宋_GB2312" w:cs="仿宋_GB2312"/>
          <w:b w:val="0"/>
          <w:i w:val="0"/>
          <w:caps w:val="0"/>
          <w:color w:val="auto"/>
          <w:spacing w:val="0"/>
          <w:sz w:val="32"/>
          <w:szCs w:val="32"/>
          <w:shd w:val="clear" w:color="auto" w:fill="auto"/>
          <w:lang w:val="en-US" w:eastAsia="zh-CN"/>
        </w:rPr>
      </w:pPr>
      <w:r>
        <w:rPr>
          <w:rFonts w:hint="default" w:ascii="仿宋_GB2312" w:hAnsi="仿宋_GB2312" w:eastAsia="仿宋_GB2312" w:cs="仿宋_GB2312"/>
          <w:b w:val="0"/>
          <w:i w:val="0"/>
          <w:caps w:val="0"/>
          <w:color w:val="auto"/>
          <w:spacing w:val="0"/>
          <w:sz w:val="32"/>
          <w:szCs w:val="32"/>
          <w:shd w:val="clear" w:color="auto" w:fill="auto"/>
          <w:lang w:val="en-US" w:eastAsia="zh-CN"/>
        </w:rPr>
        <w:t>法制审核机构应当与具体承担行政执法工作的机构分开设置。</w:t>
      </w:r>
    </w:p>
    <w:p>
      <w:pPr>
        <w:keepNext w:val="0"/>
        <w:keepLines w:val="0"/>
        <w:pageBreakBefore w:val="0"/>
        <w:widowControl w:val="0"/>
        <w:numPr>
          <w:ilvl w:val="0"/>
          <w:numId w:val="0"/>
        </w:numPr>
        <w:kinsoku/>
        <w:wordWrap/>
        <w:overflowPunct/>
        <w:topLinePunct w:val="0"/>
        <w:autoSpaceDE/>
        <w:bidi w:val="0"/>
        <w:adjustRightInd/>
        <w:snapToGrid/>
        <w:spacing w:beforeLines="0" w:afterLines="0" w:line="600" w:lineRule="exact"/>
        <w:ind w:left="0" w:right="0" w:rightChars="0" w:firstLine="640" w:firstLineChars="200"/>
        <w:jc w:val="both"/>
        <w:textAlignment w:val="auto"/>
        <w:outlineLvl w:val="9"/>
        <w:rPr>
          <w:rFonts w:hint="eastAsia" w:ascii="仿宋" w:hAnsi="仿宋" w:eastAsia="仿宋" w:cs="仿宋"/>
          <w:b w:val="0"/>
          <w:bCs w:val="0"/>
          <w:color w:val="auto"/>
          <w:kern w:val="0"/>
          <w:sz w:val="32"/>
          <w:szCs w:val="32"/>
          <w:lang w:val="en-US" w:eastAsia="zh-CN"/>
        </w:rPr>
      </w:pPr>
      <w:r>
        <w:rPr>
          <w:rFonts w:hint="eastAsia" w:ascii="黑体" w:hAnsi="黑体" w:eastAsia="黑体" w:cs="黑体"/>
          <w:i w:val="0"/>
          <w:iCs w:val="0"/>
          <w:color w:val="auto"/>
          <w:sz w:val="32"/>
          <w:szCs w:val="32"/>
          <w:u w:val="none"/>
          <w:lang w:val="en-US" w:eastAsia="zh-CN"/>
        </w:rPr>
        <w:t>第六条</w:t>
      </w:r>
      <w:r>
        <w:rPr>
          <w:rFonts w:hint="eastAsia" w:ascii="Times New Roman" w:hAnsi="Times New Roman" w:eastAsia="黑体" w:cs="Times New Roman"/>
          <w:snapToGrid/>
          <w:color w:val="auto"/>
          <w:sz w:val="32"/>
          <w:szCs w:val="32"/>
          <w:shd w:val="clear" w:color="auto" w:fill="FFFFFF"/>
          <w:lang w:val="en-US" w:eastAsia="zh-CN"/>
        </w:rPr>
        <w:t xml:space="preserve"> </w:t>
      </w:r>
      <w:r>
        <w:rPr>
          <w:rFonts w:hint="default" w:ascii="Times New Roman" w:hAnsi="Times New Roman" w:eastAsia="黑体" w:cs="Times New Roman"/>
          <w:snapToGrid/>
          <w:color w:val="auto"/>
          <w:sz w:val="32"/>
          <w:szCs w:val="32"/>
          <w:shd w:val="clear" w:color="auto" w:fill="FFFFFF"/>
          <w:lang w:val="en-US" w:eastAsia="zh-CN"/>
        </w:rPr>
        <w:t xml:space="preserve"> </w:t>
      </w:r>
      <w:r>
        <w:rPr>
          <w:rFonts w:hint="eastAsia" w:ascii="仿宋" w:hAnsi="仿宋" w:eastAsia="仿宋" w:cs="仿宋"/>
          <w:b w:val="0"/>
          <w:bCs w:val="0"/>
          <w:i w:val="0"/>
          <w:iCs w:val="0"/>
          <w:color w:val="auto"/>
          <w:kern w:val="0"/>
          <w:sz w:val="32"/>
          <w:szCs w:val="32"/>
          <w:u w:val="none" w:color="auto"/>
          <w:lang w:val="en-US" w:eastAsia="zh-CN"/>
        </w:rPr>
        <w:t>两个以上行政执法主</w:t>
      </w:r>
      <w:r>
        <w:rPr>
          <w:rFonts w:hint="eastAsia" w:ascii="仿宋" w:hAnsi="仿宋" w:eastAsia="仿宋" w:cs="仿宋"/>
          <w:b w:val="0"/>
          <w:bCs w:val="0"/>
          <w:i w:val="0"/>
          <w:iCs w:val="0"/>
          <w:color w:val="auto"/>
          <w:kern w:val="2"/>
          <w:sz w:val="32"/>
          <w:szCs w:val="32"/>
          <w:u w:val="none" w:color="auto"/>
          <w:shd w:val="clear" w:color="auto" w:fill="FFFFFF"/>
          <w:lang w:val="en-US" w:eastAsia="zh-CN"/>
        </w:rPr>
        <w:t>体</w:t>
      </w:r>
      <w:r>
        <w:rPr>
          <w:rFonts w:hint="eastAsia" w:ascii="仿宋" w:hAnsi="仿宋" w:eastAsia="仿宋" w:cs="仿宋"/>
          <w:color w:val="auto"/>
          <w:kern w:val="2"/>
          <w:sz w:val="32"/>
          <w:szCs w:val="32"/>
          <w:u w:val="none"/>
          <w:shd w:val="clear" w:color="auto" w:fill="FFFFFF"/>
        </w:rPr>
        <w:t>以共同名义</w:t>
      </w:r>
      <w:r>
        <w:rPr>
          <w:rFonts w:hint="eastAsia" w:ascii="仿宋" w:hAnsi="仿宋" w:eastAsia="仿宋" w:cs="仿宋"/>
          <w:b w:val="0"/>
          <w:bCs w:val="0"/>
          <w:i w:val="0"/>
          <w:iCs w:val="0"/>
          <w:color w:val="auto"/>
          <w:kern w:val="2"/>
          <w:sz w:val="32"/>
          <w:szCs w:val="32"/>
          <w:u w:val="none" w:color="auto"/>
          <w:shd w:val="clear" w:color="auto" w:fill="FFFFFF"/>
          <w:lang w:val="en-US" w:eastAsia="zh-CN"/>
        </w:rPr>
        <w:t>作出重大行政执法决定的，</w:t>
      </w:r>
      <w:r>
        <w:rPr>
          <w:rFonts w:hint="eastAsia" w:ascii="仿宋" w:hAnsi="仿宋" w:eastAsia="仿宋" w:cs="仿宋"/>
          <w:b w:val="0"/>
          <w:bCs w:val="0"/>
          <w:color w:val="auto"/>
          <w:kern w:val="2"/>
          <w:sz w:val="32"/>
          <w:szCs w:val="32"/>
          <w:shd w:val="clear" w:color="auto" w:fill="FFFFFF"/>
          <w:lang w:val="en-US" w:eastAsia="zh-CN"/>
        </w:rPr>
        <w:t>由法</w:t>
      </w:r>
      <w:r>
        <w:rPr>
          <w:rFonts w:hint="eastAsia" w:ascii="仿宋" w:hAnsi="仿宋" w:eastAsia="仿宋" w:cs="仿宋"/>
          <w:b w:val="0"/>
          <w:bCs w:val="0"/>
          <w:color w:val="auto"/>
          <w:kern w:val="0"/>
          <w:sz w:val="32"/>
          <w:szCs w:val="32"/>
          <w:lang w:val="en-US" w:eastAsia="zh-CN"/>
        </w:rPr>
        <w:t>制审核机构依照各自单位职能分别进行法制审核。</w:t>
      </w:r>
    </w:p>
    <w:p>
      <w:pPr>
        <w:pStyle w:val="4"/>
        <w:keepNext w:val="0"/>
        <w:keepLines w:val="0"/>
        <w:pageBreakBefore w:val="0"/>
        <w:widowControl/>
        <w:kinsoku/>
        <w:overflowPunct/>
        <w:topLinePunct w:val="0"/>
        <w:autoSpaceDE/>
        <w:bidi w:val="0"/>
        <w:adjustRightInd/>
        <w:snapToGrid/>
        <w:spacing w:before="0" w:beforeLines="0" w:after="0" w:afterLines="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default" w:ascii="Times New Roman" w:hAnsi="Times New Roman" w:eastAsia="黑体" w:cs="Times New Roman"/>
          <w:snapToGrid/>
          <w:color w:val="auto"/>
          <w:sz w:val="32"/>
          <w:szCs w:val="32"/>
          <w:shd w:val="clear" w:color="auto" w:fill="FFFFFF"/>
        </w:rPr>
        <w:t>第</w:t>
      </w:r>
      <w:r>
        <w:rPr>
          <w:rFonts w:hint="eastAsia" w:ascii="Times New Roman" w:hAnsi="Times New Roman" w:eastAsia="黑体" w:cs="Times New Roman"/>
          <w:snapToGrid/>
          <w:color w:val="auto"/>
          <w:sz w:val="32"/>
          <w:szCs w:val="32"/>
          <w:shd w:val="clear" w:color="auto" w:fill="FFFFFF"/>
          <w:lang w:eastAsia="zh-CN"/>
        </w:rPr>
        <w:t>七</w:t>
      </w:r>
      <w:r>
        <w:rPr>
          <w:rFonts w:hint="default" w:ascii="Times New Roman" w:hAnsi="Times New Roman" w:eastAsia="黑体" w:cs="Times New Roman"/>
          <w:snapToGrid/>
          <w:color w:val="auto"/>
          <w:sz w:val="32"/>
          <w:szCs w:val="32"/>
          <w:shd w:val="clear" w:color="auto" w:fill="FFFFFF"/>
        </w:rPr>
        <w:t>条</w:t>
      </w:r>
      <w:r>
        <w:rPr>
          <w:rFonts w:hint="eastAsia" w:ascii="Times New Roman" w:hAnsi="Times New Roman" w:eastAsia="黑体" w:cs="Times New Roman"/>
          <w:snapToGrid/>
          <w:color w:val="auto"/>
          <w:sz w:val="32"/>
          <w:szCs w:val="32"/>
          <w:shd w:val="clear" w:color="auto" w:fill="FFFFFF"/>
          <w:lang w:val="en-US" w:eastAsia="zh-CN"/>
        </w:rPr>
        <w:t xml:space="preserve"> </w:t>
      </w:r>
      <w:r>
        <w:rPr>
          <w:rFonts w:hint="default" w:ascii="Times New Roman" w:hAnsi="Times New Roman" w:cs="Times New Roman"/>
          <w:snapToGrid/>
          <w:color w:val="auto"/>
          <w:sz w:val="32"/>
          <w:szCs w:val="32"/>
          <w:shd w:val="clear" w:color="auto" w:fill="FFFFFF"/>
          <w:lang w:val="en-US" w:eastAsia="zh-CN"/>
        </w:rPr>
        <w:t xml:space="preserve"> </w:t>
      </w:r>
      <w:r>
        <w:rPr>
          <w:rFonts w:hint="eastAsia" w:ascii="仿宋" w:hAnsi="仿宋" w:eastAsia="仿宋" w:cs="仿宋"/>
          <w:kern w:val="2"/>
          <w:sz w:val="32"/>
          <w:szCs w:val="32"/>
          <w:shd w:val="clear" w:color="auto" w:fill="FFFFFF"/>
          <w:lang w:eastAsia="zh-CN"/>
        </w:rPr>
        <w:t>各级人民政府负责法制工作的部门</w:t>
      </w:r>
      <w:r>
        <w:rPr>
          <w:rFonts w:hint="eastAsia" w:ascii="仿宋" w:hAnsi="仿宋" w:eastAsia="仿宋" w:cs="仿宋"/>
          <w:kern w:val="2"/>
          <w:sz w:val="32"/>
          <w:szCs w:val="32"/>
          <w:shd w:val="clear" w:color="auto" w:fill="FFFFFF"/>
        </w:rPr>
        <w:t>在</w:t>
      </w:r>
      <w:r>
        <w:rPr>
          <w:rFonts w:hint="eastAsia" w:ascii="仿宋" w:hAnsi="仿宋" w:eastAsia="仿宋" w:cs="仿宋"/>
          <w:kern w:val="2"/>
          <w:sz w:val="32"/>
          <w:szCs w:val="32"/>
          <w:shd w:val="clear" w:color="auto" w:fill="FFFFFF"/>
          <w:lang w:eastAsia="zh-CN"/>
        </w:rPr>
        <w:t>本级人民政府</w:t>
      </w:r>
      <w:r>
        <w:rPr>
          <w:rFonts w:hint="eastAsia" w:ascii="仿宋" w:hAnsi="仿宋" w:eastAsia="仿宋" w:cs="仿宋"/>
          <w:kern w:val="2"/>
          <w:sz w:val="32"/>
          <w:szCs w:val="32"/>
          <w:shd w:val="clear" w:color="auto" w:fill="FFFFFF"/>
        </w:rPr>
        <w:t>领导下，负责组织实施本办法。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rPr>
      </w:pPr>
      <w:r>
        <w:rPr>
          <w:rFonts w:hint="default" w:ascii="Times New Roman" w:hAnsi="Times New Roman" w:eastAsia="黑体" w:cs="Times New Roman"/>
          <w:b w:val="0"/>
          <w:bCs w:val="0"/>
          <w:color w:val="auto"/>
          <w:sz w:val="32"/>
          <w:szCs w:val="32"/>
          <w:shd w:val="clear" w:color="auto" w:fill="FFFFFF"/>
          <w:lang w:val="en-US" w:eastAsia="zh-CN"/>
        </w:rPr>
        <w:t>第</w:t>
      </w:r>
      <w:r>
        <w:rPr>
          <w:rFonts w:hint="eastAsia" w:ascii="Times New Roman" w:hAnsi="Times New Roman" w:eastAsia="黑体" w:cs="Times New Roman"/>
          <w:b w:val="0"/>
          <w:bCs w:val="0"/>
          <w:color w:val="auto"/>
          <w:sz w:val="32"/>
          <w:szCs w:val="32"/>
          <w:shd w:val="clear" w:color="auto" w:fill="FFFFFF"/>
          <w:lang w:val="en-US" w:eastAsia="zh-CN"/>
        </w:rPr>
        <w:t>八</w:t>
      </w:r>
      <w:r>
        <w:rPr>
          <w:rFonts w:hint="default" w:ascii="Times New Roman" w:hAnsi="Times New Roman" w:eastAsia="黑体" w:cs="Times New Roman"/>
          <w:b w:val="0"/>
          <w:bCs w:val="0"/>
          <w:color w:val="auto"/>
          <w:sz w:val="32"/>
          <w:szCs w:val="32"/>
          <w:shd w:val="clear" w:color="auto" w:fill="FFFFFF"/>
          <w:lang w:val="en-US" w:eastAsia="zh-CN"/>
        </w:rPr>
        <w:t>条</w:t>
      </w:r>
      <w:r>
        <w:rPr>
          <w:rFonts w:hint="eastAsia" w:ascii="Times New Roman" w:hAnsi="Times New Roman" w:eastAsia="黑体" w:cs="Times New Roman"/>
          <w:b w:val="0"/>
          <w:bCs w:val="0"/>
          <w:color w:val="auto"/>
          <w:sz w:val="32"/>
          <w:szCs w:val="32"/>
          <w:shd w:val="clear" w:color="auto" w:fill="FFFFFF"/>
          <w:lang w:val="en-US" w:eastAsia="zh-CN"/>
        </w:rPr>
        <w:t xml:space="preserve"> </w:t>
      </w:r>
      <w:r>
        <w:rPr>
          <w:rFonts w:hint="default" w:ascii="Times New Roman" w:hAnsi="Times New Roman" w:cs="Times New Roman"/>
          <w:b/>
          <w:bCs/>
          <w:color w:val="auto"/>
          <w:sz w:val="32"/>
          <w:szCs w:val="32"/>
          <w:shd w:val="clear" w:color="auto" w:fill="FFFFFF"/>
          <w:lang w:val="en-US" w:eastAsia="zh-CN"/>
        </w:rPr>
        <w:t xml:space="preserve"> </w:t>
      </w:r>
      <w:r>
        <w:rPr>
          <w:rFonts w:hint="eastAsia" w:ascii="仿宋" w:hAnsi="仿宋" w:eastAsia="仿宋" w:cs="仿宋"/>
          <w:b w:val="0"/>
          <w:bCs w:val="0"/>
          <w:color w:val="auto"/>
          <w:sz w:val="32"/>
          <w:szCs w:val="32"/>
          <w:shd w:val="clear" w:color="auto" w:fill="FFFFFF"/>
          <w:lang w:val="en-US" w:eastAsia="zh-CN"/>
        </w:rPr>
        <w:t>行政执法主体应当</w:t>
      </w:r>
      <w:r>
        <w:rPr>
          <w:rFonts w:hint="eastAsia" w:ascii="仿宋" w:hAnsi="仿宋" w:eastAsia="仿宋" w:cs="仿宋"/>
          <w:b w:val="0"/>
          <w:i w:val="0"/>
          <w:caps w:val="0"/>
          <w:color w:val="auto"/>
          <w:spacing w:val="0"/>
          <w:sz w:val="32"/>
          <w:szCs w:val="32"/>
        </w:rPr>
        <w:t>配备和充实政治素质高、业务能力强、具有法律专业背景并与法制审核工作任务相适应的法制审核人员，建立定期培训制度，提高法制审核人员的法律素养和业务能力。</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仿宋" w:hAnsi="仿宋" w:eastAsia="仿宋" w:cs="仿宋"/>
          <w:snapToGrid/>
          <w:color w:val="auto"/>
          <w:sz w:val="32"/>
          <w:szCs w:val="32"/>
          <w:shd w:val="clear" w:color="auto" w:fill="FFFFFF"/>
          <w:lang w:val="en-US" w:eastAsia="zh-CN"/>
        </w:rPr>
      </w:pPr>
      <w:r>
        <w:rPr>
          <w:rFonts w:hint="eastAsia" w:ascii="仿宋" w:hAnsi="仿宋" w:eastAsia="仿宋" w:cs="仿宋"/>
          <w:b w:val="0"/>
          <w:i w:val="0"/>
          <w:caps w:val="0"/>
          <w:color w:val="auto"/>
          <w:spacing w:val="0"/>
          <w:sz w:val="32"/>
          <w:szCs w:val="32"/>
          <w:lang w:eastAsia="zh-CN"/>
        </w:rPr>
        <w:t>行政执法主体可以</w:t>
      </w:r>
      <w:r>
        <w:rPr>
          <w:rFonts w:hint="eastAsia" w:ascii="仿宋" w:hAnsi="仿宋" w:eastAsia="仿宋" w:cs="仿宋"/>
          <w:b w:val="0"/>
          <w:bCs w:val="0"/>
          <w:color w:val="auto"/>
          <w:sz w:val="32"/>
          <w:szCs w:val="32"/>
          <w:shd w:val="clear" w:color="auto" w:fill="FFFFFF"/>
          <w:lang w:val="en-US" w:eastAsia="zh-CN"/>
        </w:rPr>
        <w:t>根据工作需要</w:t>
      </w:r>
      <w:r>
        <w:rPr>
          <w:rFonts w:hint="eastAsia" w:ascii="仿宋" w:hAnsi="仿宋" w:eastAsia="仿宋" w:cs="仿宋"/>
          <w:snapToGrid/>
          <w:color w:val="auto"/>
          <w:sz w:val="32"/>
          <w:szCs w:val="32"/>
          <w:shd w:val="clear" w:color="auto" w:fill="FFFFFF"/>
          <w:lang w:val="en-US" w:eastAsia="zh-CN"/>
        </w:rPr>
        <w:t>聘请法律顾问参与法制审核工作。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仿宋" w:hAnsi="仿宋" w:eastAsia="仿宋" w:cs="仿宋"/>
          <w:snapToGrid/>
          <w:color w:val="auto"/>
          <w:sz w:val="32"/>
          <w:szCs w:val="32"/>
          <w:shd w:val="clear" w:color="auto" w:fill="FFFFFF"/>
          <w:lang w:val="en-US" w:eastAsia="zh-CN"/>
        </w:rPr>
      </w:pPr>
      <w:r>
        <w:rPr>
          <w:rFonts w:hint="eastAsia" w:ascii="仿宋" w:hAnsi="仿宋" w:eastAsia="仿宋" w:cs="仿宋"/>
          <w:snapToGrid/>
          <w:color w:val="auto"/>
          <w:sz w:val="32"/>
          <w:szCs w:val="32"/>
          <w:shd w:val="clear" w:color="auto" w:fill="FFFFFF"/>
          <w:lang w:val="en-US" w:eastAsia="zh-CN"/>
        </w:rPr>
        <w:t>法制审核人员资格，按照《中华人民共和国行政处罚法》等规定执行。</w:t>
      </w:r>
    </w:p>
    <w:p>
      <w:pPr>
        <w:keepNext w:val="0"/>
        <w:keepLines w:val="0"/>
        <w:pageBreakBefore w:val="0"/>
        <w:widowControl w:val="0"/>
        <w:kinsoku/>
        <w:wordWrap/>
        <w:overflowPunct/>
        <w:topLinePunct w:val="0"/>
        <w:autoSpaceDE/>
        <w:autoSpaceDN/>
        <w:bidi w:val="0"/>
        <w:adjustRightInd/>
        <w:snapToGrid/>
        <w:spacing w:beforeLines="0" w:afterLines="0" w:line="200" w:lineRule="exact"/>
        <w:ind w:left="0" w:leftChars="0" w:right="0" w:rightChars="0" w:firstLine="640" w:firstLineChars="200"/>
        <w:jc w:val="both"/>
        <w:textAlignment w:val="auto"/>
        <w:outlineLvl w:val="9"/>
        <w:rPr>
          <w:rFonts w:hint="default" w:ascii="Times New Roman" w:hAnsi="Times New Roman" w:cs="Times New Roman"/>
          <w:i/>
          <w:iCs/>
          <w:snapToGrid/>
          <w:color w:val="auto"/>
          <w:sz w:val="32"/>
          <w:szCs w:val="32"/>
          <w:u w:val="single"/>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0" w:firstLineChars="0"/>
        <w:jc w:val="center"/>
        <w:outlineLvl w:val="9"/>
        <w:rPr>
          <w:rFonts w:hint="default" w:ascii="Times New Roman" w:hAnsi="Times New Roman" w:eastAsia="黑体" w:cs="Times New Roman"/>
          <w:snapToGrid/>
          <w:color w:val="auto"/>
          <w:sz w:val="32"/>
          <w:szCs w:val="32"/>
          <w:shd w:val="clear" w:color="auto" w:fill="FFFFFF"/>
          <w:lang w:val="en-US" w:eastAsia="zh-CN"/>
        </w:rPr>
      </w:pPr>
      <w:r>
        <w:rPr>
          <w:rFonts w:hint="eastAsia" w:ascii="Times New Roman" w:hAnsi="Times New Roman" w:eastAsia="黑体" w:cs="Times New Roman"/>
          <w:snapToGrid/>
          <w:color w:val="auto"/>
          <w:sz w:val="32"/>
          <w:szCs w:val="32"/>
          <w:shd w:val="clear" w:color="auto" w:fill="FFFFFF"/>
          <w:lang w:val="en-US" w:eastAsia="zh-CN"/>
        </w:rPr>
        <w:t xml:space="preserve">第二章  </w:t>
      </w:r>
      <w:r>
        <w:rPr>
          <w:rFonts w:hint="default" w:ascii="Times New Roman" w:hAnsi="Times New Roman" w:eastAsia="黑体" w:cs="Times New Roman"/>
          <w:snapToGrid/>
          <w:color w:val="auto"/>
          <w:sz w:val="32"/>
          <w:szCs w:val="32"/>
          <w:shd w:val="clear" w:color="auto" w:fill="FFFFFF"/>
          <w:lang w:val="en-US" w:eastAsia="zh-CN"/>
        </w:rPr>
        <w:t>审核范围</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bidi w:val="0"/>
        <w:adjustRightInd/>
        <w:snapToGrid/>
        <w:spacing w:before="0" w:beforeLines="0" w:beforeAutospacing="0" w:after="0" w:afterLines="0" w:afterAutospacing="0" w:line="600" w:lineRule="exact"/>
        <w:ind w:right="0" w:rightChars="0" w:firstLine="0"/>
        <w:jc w:val="left"/>
        <w:textAlignment w:val="bottom"/>
        <w:rPr>
          <w:rFonts w:hint="eastAsia" w:ascii="仿宋" w:hAnsi="仿宋" w:eastAsia="仿宋" w:cs="仿宋"/>
          <w:b w:val="0"/>
          <w:i w:val="0"/>
          <w:caps w:val="0"/>
          <w:color w:val="auto"/>
          <w:spacing w:val="0"/>
          <w:sz w:val="32"/>
          <w:szCs w:val="32"/>
        </w:rPr>
      </w:pPr>
      <w:r>
        <w:rPr>
          <w:rFonts w:hint="eastAsia" w:ascii="Times New Roman" w:hAnsi="Times New Roman" w:eastAsia="黑体" w:cs="Times New Roman"/>
          <w:snapToGrid/>
          <w:color w:val="auto"/>
          <w:sz w:val="32"/>
          <w:szCs w:val="32"/>
          <w:shd w:val="clear" w:color="auto" w:fill="FFFFFF"/>
          <w:lang w:val="en-US" w:eastAsia="zh-CN"/>
        </w:rPr>
        <w:t xml:space="preserve">    </w:t>
      </w:r>
      <w:r>
        <w:rPr>
          <w:rFonts w:hint="default" w:ascii="Times New Roman" w:hAnsi="Times New Roman" w:eastAsia="黑体" w:cs="Times New Roman"/>
          <w:snapToGrid/>
          <w:color w:val="auto"/>
          <w:sz w:val="32"/>
          <w:szCs w:val="32"/>
          <w:shd w:val="clear" w:color="auto" w:fill="FFFFFF"/>
          <w:lang w:val="en-US" w:eastAsia="zh-CN"/>
        </w:rPr>
        <w:t>第</w:t>
      </w:r>
      <w:r>
        <w:rPr>
          <w:rFonts w:hint="eastAsia" w:ascii="Times New Roman" w:hAnsi="Times New Roman" w:eastAsia="黑体" w:cs="Times New Roman"/>
          <w:snapToGrid/>
          <w:color w:val="auto"/>
          <w:sz w:val="32"/>
          <w:szCs w:val="32"/>
          <w:shd w:val="clear" w:color="auto" w:fill="FFFFFF"/>
          <w:lang w:val="en-US" w:eastAsia="zh-CN"/>
        </w:rPr>
        <w:t>九</w:t>
      </w:r>
      <w:r>
        <w:rPr>
          <w:rFonts w:hint="default" w:ascii="Times New Roman" w:hAnsi="Times New Roman" w:eastAsia="黑体" w:cs="Times New Roman"/>
          <w:snapToGrid/>
          <w:color w:val="auto"/>
          <w:sz w:val="32"/>
          <w:szCs w:val="32"/>
          <w:shd w:val="clear" w:color="auto" w:fill="FFFFFF"/>
          <w:lang w:val="en-US" w:eastAsia="zh-CN"/>
        </w:rPr>
        <w:t>条</w:t>
      </w:r>
      <w:r>
        <w:rPr>
          <w:rFonts w:hint="eastAsia" w:ascii="Times New Roman" w:hAnsi="Times New Roman" w:eastAsia="黑体" w:cs="Times New Roman"/>
          <w:snapToGrid/>
          <w:color w:val="auto"/>
          <w:sz w:val="32"/>
          <w:szCs w:val="32"/>
          <w:shd w:val="clear" w:color="auto" w:fill="FFFFFF"/>
          <w:lang w:val="en-US" w:eastAsia="zh-CN"/>
        </w:rPr>
        <w:t xml:space="preserve"> </w:t>
      </w:r>
      <w:r>
        <w:rPr>
          <w:rFonts w:hint="default" w:ascii="Times New Roman" w:hAnsi="Times New Roman" w:cs="Times New Roman"/>
          <w:snapToGrid/>
          <w:color w:val="auto"/>
          <w:sz w:val="32"/>
          <w:szCs w:val="32"/>
          <w:shd w:val="clear" w:color="auto" w:fill="FFFFFF"/>
          <w:lang w:val="en-US" w:eastAsia="zh-CN"/>
        </w:rPr>
        <w:t xml:space="preserve"> </w:t>
      </w:r>
      <w:r>
        <w:rPr>
          <w:rFonts w:hint="eastAsia" w:ascii="仿宋" w:hAnsi="仿宋" w:eastAsia="仿宋" w:cs="仿宋"/>
          <w:snapToGrid/>
          <w:color w:val="auto"/>
          <w:sz w:val="32"/>
          <w:szCs w:val="32"/>
          <w:shd w:val="clear" w:color="auto" w:fill="FFFFFF"/>
          <w:lang w:val="en-US" w:eastAsia="zh-CN"/>
        </w:rPr>
        <w:t>行政执法事项符合下列情形的，</w:t>
      </w:r>
      <w:r>
        <w:rPr>
          <w:rFonts w:hint="eastAsia" w:ascii="仿宋" w:hAnsi="仿宋" w:eastAsia="仿宋" w:cs="仿宋"/>
          <w:b w:val="0"/>
          <w:i w:val="0"/>
          <w:caps w:val="0"/>
          <w:color w:val="auto"/>
          <w:spacing w:val="0"/>
          <w:sz w:val="32"/>
          <w:szCs w:val="32"/>
          <w:lang w:val="en-US" w:eastAsia="zh-CN"/>
        </w:rPr>
        <w:t>应当列入重大行政执法决定法制审核范围</w:t>
      </w:r>
      <w:r>
        <w:rPr>
          <w:rFonts w:hint="eastAsia" w:ascii="仿宋" w:hAnsi="仿宋" w:eastAsia="仿宋" w:cs="仿宋"/>
          <w:b w:val="0"/>
          <w:i w:val="0"/>
          <w:caps w:val="0"/>
          <w:color w:val="auto"/>
          <w:spacing w:val="0"/>
          <w:sz w:val="32"/>
          <w:szCs w:val="32"/>
        </w:rPr>
        <w:t>：</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bidi w:val="0"/>
        <w:adjustRightInd/>
        <w:snapToGrid/>
        <w:spacing w:before="0" w:beforeLines="0" w:beforeAutospacing="0" w:after="0" w:afterLines="0" w:afterAutospacing="0" w:line="600" w:lineRule="exact"/>
        <w:ind w:right="0" w:rightChars="0" w:firstLine="640" w:firstLineChars="200"/>
        <w:jc w:val="left"/>
        <w:textAlignment w:val="bottom"/>
        <w:rPr>
          <w:rFonts w:hint="eastAsia" w:ascii="仿宋" w:hAnsi="仿宋" w:eastAsia="仿宋" w:cs="仿宋"/>
          <w:snapToGrid/>
          <w:color w:val="auto"/>
          <w:sz w:val="32"/>
          <w:szCs w:val="32"/>
          <w:shd w:val="clear" w:color="auto" w:fill="FFFFFF"/>
          <w:lang w:val="en-US" w:eastAsia="zh-CN"/>
        </w:rPr>
      </w:pPr>
      <w:r>
        <w:rPr>
          <w:rFonts w:hint="eastAsia" w:ascii="仿宋" w:hAnsi="仿宋" w:eastAsia="仿宋" w:cs="仿宋"/>
          <w:b w:val="0"/>
          <w:i w:val="0"/>
          <w:caps w:val="0"/>
          <w:color w:val="auto"/>
          <w:spacing w:val="0"/>
          <w:sz w:val="32"/>
          <w:szCs w:val="32"/>
          <w:lang w:eastAsia="zh-CN"/>
        </w:rPr>
        <w:t>（一）</w:t>
      </w:r>
      <w:r>
        <w:rPr>
          <w:rFonts w:hint="eastAsia" w:ascii="仿宋" w:hAnsi="仿宋" w:eastAsia="仿宋" w:cs="仿宋"/>
          <w:b w:val="0"/>
          <w:i w:val="0"/>
          <w:caps w:val="0"/>
          <w:color w:val="auto"/>
          <w:spacing w:val="0"/>
          <w:sz w:val="32"/>
          <w:szCs w:val="32"/>
        </w:rPr>
        <w:t>涉及</w:t>
      </w:r>
      <w:r>
        <w:rPr>
          <w:rFonts w:hint="eastAsia" w:ascii="仿宋" w:hAnsi="仿宋" w:eastAsia="仿宋" w:cs="仿宋"/>
          <w:b w:val="0"/>
          <w:i w:val="0"/>
          <w:caps w:val="0"/>
          <w:color w:val="auto"/>
          <w:spacing w:val="0"/>
          <w:sz w:val="32"/>
          <w:szCs w:val="32"/>
          <w:lang w:eastAsia="zh-CN"/>
        </w:rPr>
        <w:t>重大</w:t>
      </w:r>
      <w:r>
        <w:rPr>
          <w:rFonts w:hint="eastAsia" w:ascii="仿宋" w:hAnsi="仿宋" w:eastAsia="仿宋" w:cs="仿宋"/>
          <w:b w:val="0"/>
          <w:i w:val="0"/>
          <w:caps w:val="0"/>
          <w:color w:val="auto"/>
          <w:spacing w:val="0"/>
          <w:sz w:val="32"/>
          <w:szCs w:val="32"/>
        </w:rPr>
        <w:t>公共利益的；</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bidi w:val="0"/>
        <w:adjustRightInd/>
        <w:snapToGrid/>
        <w:spacing w:before="0" w:beforeLines="0" w:beforeAutospacing="0" w:after="0" w:afterLines="0" w:afterAutospacing="0" w:line="600" w:lineRule="exact"/>
        <w:ind w:right="0" w:rightChars="0" w:firstLine="640" w:firstLineChars="200"/>
        <w:jc w:val="left"/>
        <w:textAlignment w:val="bottom"/>
        <w:rPr>
          <w:rFonts w:hint="eastAsia" w:ascii="仿宋" w:hAnsi="仿宋" w:eastAsia="仿宋" w:cs="仿宋"/>
          <w:b w:val="0"/>
          <w:i w:val="0"/>
          <w:caps w:val="0"/>
          <w:color w:val="auto"/>
          <w:spacing w:val="0"/>
          <w:sz w:val="32"/>
          <w:szCs w:val="32"/>
          <w:lang w:val="en-US" w:eastAsia="zh-CN"/>
        </w:rPr>
      </w:pPr>
      <w:r>
        <w:rPr>
          <w:rFonts w:hint="eastAsia" w:ascii="仿宋" w:hAnsi="仿宋" w:eastAsia="仿宋" w:cs="仿宋"/>
          <w:b w:val="0"/>
          <w:i w:val="0"/>
          <w:caps w:val="0"/>
          <w:color w:val="auto"/>
          <w:spacing w:val="0"/>
          <w:sz w:val="32"/>
          <w:szCs w:val="32"/>
          <w:lang w:eastAsia="zh-CN"/>
        </w:rPr>
        <w:t>（二）社会关注度高的；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bidi w:val="0"/>
        <w:adjustRightInd/>
        <w:snapToGrid/>
        <w:spacing w:before="0" w:beforeLines="0" w:beforeAutospacing="0" w:after="0" w:afterLines="0" w:afterAutospacing="0" w:line="600" w:lineRule="exact"/>
        <w:ind w:leftChars="0" w:right="0" w:rightChars="0" w:firstLine="640" w:firstLineChars="200"/>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lang w:val="en-US" w:eastAsia="zh-CN"/>
        </w:rPr>
        <w:t>（三）</w:t>
      </w:r>
      <w:r>
        <w:rPr>
          <w:rFonts w:hint="eastAsia" w:ascii="仿宋" w:hAnsi="仿宋" w:eastAsia="仿宋" w:cs="仿宋"/>
          <w:b w:val="0"/>
          <w:i w:val="0"/>
          <w:caps w:val="0"/>
          <w:color w:val="auto"/>
          <w:spacing w:val="0"/>
          <w:sz w:val="32"/>
          <w:szCs w:val="32"/>
        </w:rPr>
        <w:t>可能造成重大</w:t>
      </w:r>
      <w:r>
        <w:rPr>
          <w:rFonts w:hint="eastAsia" w:ascii="仿宋" w:hAnsi="仿宋" w:eastAsia="仿宋" w:cs="仿宋"/>
          <w:b w:val="0"/>
          <w:i w:val="0"/>
          <w:caps w:val="0"/>
          <w:color w:val="auto"/>
          <w:spacing w:val="0"/>
          <w:sz w:val="32"/>
          <w:szCs w:val="32"/>
          <w:lang w:eastAsia="zh-CN"/>
        </w:rPr>
        <w:t>社会</w:t>
      </w:r>
      <w:r>
        <w:rPr>
          <w:rFonts w:hint="eastAsia" w:ascii="仿宋" w:hAnsi="仿宋" w:eastAsia="仿宋" w:cs="仿宋"/>
          <w:b w:val="0"/>
          <w:i w:val="0"/>
          <w:caps w:val="0"/>
          <w:color w:val="auto"/>
          <w:spacing w:val="0"/>
          <w:sz w:val="32"/>
          <w:szCs w:val="32"/>
        </w:rPr>
        <w:t>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adjustRightInd/>
        <w:snapToGrid/>
        <w:spacing w:before="0" w:beforeLines="0" w:beforeAutospacing="0" w:after="0" w:afterLines="0" w:afterAutospacing="0" w:line="600" w:lineRule="exact"/>
        <w:ind w:right="0" w:rightChars="0" w:firstLine="640" w:firstLineChars="200"/>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iCs w:val="0"/>
          <w:caps w:val="0"/>
          <w:color w:val="auto"/>
          <w:spacing w:val="0"/>
          <w:sz w:val="32"/>
          <w:szCs w:val="32"/>
          <w:u w:val="none" w:color="auto"/>
          <w:lang w:eastAsia="zh-CN"/>
        </w:rPr>
        <w:t>（四）</w:t>
      </w:r>
      <w:r>
        <w:rPr>
          <w:rFonts w:hint="eastAsia" w:ascii="仿宋" w:hAnsi="仿宋" w:eastAsia="仿宋" w:cs="仿宋"/>
          <w:b w:val="0"/>
          <w:i w:val="0"/>
          <w:caps w:val="0"/>
          <w:color w:val="auto"/>
          <w:spacing w:val="0"/>
          <w:sz w:val="32"/>
          <w:szCs w:val="32"/>
          <w:lang w:val="en-US" w:eastAsia="zh-CN"/>
        </w:rPr>
        <w:t>案件情况复杂，</w:t>
      </w:r>
      <w:r>
        <w:rPr>
          <w:rFonts w:hint="eastAsia" w:ascii="仿宋" w:hAnsi="仿宋" w:eastAsia="仿宋" w:cs="仿宋"/>
          <w:b w:val="0"/>
          <w:i w:val="0"/>
          <w:caps w:val="0"/>
          <w:color w:val="auto"/>
          <w:spacing w:val="0"/>
          <w:sz w:val="32"/>
          <w:szCs w:val="32"/>
        </w:rPr>
        <w:t>涉及多个法律关系的；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lang w:eastAsia="zh-CN"/>
        </w:rPr>
      </w:pPr>
      <w:r>
        <w:rPr>
          <w:rFonts w:hint="eastAsia" w:ascii="仿宋" w:hAnsi="仿宋" w:eastAsia="仿宋" w:cs="仿宋"/>
          <w:sz w:val="32"/>
          <w:szCs w:val="32"/>
          <w:lang w:val="en-US" w:eastAsia="zh-CN"/>
        </w:rPr>
        <w:t>（五）</w:t>
      </w:r>
      <w:r>
        <w:rPr>
          <w:rFonts w:hint="eastAsia" w:ascii="仿宋" w:hAnsi="仿宋" w:eastAsia="仿宋" w:cs="仿宋"/>
          <w:b w:val="0"/>
          <w:i w:val="0"/>
          <w:caps w:val="0"/>
          <w:color w:val="auto"/>
          <w:spacing w:val="0"/>
          <w:sz w:val="32"/>
          <w:szCs w:val="32"/>
        </w:rPr>
        <w:t>法律、法规</w:t>
      </w:r>
      <w:r>
        <w:rPr>
          <w:rFonts w:hint="eastAsia" w:ascii="仿宋" w:hAnsi="仿宋" w:eastAsia="仿宋" w:cs="仿宋"/>
          <w:b w:val="0"/>
          <w:i w:val="0"/>
          <w:caps w:val="0"/>
          <w:color w:val="auto"/>
          <w:spacing w:val="0"/>
          <w:sz w:val="32"/>
          <w:szCs w:val="32"/>
          <w:lang w:eastAsia="zh-CN"/>
        </w:rPr>
        <w:t>、</w:t>
      </w:r>
      <w:r>
        <w:rPr>
          <w:rFonts w:hint="eastAsia" w:ascii="仿宋" w:hAnsi="仿宋" w:eastAsia="仿宋" w:cs="仿宋"/>
          <w:b w:val="0"/>
          <w:i w:val="0"/>
          <w:caps w:val="0"/>
          <w:color w:val="auto"/>
          <w:spacing w:val="0"/>
          <w:sz w:val="32"/>
          <w:szCs w:val="32"/>
        </w:rPr>
        <w:t>规章</w:t>
      </w:r>
      <w:r>
        <w:rPr>
          <w:rFonts w:hint="eastAsia" w:ascii="仿宋" w:hAnsi="仿宋" w:eastAsia="仿宋" w:cs="仿宋"/>
          <w:b w:val="0"/>
          <w:i w:val="0"/>
          <w:caps w:val="0"/>
          <w:color w:val="auto"/>
          <w:spacing w:val="0"/>
          <w:sz w:val="32"/>
          <w:szCs w:val="32"/>
          <w:lang w:eastAsia="zh-CN"/>
        </w:rPr>
        <w:t>或者规范性文件</w:t>
      </w:r>
      <w:r>
        <w:rPr>
          <w:rFonts w:hint="eastAsia" w:ascii="仿宋" w:hAnsi="仿宋" w:eastAsia="仿宋" w:cs="仿宋"/>
          <w:b w:val="0"/>
          <w:i w:val="0"/>
          <w:caps w:val="0"/>
          <w:color w:val="auto"/>
          <w:spacing w:val="0"/>
          <w:sz w:val="32"/>
          <w:szCs w:val="32"/>
        </w:rPr>
        <w:t>规定应当</w:t>
      </w:r>
      <w:r>
        <w:rPr>
          <w:rFonts w:hint="eastAsia" w:ascii="仿宋" w:hAnsi="仿宋" w:eastAsia="仿宋" w:cs="仿宋"/>
          <w:b w:val="0"/>
          <w:i w:val="0"/>
          <w:caps w:val="0"/>
          <w:color w:val="auto"/>
          <w:spacing w:val="0"/>
          <w:sz w:val="32"/>
          <w:szCs w:val="32"/>
          <w:lang w:eastAsia="zh-CN"/>
        </w:rPr>
        <w:t>进行</w:t>
      </w:r>
      <w:r>
        <w:rPr>
          <w:rFonts w:hint="eastAsia" w:ascii="仿宋" w:hAnsi="仿宋" w:eastAsia="仿宋" w:cs="仿宋"/>
          <w:b w:val="0"/>
          <w:i w:val="0"/>
          <w:caps w:val="0"/>
          <w:color w:val="auto"/>
          <w:spacing w:val="0"/>
          <w:sz w:val="32"/>
          <w:szCs w:val="32"/>
        </w:rPr>
        <w:t>法制审核的</w:t>
      </w:r>
      <w:r>
        <w:rPr>
          <w:rFonts w:hint="eastAsia" w:ascii="仿宋" w:hAnsi="仿宋" w:eastAsia="仿宋" w:cs="仿宋"/>
          <w:b w:val="0"/>
          <w:i w:val="0"/>
          <w:caps w:val="0"/>
          <w:color w:val="auto"/>
          <w:spacing w:val="0"/>
          <w:sz w:val="32"/>
          <w:szCs w:val="32"/>
          <w:lang w:eastAsia="zh-CN"/>
        </w:rPr>
        <w:t>。</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default" w:ascii="Times New Roman" w:hAnsi="Times New Roman" w:eastAsia="黑体" w:cs="Times New Roman"/>
          <w:b w:val="0"/>
          <w:bCs w:val="0"/>
          <w:snapToGrid/>
          <w:color w:val="auto"/>
          <w:sz w:val="32"/>
          <w:szCs w:val="32"/>
          <w:shd w:val="clear" w:color="auto" w:fill="FFFFFF"/>
          <w:lang w:val="en-US" w:eastAsia="zh-CN"/>
        </w:rPr>
        <w:t>第十条</w:t>
      </w:r>
      <w:r>
        <w:rPr>
          <w:rFonts w:hint="default" w:ascii="Times New Roman" w:hAnsi="Times New Roman" w:cs="Times New Roman"/>
          <w:b w:val="0"/>
          <w:bCs w:val="0"/>
          <w:snapToGrid/>
          <w:color w:val="auto"/>
          <w:sz w:val="32"/>
          <w:szCs w:val="32"/>
          <w:shd w:val="clear" w:color="auto" w:fill="FFFFFF"/>
          <w:lang w:val="en-US" w:eastAsia="zh-CN"/>
        </w:rPr>
        <w:t xml:space="preserve">  </w:t>
      </w:r>
      <w:r>
        <w:rPr>
          <w:rFonts w:hint="eastAsia" w:ascii="仿宋" w:hAnsi="仿宋" w:eastAsia="仿宋" w:cs="仿宋"/>
          <w:b w:val="0"/>
          <w:bCs w:val="0"/>
          <w:snapToGrid/>
          <w:color w:val="auto"/>
          <w:sz w:val="32"/>
          <w:szCs w:val="32"/>
          <w:shd w:val="clear" w:color="auto" w:fill="FFFFFF"/>
          <w:lang w:val="en-US" w:eastAsia="zh-CN"/>
        </w:rPr>
        <w:t>重大行政许可决定包括：</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（一）涉及国家安全、公共安全、公共秩序等重大公共利益的行政许可决定；</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（二）涉及有限自然资源开发利用、公共资源配置以及直接关系公共利益的特定行业的市场准入，需依法通过招标、拍卖等公平竞争方式作出的行政许可决定；</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（三）许可数量有限制的行政许可决定；</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（四）适用听证程序作出的行政许可决定；</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（五）其他重大行政许可决定。</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黑体" w:hAnsi="黑体" w:eastAsia="黑体" w:cs="黑体"/>
          <w:b w:val="0"/>
          <w:bCs w:val="0"/>
          <w:snapToGrid/>
          <w:color w:val="auto"/>
          <w:sz w:val="32"/>
          <w:szCs w:val="32"/>
          <w:shd w:val="clear" w:color="auto" w:fill="FFFFFF"/>
          <w:lang w:val="en-US" w:eastAsia="zh-CN"/>
        </w:rPr>
        <w:t xml:space="preserve">第十一条  </w:t>
      </w:r>
      <w:r>
        <w:rPr>
          <w:rFonts w:hint="eastAsia" w:ascii="仿宋" w:hAnsi="仿宋" w:eastAsia="仿宋" w:cs="仿宋"/>
          <w:b w:val="0"/>
          <w:bCs w:val="0"/>
          <w:snapToGrid/>
          <w:color w:val="auto"/>
          <w:sz w:val="32"/>
          <w:szCs w:val="32"/>
          <w:shd w:val="clear" w:color="auto" w:fill="FFFFFF"/>
          <w:lang w:val="en-US" w:eastAsia="zh-CN"/>
        </w:rPr>
        <w:t>重大行政处罚决定包括：</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（一）行政拘留；</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（二）责令停产停业；</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（三）吊销许可证或者执照；</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（四）对公民处以5000元以上的罚款；</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（五）对法人或者其他组织处以10万元以上的罚款；</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（六）没收公民、法人或者其他组织违法所得，数额较大的；</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（七）没收公民、法人或者其他组织非法财物，标的金额较大的；</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（八）适用听证程序作出的行政处罚决定；</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（九）其他重大行政处罚决定。</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黑体" w:hAnsi="黑体" w:eastAsia="黑体" w:cs="黑体"/>
          <w:b w:val="0"/>
          <w:bCs w:val="0"/>
          <w:snapToGrid/>
          <w:color w:val="auto"/>
          <w:sz w:val="32"/>
          <w:szCs w:val="32"/>
          <w:shd w:val="clear" w:color="auto" w:fill="FFFFFF"/>
          <w:lang w:val="en-US" w:eastAsia="zh-CN"/>
        </w:rPr>
        <w:t xml:space="preserve">第十二条  </w:t>
      </w:r>
      <w:r>
        <w:rPr>
          <w:rFonts w:hint="eastAsia" w:ascii="仿宋" w:hAnsi="仿宋" w:eastAsia="仿宋" w:cs="仿宋"/>
          <w:b w:val="0"/>
          <w:bCs w:val="0"/>
          <w:snapToGrid/>
          <w:color w:val="auto"/>
          <w:sz w:val="32"/>
          <w:szCs w:val="32"/>
          <w:shd w:val="clear" w:color="auto" w:fill="FFFFFF"/>
          <w:lang w:val="en-US" w:eastAsia="zh-CN"/>
        </w:rPr>
        <w:t>重大行政强制决定包括：</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（一）重大行政强制措施：</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1.限制公民人身自由；</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2.查封公民、法人或者其他组织生产经营场所或主要设施；</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3.查封、扣押公民、法人或者其他组织财物，标的金额较大的；</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4.冻结公民、法人或者其他组织存款、汇款，数额较大的；</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5.其他重大行政强制措施。</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（二）重大行政强制执行；</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1.划拨公民、法人或者其他组织存款、汇款，数额较大的；</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2.拍卖或者依法处理查封的公民、法人或者其他组织生产经营场所或主要设施；</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3.拍卖或者依法处理查封、扣押的公民、法人或者其他组织财物，标的金额较大；</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4.强制拆除违法建筑物、构筑物或者设施等；</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5.代履行，费用预算金额较大的；</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6.其他重大行政强制执行。</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黑体" w:hAnsi="黑体" w:eastAsia="黑体" w:cs="黑体"/>
          <w:b w:val="0"/>
          <w:bCs w:val="0"/>
          <w:snapToGrid/>
          <w:color w:val="auto"/>
          <w:sz w:val="32"/>
          <w:szCs w:val="32"/>
          <w:shd w:val="clear" w:color="auto" w:fill="FFFFFF"/>
          <w:lang w:val="en-US" w:eastAsia="zh-CN"/>
        </w:rPr>
        <w:t xml:space="preserve">第十三条  </w:t>
      </w:r>
      <w:r>
        <w:rPr>
          <w:rFonts w:hint="eastAsia" w:ascii="仿宋" w:hAnsi="仿宋" w:eastAsia="仿宋" w:cs="仿宋"/>
          <w:b w:val="0"/>
          <w:bCs w:val="0"/>
          <w:snapToGrid/>
          <w:color w:val="auto"/>
          <w:sz w:val="32"/>
          <w:szCs w:val="32"/>
          <w:shd w:val="clear" w:color="auto" w:fill="FFFFFF"/>
          <w:lang w:val="en-US" w:eastAsia="zh-CN"/>
        </w:rPr>
        <w:t>重大行政征收决定包括：</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（一）征收、征用土地、房屋等不动产；</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（二）征收、征用公民主要生活设施；</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（三）征收、征用公民、法人或者其他组织主要生产经营设施或场所；</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（四）征收、征用公民、法人或者其他组织财物，标的金额较大的；</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bCs w:val="0"/>
          <w:snapToGrid/>
          <w:color w:val="auto"/>
          <w:sz w:val="32"/>
          <w:szCs w:val="32"/>
          <w:shd w:val="clear" w:color="auto" w:fill="FFFFFF"/>
          <w:lang w:val="en-US" w:eastAsia="zh-CN"/>
        </w:rPr>
      </w:pPr>
      <w:r>
        <w:rPr>
          <w:rFonts w:hint="eastAsia" w:ascii="仿宋" w:hAnsi="仿宋" w:eastAsia="仿宋" w:cs="仿宋"/>
          <w:b w:val="0"/>
          <w:bCs w:val="0"/>
          <w:snapToGrid/>
          <w:color w:val="auto"/>
          <w:sz w:val="32"/>
          <w:szCs w:val="32"/>
          <w:shd w:val="clear" w:color="auto" w:fill="FFFFFF"/>
          <w:lang w:val="en-US" w:eastAsia="zh-CN"/>
        </w:rPr>
        <w:t>（五）其他影响公民、法人或者其他组织重大权益的行政征收、征用决定。</w:t>
      </w:r>
    </w:p>
    <w:p>
      <w:pPr>
        <w:keepNext w:val="0"/>
        <w:keepLines w:val="0"/>
        <w:pageBreakBefore w:val="0"/>
        <w:widowControl w:val="0"/>
        <w:kinsoku/>
        <w:overflowPunct/>
        <w:topLinePunct w:val="0"/>
        <w:autoSpaceDE/>
        <w:bidi w:val="0"/>
        <w:adjustRightInd/>
        <w:snapToGrid/>
        <w:spacing w:beforeLines="0" w:beforeAutospacing="0" w:afterLines="0" w:afterAutospacing="0" w:line="600" w:lineRule="exact"/>
        <w:ind w:right="0" w:rightChars="0" w:firstLine="640" w:firstLineChars="200"/>
        <w:rPr>
          <w:rFonts w:hint="eastAsia" w:ascii="仿宋" w:hAnsi="仿宋" w:eastAsia="仿宋" w:cs="仿宋"/>
          <w:b w:val="0"/>
          <w:i w:val="0"/>
          <w:caps w:val="0"/>
          <w:color w:val="auto"/>
          <w:spacing w:val="0"/>
          <w:sz w:val="32"/>
          <w:szCs w:val="32"/>
        </w:rPr>
      </w:pPr>
      <w:r>
        <w:rPr>
          <w:rFonts w:hint="eastAsia" w:ascii="黑体" w:hAnsi="黑体" w:eastAsia="黑体" w:cs="黑体"/>
          <w:b w:val="0"/>
          <w:bCs w:val="0"/>
          <w:snapToGrid/>
          <w:color w:val="auto"/>
          <w:sz w:val="32"/>
          <w:szCs w:val="32"/>
          <w:shd w:val="clear" w:color="auto" w:fill="FFFFFF"/>
          <w:lang w:val="en-US" w:eastAsia="zh-CN"/>
        </w:rPr>
        <w:t xml:space="preserve">第十四条  </w:t>
      </w:r>
      <w:r>
        <w:rPr>
          <w:rFonts w:hint="eastAsia" w:ascii="仿宋" w:hAnsi="仿宋" w:eastAsia="仿宋" w:cs="仿宋"/>
          <w:b w:val="0"/>
          <w:bCs w:val="0"/>
          <w:snapToGrid/>
          <w:color w:val="auto"/>
          <w:sz w:val="32"/>
          <w:szCs w:val="32"/>
          <w:shd w:val="clear" w:color="auto" w:fill="FFFFFF"/>
          <w:lang w:val="en-US" w:eastAsia="zh-CN"/>
        </w:rPr>
        <w:t>行政执法主体根据行政执法工作的需要，可以扩大本单位重大行政执法决定法制审核的范围。</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right="0" w:rightChars="0" w:firstLine="640" w:firstLineChars="200"/>
        <w:jc w:val="both"/>
        <w:textAlignment w:val="auto"/>
        <w:outlineLvl w:val="9"/>
        <w:rPr>
          <w:rFonts w:hint="eastAsia" w:ascii="仿宋" w:hAnsi="仿宋" w:eastAsia="仿宋" w:cs="仿宋"/>
          <w:b w:val="0"/>
          <w:bCs w:val="0"/>
          <w:i w:val="0"/>
          <w:iCs w:val="0"/>
          <w:snapToGrid/>
          <w:color w:val="auto"/>
          <w:kern w:val="2"/>
          <w:sz w:val="32"/>
          <w:szCs w:val="32"/>
          <w:u w:val="none"/>
          <w:shd w:val="clear" w:color="auto" w:fill="auto"/>
          <w:lang w:val="en-US" w:eastAsia="zh-CN"/>
        </w:rPr>
      </w:pPr>
      <w:r>
        <w:rPr>
          <w:rFonts w:hint="default" w:ascii="Times New Roman" w:hAnsi="Times New Roman" w:eastAsia="黑体" w:cs="Times New Roman"/>
          <w:b w:val="0"/>
          <w:bCs w:val="0"/>
          <w:i w:val="0"/>
          <w:iCs w:val="0"/>
          <w:caps w:val="0"/>
          <w:color w:val="auto"/>
          <w:spacing w:val="0"/>
          <w:sz w:val="32"/>
          <w:szCs w:val="32"/>
          <w:u w:val="none"/>
          <w:shd w:val="clear" w:color="auto" w:fill="FFFFFF"/>
          <w:lang w:val="en-US" w:eastAsia="zh-CN"/>
        </w:rPr>
        <w:t>第</w:t>
      </w:r>
      <w:r>
        <w:rPr>
          <w:rFonts w:hint="eastAsia" w:ascii="Times New Roman" w:hAnsi="Times New Roman" w:eastAsia="黑体" w:cs="Times New Roman"/>
          <w:b w:val="0"/>
          <w:bCs w:val="0"/>
          <w:i w:val="0"/>
          <w:iCs w:val="0"/>
          <w:caps w:val="0"/>
          <w:color w:val="auto"/>
          <w:spacing w:val="0"/>
          <w:sz w:val="32"/>
          <w:szCs w:val="32"/>
          <w:u w:val="none"/>
          <w:shd w:val="clear" w:color="auto" w:fill="FFFFFF"/>
          <w:lang w:val="en-US" w:eastAsia="zh-CN"/>
        </w:rPr>
        <w:t>十五</w:t>
      </w:r>
      <w:r>
        <w:rPr>
          <w:rFonts w:hint="default" w:ascii="Times New Roman" w:hAnsi="Times New Roman" w:eastAsia="黑体" w:cs="Times New Roman"/>
          <w:b w:val="0"/>
          <w:bCs w:val="0"/>
          <w:i w:val="0"/>
          <w:iCs w:val="0"/>
          <w:caps w:val="0"/>
          <w:color w:val="auto"/>
          <w:spacing w:val="0"/>
          <w:sz w:val="32"/>
          <w:szCs w:val="32"/>
          <w:u w:val="none"/>
          <w:shd w:val="clear" w:color="auto" w:fill="FFFFFF"/>
          <w:lang w:val="en-US" w:eastAsia="zh-CN"/>
        </w:rPr>
        <w:t>条</w:t>
      </w:r>
      <w:r>
        <w:rPr>
          <w:rFonts w:hint="eastAsia" w:ascii="仿宋_GB2312" w:hAnsi="仿宋_GB2312" w:eastAsia="仿宋_GB2312" w:cs="仿宋_GB2312"/>
          <w:b w:val="0"/>
          <w:bCs w:val="0"/>
          <w:i w:val="0"/>
          <w:iCs w:val="0"/>
          <w:caps w:val="0"/>
          <w:color w:val="auto"/>
          <w:spacing w:val="0"/>
          <w:kern w:val="2"/>
          <w:sz w:val="32"/>
          <w:szCs w:val="32"/>
          <w:u w:val="none"/>
          <w:shd w:val="clear" w:color="auto" w:fill="auto"/>
          <w:lang w:val="en-US" w:eastAsia="zh-CN"/>
        </w:rPr>
        <w:t xml:space="preserve"> </w:t>
      </w:r>
      <w:r>
        <w:rPr>
          <w:rFonts w:hint="eastAsia" w:ascii="仿宋" w:hAnsi="仿宋" w:eastAsia="仿宋" w:cs="仿宋"/>
          <w:b w:val="0"/>
          <w:bCs w:val="0"/>
          <w:i w:val="0"/>
          <w:iCs w:val="0"/>
          <w:snapToGrid/>
          <w:color w:val="auto"/>
          <w:kern w:val="2"/>
          <w:sz w:val="32"/>
          <w:szCs w:val="32"/>
          <w:u w:val="none"/>
          <w:shd w:val="clear" w:color="auto" w:fill="auto"/>
          <w:lang w:val="en-US" w:eastAsia="zh-CN"/>
        </w:rPr>
        <w:t>行政执法主体应当按照本办法编制本单位重大行政执法决定目录清单，并向社会公开。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00" w:lineRule="exact"/>
        <w:ind w:left="0" w:leftChars="0" w:right="0" w:rightChars="0" w:firstLine="640" w:firstLineChars="200"/>
        <w:jc w:val="both"/>
        <w:textAlignment w:val="auto"/>
        <w:outlineLvl w:val="9"/>
        <w:rPr>
          <w:rFonts w:hint="default" w:ascii="Times New Roman" w:hAnsi="Times New Roman" w:cs="Times New Roman"/>
          <w:b w:val="0"/>
          <w:bCs w:val="0"/>
          <w:i w:val="0"/>
          <w:iCs w:val="0"/>
          <w:snapToGrid/>
          <w:color w:val="auto"/>
          <w:sz w:val="32"/>
          <w:szCs w:val="32"/>
          <w:u w:val="none"/>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0" w:firstLineChars="0"/>
        <w:jc w:val="center"/>
        <w:outlineLvl w:val="9"/>
        <w:rPr>
          <w:rFonts w:hint="default" w:ascii="Times New Roman" w:hAnsi="Times New Roman" w:eastAsia="黑体" w:cs="Times New Roman"/>
          <w:b w:val="0"/>
          <w:bCs w:val="0"/>
          <w:i w:val="0"/>
          <w:iCs w:val="0"/>
          <w:snapToGrid/>
          <w:color w:val="auto"/>
          <w:sz w:val="32"/>
          <w:szCs w:val="32"/>
          <w:u w:val="none"/>
          <w:shd w:val="clear" w:color="auto" w:fill="FFFFFF"/>
          <w:lang w:val="en-US" w:eastAsia="zh-CN"/>
        </w:rPr>
      </w:pPr>
      <w:r>
        <w:rPr>
          <w:rFonts w:hint="eastAsia" w:ascii="Times New Roman" w:hAnsi="Times New Roman" w:eastAsia="黑体" w:cs="Times New Roman"/>
          <w:b w:val="0"/>
          <w:bCs w:val="0"/>
          <w:i w:val="0"/>
          <w:iCs w:val="0"/>
          <w:snapToGrid/>
          <w:color w:val="auto"/>
          <w:sz w:val="32"/>
          <w:szCs w:val="32"/>
          <w:u w:val="none"/>
          <w:shd w:val="clear" w:color="auto" w:fill="FFFFFF"/>
          <w:lang w:val="en-US" w:eastAsia="zh-CN"/>
        </w:rPr>
        <w:t xml:space="preserve">第三章  </w:t>
      </w:r>
      <w:r>
        <w:rPr>
          <w:rFonts w:hint="default" w:ascii="Times New Roman" w:hAnsi="Times New Roman" w:eastAsia="黑体" w:cs="Times New Roman"/>
          <w:b w:val="0"/>
          <w:bCs w:val="0"/>
          <w:i w:val="0"/>
          <w:iCs w:val="0"/>
          <w:snapToGrid/>
          <w:color w:val="auto"/>
          <w:sz w:val="32"/>
          <w:szCs w:val="32"/>
          <w:u w:val="none"/>
          <w:shd w:val="clear" w:color="auto" w:fill="FFFFFF"/>
          <w:lang w:val="en-US" w:eastAsia="zh-CN"/>
        </w:rPr>
        <w:t>审核</w:t>
      </w:r>
      <w:r>
        <w:rPr>
          <w:rFonts w:hint="eastAsia" w:ascii="Times New Roman" w:hAnsi="Times New Roman" w:eastAsia="黑体" w:cs="Times New Roman"/>
          <w:b w:val="0"/>
          <w:bCs w:val="0"/>
          <w:i w:val="0"/>
          <w:iCs w:val="0"/>
          <w:snapToGrid/>
          <w:color w:val="auto"/>
          <w:sz w:val="32"/>
          <w:szCs w:val="32"/>
          <w:u w:val="none"/>
          <w:shd w:val="clear" w:color="auto" w:fill="FFFFFF"/>
          <w:lang w:val="en-US" w:eastAsia="zh-CN"/>
        </w:rPr>
        <w:t>规范</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b w:val="0"/>
          <w:bCs w:val="0"/>
          <w:color w:val="auto"/>
          <w:kern w:val="2"/>
          <w:sz w:val="32"/>
          <w:szCs w:val="32"/>
          <w:lang w:val="en-US" w:eastAsia="zh-CN"/>
        </w:rPr>
      </w:pPr>
      <w:r>
        <w:rPr>
          <w:rFonts w:hint="default" w:ascii="Times New Roman" w:hAnsi="Times New Roman" w:eastAsia="黑体" w:cs="Times New Roman"/>
          <w:b w:val="0"/>
          <w:bCs w:val="0"/>
          <w:i w:val="0"/>
          <w:iCs w:val="0"/>
          <w:snapToGrid/>
          <w:color w:val="auto"/>
          <w:sz w:val="32"/>
          <w:szCs w:val="32"/>
          <w:u w:val="none"/>
          <w:shd w:val="clear" w:color="auto" w:fill="FFFFFF"/>
          <w:lang w:val="en-US" w:eastAsia="zh-CN"/>
        </w:rPr>
        <w:t>第十</w:t>
      </w:r>
      <w:r>
        <w:rPr>
          <w:rFonts w:hint="eastAsia" w:ascii="Times New Roman" w:hAnsi="Times New Roman" w:eastAsia="黑体" w:cs="Times New Roman"/>
          <w:b w:val="0"/>
          <w:bCs w:val="0"/>
          <w:i w:val="0"/>
          <w:iCs w:val="0"/>
          <w:snapToGrid/>
          <w:color w:val="auto"/>
          <w:sz w:val="32"/>
          <w:szCs w:val="32"/>
          <w:u w:val="none"/>
          <w:shd w:val="clear" w:color="auto" w:fill="FFFFFF"/>
          <w:lang w:val="en-US" w:eastAsia="zh-CN"/>
        </w:rPr>
        <w:t>六</w:t>
      </w:r>
      <w:r>
        <w:rPr>
          <w:rFonts w:hint="default" w:ascii="Times New Roman" w:hAnsi="Times New Roman" w:eastAsia="黑体" w:cs="Times New Roman"/>
          <w:b w:val="0"/>
          <w:bCs w:val="0"/>
          <w:i w:val="0"/>
          <w:iCs w:val="0"/>
          <w:snapToGrid/>
          <w:color w:val="auto"/>
          <w:sz w:val="32"/>
          <w:szCs w:val="32"/>
          <w:u w:val="none"/>
          <w:shd w:val="clear" w:color="auto" w:fill="FFFFFF"/>
          <w:lang w:val="en-US" w:eastAsia="zh-CN"/>
        </w:rPr>
        <w:t>条</w:t>
      </w:r>
      <w:r>
        <w:rPr>
          <w:rFonts w:hint="eastAsia" w:ascii="Times New Roman" w:hAnsi="Times New Roman" w:eastAsia="黑体" w:cs="Times New Roman"/>
          <w:b w:val="0"/>
          <w:bCs w:val="0"/>
          <w:i w:val="0"/>
          <w:iCs w:val="0"/>
          <w:snapToGrid/>
          <w:color w:val="auto"/>
          <w:sz w:val="32"/>
          <w:szCs w:val="32"/>
          <w:u w:val="none"/>
          <w:shd w:val="clear" w:color="auto" w:fill="FFFFFF"/>
          <w:lang w:val="en-US" w:eastAsia="zh-CN"/>
        </w:rPr>
        <w:t xml:space="preserve"> </w:t>
      </w:r>
      <w:r>
        <w:rPr>
          <w:rFonts w:hint="default" w:ascii="仿宋_GB2312" w:hAnsi="仿宋_GB2312" w:eastAsia="仿宋_GB2312" w:cs="仿宋_GB2312"/>
          <w:b w:val="0"/>
          <w:bCs w:val="0"/>
          <w:i w:val="0"/>
          <w:iCs w:val="0"/>
          <w:snapToGrid/>
          <w:color w:val="auto"/>
          <w:kern w:val="2"/>
          <w:sz w:val="32"/>
          <w:szCs w:val="32"/>
          <w:u w:val="none"/>
          <w:shd w:val="clear" w:color="auto" w:fill="auto"/>
          <w:lang w:val="en-US" w:eastAsia="zh-CN"/>
        </w:rPr>
        <w:t xml:space="preserve"> </w:t>
      </w:r>
      <w:r>
        <w:rPr>
          <w:rFonts w:hint="eastAsia" w:ascii="仿宋" w:hAnsi="仿宋" w:eastAsia="仿宋" w:cs="仿宋"/>
          <w:b w:val="0"/>
          <w:bCs w:val="0"/>
          <w:color w:val="auto"/>
          <w:kern w:val="2"/>
          <w:sz w:val="32"/>
          <w:szCs w:val="32"/>
          <w:lang w:val="en-US" w:eastAsia="zh-CN"/>
        </w:rPr>
        <w:t>重大行政执法事项调查取证完毕，行政执法承办部门或者机构研究提出处理意见后，应当在提请行政执法主体</w:t>
      </w:r>
      <w:r>
        <w:rPr>
          <w:rFonts w:hint="eastAsia" w:ascii="仿宋" w:hAnsi="仿宋" w:eastAsia="仿宋" w:cs="仿宋"/>
          <w:b w:val="0"/>
          <w:i w:val="0"/>
          <w:caps w:val="0"/>
          <w:color w:val="auto"/>
          <w:spacing w:val="0"/>
          <w:kern w:val="2"/>
          <w:sz w:val="32"/>
          <w:szCs w:val="32"/>
          <w:shd w:val="clear" w:color="auto" w:fill="auto"/>
        </w:rPr>
        <w:t>负责人作出决定之前，</w:t>
      </w:r>
      <w:r>
        <w:rPr>
          <w:rFonts w:hint="eastAsia" w:ascii="仿宋" w:hAnsi="仿宋" w:eastAsia="仿宋" w:cs="仿宋"/>
          <w:b w:val="0"/>
          <w:bCs w:val="0"/>
          <w:color w:val="auto"/>
          <w:kern w:val="2"/>
          <w:sz w:val="32"/>
          <w:szCs w:val="32"/>
          <w:lang w:val="en-US" w:eastAsia="zh-CN"/>
        </w:rPr>
        <w:t>提交法制审核。</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仿宋" w:hAnsi="仿宋" w:eastAsia="仿宋" w:cs="仿宋"/>
          <w:b w:val="0"/>
          <w:bCs w:val="0"/>
          <w:i w:val="0"/>
          <w:iCs w:val="0"/>
          <w:snapToGrid/>
          <w:color w:val="auto"/>
          <w:sz w:val="32"/>
          <w:szCs w:val="32"/>
          <w:u w:val="none"/>
          <w:shd w:val="clear" w:color="auto" w:fill="FFFFFF"/>
          <w:lang w:val="en-US" w:eastAsia="zh-CN"/>
        </w:rPr>
      </w:pPr>
      <w:r>
        <w:rPr>
          <w:rFonts w:hint="default" w:ascii="Times New Roman" w:hAnsi="Times New Roman" w:eastAsia="黑体" w:cs="Times New Roman"/>
          <w:b w:val="0"/>
          <w:bCs w:val="0"/>
          <w:i w:val="0"/>
          <w:iCs w:val="0"/>
          <w:snapToGrid/>
          <w:color w:val="auto"/>
          <w:sz w:val="32"/>
          <w:szCs w:val="32"/>
          <w:u w:val="none"/>
          <w:shd w:val="clear" w:color="auto" w:fill="FFFFFF"/>
          <w:lang w:eastAsia="zh-CN"/>
        </w:rPr>
        <w:t>第</w:t>
      </w:r>
      <w:r>
        <w:rPr>
          <w:rFonts w:hint="default" w:ascii="Times New Roman" w:hAnsi="Times New Roman" w:eastAsia="黑体" w:cs="Times New Roman"/>
          <w:b w:val="0"/>
          <w:bCs w:val="0"/>
          <w:i w:val="0"/>
          <w:iCs w:val="0"/>
          <w:snapToGrid/>
          <w:color w:val="auto"/>
          <w:sz w:val="32"/>
          <w:szCs w:val="32"/>
          <w:u w:val="none"/>
          <w:shd w:val="clear" w:color="auto" w:fill="FFFFFF"/>
          <w:lang w:val="en-US" w:eastAsia="zh-CN"/>
        </w:rPr>
        <w:t>十</w:t>
      </w:r>
      <w:r>
        <w:rPr>
          <w:rFonts w:hint="eastAsia" w:ascii="Times New Roman" w:hAnsi="Times New Roman" w:eastAsia="黑体" w:cs="Times New Roman"/>
          <w:b w:val="0"/>
          <w:bCs w:val="0"/>
          <w:i w:val="0"/>
          <w:iCs w:val="0"/>
          <w:snapToGrid/>
          <w:color w:val="auto"/>
          <w:sz w:val="32"/>
          <w:szCs w:val="32"/>
          <w:u w:val="none"/>
          <w:shd w:val="clear" w:color="auto" w:fill="FFFFFF"/>
          <w:lang w:val="en-US" w:eastAsia="zh-CN"/>
        </w:rPr>
        <w:t>七</w:t>
      </w:r>
      <w:r>
        <w:rPr>
          <w:rFonts w:hint="default" w:ascii="Times New Roman" w:hAnsi="Times New Roman" w:eastAsia="黑体" w:cs="Times New Roman"/>
          <w:b w:val="0"/>
          <w:bCs w:val="0"/>
          <w:i w:val="0"/>
          <w:iCs w:val="0"/>
          <w:snapToGrid/>
          <w:color w:val="auto"/>
          <w:sz w:val="32"/>
          <w:szCs w:val="32"/>
          <w:u w:val="none"/>
          <w:shd w:val="clear" w:color="auto" w:fill="FFFFFF"/>
          <w:lang w:eastAsia="zh-CN"/>
        </w:rPr>
        <w:t>条</w:t>
      </w:r>
      <w:r>
        <w:rPr>
          <w:rFonts w:hint="eastAsia" w:ascii="Times New Roman" w:hAnsi="Times New Roman" w:eastAsia="黑体" w:cs="Times New Roman"/>
          <w:b w:val="0"/>
          <w:bCs w:val="0"/>
          <w:i w:val="0"/>
          <w:iCs w:val="0"/>
          <w:snapToGrid/>
          <w:color w:val="auto"/>
          <w:sz w:val="32"/>
          <w:szCs w:val="32"/>
          <w:u w:val="none"/>
          <w:shd w:val="clear" w:color="auto" w:fill="FFFFFF"/>
          <w:lang w:val="en-US" w:eastAsia="zh-CN"/>
        </w:rPr>
        <w:t xml:space="preserve"> </w:t>
      </w:r>
      <w:r>
        <w:rPr>
          <w:rFonts w:hint="eastAsia" w:ascii="仿宋" w:hAnsi="仿宋" w:eastAsia="仿宋" w:cs="仿宋"/>
          <w:b w:val="0"/>
          <w:bCs w:val="0"/>
          <w:i w:val="0"/>
          <w:iCs w:val="0"/>
          <w:snapToGrid/>
          <w:color w:val="auto"/>
          <w:sz w:val="32"/>
          <w:szCs w:val="32"/>
          <w:u w:val="none"/>
          <w:shd w:val="clear" w:color="auto" w:fill="FFFFFF"/>
          <w:lang w:val="en-US" w:eastAsia="zh-CN"/>
        </w:rPr>
        <w:t xml:space="preserve"> 提交法制审核时，应当向法制审核机构提供下列材料：</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b w:val="0"/>
          <w:bCs w:val="0"/>
          <w:i w:val="0"/>
          <w:iCs w:val="0"/>
          <w:snapToGrid/>
          <w:color w:val="auto"/>
          <w:sz w:val="32"/>
          <w:szCs w:val="32"/>
          <w:u w:val="none"/>
          <w:shd w:val="clear" w:color="auto" w:fill="auto"/>
          <w:lang w:val="en-US" w:eastAsia="zh-CN"/>
        </w:rPr>
      </w:pPr>
      <w:r>
        <w:rPr>
          <w:rFonts w:hint="eastAsia" w:ascii="仿宋" w:hAnsi="仿宋" w:eastAsia="仿宋" w:cs="仿宋"/>
          <w:b w:val="0"/>
          <w:bCs w:val="0"/>
          <w:i w:val="0"/>
          <w:iCs w:val="0"/>
          <w:snapToGrid/>
          <w:color w:val="auto"/>
          <w:sz w:val="32"/>
          <w:szCs w:val="32"/>
          <w:u w:val="none"/>
          <w:shd w:val="clear" w:color="auto" w:fill="FFFFFF"/>
          <w:lang w:val="en-US" w:eastAsia="zh-CN"/>
        </w:rPr>
        <w:t>（一）拟</w:t>
      </w:r>
      <w:r>
        <w:rPr>
          <w:rFonts w:hint="eastAsia" w:ascii="仿宋" w:hAnsi="仿宋" w:eastAsia="仿宋" w:cs="仿宋"/>
          <w:b w:val="0"/>
          <w:bCs w:val="0"/>
          <w:i w:val="0"/>
          <w:iCs w:val="0"/>
          <w:snapToGrid/>
          <w:color w:val="auto"/>
          <w:kern w:val="2"/>
          <w:sz w:val="32"/>
          <w:szCs w:val="32"/>
          <w:u w:val="none"/>
          <w:shd w:val="clear" w:color="auto" w:fill="FFFFFF"/>
          <w:lang w:val="en-US" w:eastAsia="zh-CN"/>
        </w:rPr>
        <w:t>作出的</w:t>
      </w:r>
      <w:r>
        <w:rPr>
          <w:rFonts w:hint="eastAsia" w:ascii="仿宋" w:hAnsi="仿宋" w:eastAsia="仿宋" w:cs="仿宋"/>
          <w:b w:val="0"/>
          <w:bCs w:val="0"/>
          <w:i w:val="0"/>
          <w:iCs w:val="0"/>
          <w:snapToGrid/>
          <w:color w:val="auto"/>
          <w:sz w:val="32"/>
          <w:szCs w:val="32"/>
          <w:u w:val="none"/>
          <w:shd w:val="clear" w:color="auto" w:fill="FFFFFF"/>
          <w:lang w:val="en-US" w:eastAsia="zh-CN"/>
        </w:rPr>
        <w:t>行政执法决定，及其事</w:t>
      </w:r>
      <w:r>
        <w:rPr>
          <w:rFonts w:hint="eastAsia" w:ascii="仿宋" w:hAnsi="仿宋" w:eastAsia="仿宋" w:cs="仿宋"/>
          <w:b w:val="0"/>
          <w:bCs w:val="0"/>
          <w:i w:val="0"/>
          <w:iCs w:val="0"/>
          <w:snapToGrid/>
          <w:color w:val="auto"/>
          <w:sz w:val="32"/>
          <w:szCs w:val="32"/>
          <w:u w:val="none"/>
          <w:shd w:val="clear" w:color="auto" w:fill="auto"/>
          <w:lang w:val="en-US" w:eastAsia="zh-CN"/>
        </w:rPr>
        <w:t>实、证据、法律</w:t>
      </w:r>
      <w:r>
        <w:rPr>
          <w:rFonts w:hint="eastAsia" w:ascii="仿宋" w:hAnsi="仿宋" w:eastAsia="仿宋" w:cs="仿宋"/>
          <w:b w:val="0"/>
          <w:bCs w:val="0"/>
          <w:i w:val="0"/>
          <w:iCs w:val="0"/>
          <w:snapToGrid/>
          <w:color w:val="auto"/>
          <w:sz w:val="32"/>
          <w:szCs w:val="32"/>
          <w:u w:val="none"/>
          <w:shd w:val="clear" w:color="auto" w:fill="FFFFFF"/>
          <w:lang w:val="en-US" w:eastAsia="zh-CN"/>
        </w:rPr>
        <w:t>依据、行政裁量权适用规则</w:t>
      </w:r>
      <w:r>
        <w:rPr>
          <w:rFonts w:hint="eastAsia" w:ascii="仿宋" w:hAnsi="仿宋" w:eastAsia="仿宋" w:cs="仿宋"/>
          <w:b w:val="0"/>
          <w:bCs w:val="0"/>
          <w:i w:val="0"/>
          <w:iCs w:val="0"/>
          <w:snapToGrid/>
          <w:color w:val="auto"/>
          <w:sz w:val="32"/>
          <w:szCs w:val="32"/>
          <w:u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b w:val="0"/>
          <w:bCs w:val="0"/>
          <w:i w:val="0"/>
          <w:iCs w:val="0"/>
          <w:snapToGrid/>
          <w:color w:val="auto"/>
          <w:sz w:val="32"/>
          <w:szCs w:val="32"/>
          <w:u w:val="none"/>
          <w:shd w:val="clear" w:color="auto" w:fill="auto"/>
          <w:lang w:val="en-US" w:eastAsia="zh-CN"/>
        </w:rPr>
      </w:pPr>
      <w:r>
        <w:rPr>
          <w:rFonts w:hint="eastAsia" w:ascii="仿宋" w:hAnsi="仿宋" w:eastAsia="仿宋" w:cs="仿宋"/>
          <w:b w:val="0"/>
          <w:bCs w:val="0"/>
          <w:i w:val="0"/>
          <w:iCs w:val="0"/>
          <w:snapToGrid/>
          <w:color w:val="auto"/>
          <w:sz w:val="32"/>
          <w:szCs w:val="32"/>
          <w:u w:val="none"/>
          <w:shd w:val="clear" w:color="auto" w:fill="auto"/>
          <w:lang w:val="en-US" w:eastAsia="zh-CN"/>
        </w:rPr>
        <w:t>（二）调查取证记录。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b w:val="0"/>
          <w:bCs w:val="0"/>
          <w:i w:val="0"/>
          <w:iCs w:val="0"/>
          <w:snapToGrid/>
          <w:color w:val="auto"/>
          <w:kern w:val="0"/>
          <w:sz w:val="32"/>
          <w:szCs w:val="32"/>
          <w:u w:val="none"/>
          <w:shd w:val="clear" w:color="auto" w:fill="auto"/>
          <w:lang w:val="en-US" w:eastAsia="zh-CN"/>
        </w:rPr>
      </w:pPr>
      <w:r>
        <w:rPr>
          <w:rFonts w:hint="eastAsia" w:ascii="仿宋" w:hAnsi="仿宋" w:eastAsia="仿宋" w:cs="仿宋"/>
          <w:b w:val="0"/>
          <w:bCs w:val="0"/>
          <w:i w:val="0"/>
          <w:iCs w:val="0"/>
          <w:snapToGrid/>
          <w:color w:val="auto"/>
          <w:kern w:val="0"/>
          <w:sz w:val="32"/>
          <w:szCs w:val="32"/>
          <w:u w:val="none"/>
          <w:shd w:val="clear" w:color="auto" w:fill="auto"/>
          <w:lang w:val="en-US" w:eastAsia="zh-CN"/>
        </w:rPr>
        <w:t>（三）听证笔录、听证报告；</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b w:val="0"/>
          <w:bCs w:val="0"/>
          <w:i w:val="0"/>
          <w:iCs w:val="0"/>
          <w:snapToGrid/>
          <w:color w:val="auto"/>
          <w:kern w:val="0"/>
          <w:sz w:val="32"/>
          <w:szCs w:val="32"/>
          <w:u w:val="none"/>
          <w:shd w:val="clear" w:color="auto" w:fill="auto"/>
          <w:lang w:val="en-US" w:eastAsia="zh-CN"/>
        </w:rPr>
      </w:pPr>
      <w:r>
        <w:rPr>
          <w:rFonts w:hint="eastAsia" w:ascii="仿宋" w:hAnsi="仿宋" w:eastAsia="仿宋" w:cs="仿宋"/>
          <w:b w:val="0"/>
          <w:bCs w:val="0"/>
          <w:i w:val="0"/>
          <w:iCs w:val="0"/>
          <w:snapToGrid/>
          <w:color w:val="auto"/>
          <w:kern w:val="0"/>
          <w:sz w:val="32"/>
          <w:szCs w:val="32"/>
          <w:u w:val="none"/>
          <w:shd w:val="clear" w:color="auto" w:fill="auto"/>
          <w:lang w:val="en-US" w:eastAsia="zh-CN"/>
        </w:rPr>
        <w:t>（四）</w:t>
      </w:r>
      <w:r>
        <w:rPr>
          <w:rFonts w:hint="eastAsia" w:ascii="仿宋" w:hAnsi="仿宋" w:eastAsia="仿宋" w:cs="仿宋"/>
          <w:kern w:val="0"/>
          <w:sz w:val="32"/>
          <w:szCs w:val="32"/>
          <w:lang w:val="en-US" w:eastAsia="zh-CN"/>
        </w:rPr>
        <w:t>风险评估报告</w:t>
      </w:r>
      <w:r>
        <w:rPr>
          <w:rFonts w:hint="eastAsia" w:ascii="仿宋" w:hAnsi="仿宋" w:eastAsia="仿宋" w:cs="仿宋"/>
          <w:b w:val="0"/>
          <w:bCs w:val="0"/>
          <w:i w:val="0"/>
          <w:iCs w:val="0"/>
          <w:snapToGrid/>
          <w:color w:val="auto"/>
          <w:kern w:val="0"/>
          <w:sz w:val="32"/>
          <w:szCs w:val="32"/>
          <w:u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b w:val="0"/>
          <w:bCs w:val="0"/>
          <w:i w:val="0"/>
          <w:iCs w:val="0"/>
          <w:snapToGrid/>
          <w:color w:val="auto"/>
          <w:kern w:val="0"/>
          <w:sz w:val="32"/>
          <w:szCs w:val="32"/>
          <w:u w:val="none"/>
          <w:shd w:val="clear" w:color="auto" w:fill="auto"/>
          <w:lang w:val="en-US" w:eastAsia="zh-CN"/>
        </w:rPr>
        <w:t>（五）</w:t>
      </w:r>
      <w:r>
        <w:rPr>
          <w:rFonts w:hint="eastAsia" w:ascii="仿宋" w:hAnsi="仿宋" w:eastAsia="仿宋" w:cs="仿宋"/>
          <w:kern w:val="0"/>
          <w:sz w:val="32"/>
          <w:szCs w:val="32"/>
          <w:lang w:val="en-US" w:eastAsia="zh-CN"/>
        </w:rPr>
        <w:t>专家论证报告。</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kern w:val="0"/>
          <w:sz w:val="32"/>
          <w:szCs w:val="32"/>
          <w:lang w:val="en-US" w:eastAsia="zh-CN"/>
        </w:rPr>
      </w:pPr>
      <w:r>
        <w:rPr>
          <w:rFonts w:hint="eastAsia" w:ascii="黑体" w:hAnsi="黑体" w:eastAsia="黑体" w:cs="黑体"/>
          <w:kern w:val="0"/>
          <w:sz w:val="32"/>
          <w:szCs w:val="32"/>
          <w:lang w:val="en-US" w:eastAsia="zh-CN"/>
        </w:rPr>
        <w:t xml:space="preserve">第十八条  </w:t>
      </w:r>
      <w:r>
        <w:rPr>
          <w:rFonts w:hint="eastAsia" w:ascii="仿宋" w:hAnsi="仿宋" w:eastAsia="仿宋" w:cs="仿宋"/>
          <w:kern w:val="0"/>
          <w:sz w:val="32"/>
          <w:szCs w:val="32"/>
          <w:lang w:val="en-US" w:eastAsia="zh-CN"/>
        </w:rPr>
        <w:t>重大行政执法决定主体为人民政府的，承办部门向本级人民政府负责法制工作的部门提供法制审核材料时，还应当附上其负责法制工作的机构的法制审核意见。</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kern w:val="0"/>
          <w:sz w:val="32"/>
          <w:szCs w:val="32"/>
          <w:lang w:val="en-US" w:eastAsia="zh-CN"/>
        </w:rPr>
      </w:pPr>
      <w:r>
        <w:rPr>
          <w:rFonts w:hint="eastAsia" w:ascii="黑体" w:hAnsi="黑体" w:eastAsia="黑体" w:cs="黑体"/>
          <w:kern w:val="0"/>
          <w:sz w:val="32"/>
          <w:szCs w:val="32"/>
          <w:lang w:val="en-US" w:eastAsia="zh-CN"/>
        </w:rPr>
        <w:t xml:space="preserve">第十九条  </w:t>
      </w:r>
      <w:r>
        <w:rPr>
          <w:rFonts w:hint="eastAsia" w:ascii="仿宋" w:hAnsi="仿宋" w:eastAsia="仿宋" w:cs="仿宋"/>
          <w:kern w:val="0"/>
          <w:sz w:val="32"/>
          <w:szCs w:val="32"/>
          <w:lang w:val="en-US" w:eastAsia="zh-CN"/>
        </w:rPr>
        <w:t>行政执法人员因情况紧急需要当场实施重大行政强制措施，在事后补办批准手续时，应当将案件材料和相关情况报送本单位法制审核机构进行法制审核。</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b w:val="0"/>
          <w:bCs w:val="0"/>
          <w:i w:val="0"/>
          <w:iCs w:val="0"/>
          <w:snapToGrid/>
          <w:color w:val="auto"/>
          <w:sz w:val="32"/>
          <w:szCs w:val="32"/>
          <w:u w:val="none"/>
          <w:shd w:val="clear" w:color="auto" w:fill="FFFFFF"/>
          <w:lang w:val="en-US" w:eastAsia="zh-CN"/>
        </w:rPr>
      </w:pPr>
      <w:r>
        <w:rPr>
          <w:rFonts w:hint="eastAsia" w:ascii="黑体" w:hAnsi="黑体" w:eastAsia="黑体" w:cs="黑体"/>
          <w:kern w:val="0"/>
          <w:sz w:val="32"/>
          <w:szCs w:val="32"/>
          <w:lang w:val="en-US" w:eastAsia="zh-CN"/>
        </w:rPr>
        <w:t xml:space="preserve">第二十条  </w:t>
      </w:r>
      <w:r>
        <w:rPr>
          <w:rFonts w:hint="eastAsia" w:ascii="仿宋" w:hAnsi="仿宋" w:eastAsia="仿宋" w:cs="仿宋"/>
          <w:b w:val="0"/>
          <w:bCs w:val="0"/>
          <w:color w:val="auto"/>
          <w:kern w:val="0"/>
          <w:sz w:val="32"/>
          <w:szCs w:val="32"/>
          <w:lang w:val="en-US" w:eastAsia="zh-CN"/>
        </w:rPr>
        <w:t>重大行政执法决定法制审核以书面审查为主，必要时可以调查核实有关情况。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right="0" w:rightChars="0" w:firstLine="640" w:firstLineChars="200"/>
        <w:jc w:val="both"/>
        <w:textAlignment w:val="auto"/>
        <w:outlineLvl w:val="9"/>
        <w:rPr>
          <w:rFonts w:hint="eastAsia" w:ascii="仿宋" w:hAnsi="仿宋" w:eastAsia="仿宋" w:cs="仿宋"/>
          <w:b w:val="0"/>
          <w:bCs w:val="0"/>
          <w:i w:val="0"/>
          <w:iCs w:val="0"/>
          <w:snapToGrid/>
          <w:color w:val="auto"/>
          <w:sz w:val="32"/>
          <w:szCs w:val="32"/>
          <w:u w:val="none"/>
          <w:shd w:val="clear" w:color="auto" w:fill="auto"/>
          <w:lang w:val="en-US" w:eastAsia="zh-CN"/>
        </w:rPr>
      </w:pPr>
      <w:r>
        <w:rPr>
          <w:rFonts w:hint="default" w:ascii="Times New Roman" w:hAnsi="Times New Roman" w:eastAsia="黑体" w:cs="Times New Roman"/>
          <w:b w:val="0"/>
          <w:bCs w:val="0"/>
          <w:i w:val="0"/>
          <w:iCs w:val="0"/>
          <w:snapToGrid/>
          <w:color w:val="auto"/>
          <w:sz w:val="32"/>
          <w:szCs w:val="32"/>
          <w:u w:val="none"/>
          <w:shd w:val="clear" w:color="auto" w:fill="FFFFFF"/>
          <w:lang w:val="en-US" w:eastAsia="zh-CN"/>
        </w:rPr>
        <w:t>第</w:t>
      </w:r>
      <w:r>
        <w:rPr>
          <w:rFonts w:hint="eastAsia" w:ascii="Times New Roman" w:hAnsi="Times New Roman" w:eastAsia="黑体" w:cs="Times New Roman"/>
          <w:b w:val="0"/>
          <w:bCs w:val="0"/>
          <w:i w:val="0"/>
          <w:iCs w:val="0"/>
          <w:snapToGrid/>
          <w:color w:val="auto"/>
          <w:sz w:val="32"/>
          <w:szCs w:val="32"/>
          <w:u w:val="none"/>
          <w:shd w:val="clear" w:color="auto" w:fill="FFFFFF"/>
          <w:lang w:val="en-US" w:eastAsia="zh-CN"/>
        </w:rPr>
        <w:t>二十一</w:t>
      </w:r>
      <w:r>
        <w:rPr>
          <w:rFonts w:hint="default" w:ascii="Times New Roman" w:hAnsi="Times New Roman" w:eastAsia="黑体" w:cs="Times New Roman"/>
          <w:b w:val="0"/>
          <w:bCs w:val="0"/>
          <w:i w:val="0"/>
          <w:iCs w:val="0"/>
          <w:snapToGrid/>
          <w:color w:val="auto"/>
          <w:sz w:val="32"/>
          <w:szCs w:val="32"/>
          <w:u w:val="none"/>
          <w:shd w:val="clear" w:color="auto" w:fill="FFFFFF"/>
          <w:lang w:val="en-US" w:eastAsia="zh-CN"/>
        </w:rPr>
        <w:t>条</w:t>
      </w:r>
      <w:r>
        <w:rPr>
          <w:rFonts w:hint="eastAsia" w:ascii="Times New Roman" w:hAnsi="Times New Roman" w:eastAsia="黑体" w:cs="Times New Roman"/>
          <w:b w:val="0"/>
          <w:bCs w:val="0"/>
          <w:i w:val="0"/>
          <w:iCs w:val="0"/>
          <w:snapToGrid/>
          <w:color w:val="auto"/>
          <w:sz w:val="32"/>
          <w:szCs w:val="32"/>
          <w:u w:val="none"/>
          <w:shd w:val="clear" w:color="auto" w:fill="FFFFFF"/>
          <w:lang w:val="en-US" w:eastAsia="zh-CN"/>
        </w:rPr>
        <w:t xml:space="preserve"> </w:t>
      </w:r>
      <w:r>
        <w:rPr>
          <w:rFonts w:hint="eastAsia" w:ascii="仿宋_GB2312" w:hAnsi="仿宋_GB2312" w:eastAsia="仿宋_GB2312" w:cs="仿宋_GB2312"/>
          <w:b w:val="0"/>
          <w:bCs w:val="0"/>
          <w:i w:val="0"/>
          <w:iCs w:val="0"/>
          <w:snapToGrid/>
          <w:color w:val="auto"/>
          <w:sz w:val="32"/>
          <w:szCs w:val="32"/>
          <w:u w:val="none"/>
          <w:shd w:val="clear" w:color="auto" w:fill="auto"/>
          <w:lang w:val="en-US" w:eastAsia="zh-CN"/>
        </w:rPr>
        <w:t xml:space="preserve"> </w:t>
      </w:r>
      <w:r>
        <w:rPr>
          <w:rFonts w:hint="eastAsia" w:ascii="仿宋" w:hAnsi="仿宋" w:eastAsia="仿宋" w:cs="仿宋"/>
          <w:b w:val="0"/>
          <w:bCs w:val="0"/>
          <w:i w:val="0"/>
          <w:iCs w:val="0"/>
          <w:snapToGrid/>
          <w:color w:val="auto"/>
          <w:sz w:val="32"/>
          <w:szCs w:val="32"/>
          <w:u w:val="none"/>
          <w:shd w:val="clear" w:color="auto" w:fill="auto"/>
          <w:lang w:val="en-US" w:eastAsia="zh-CN"/>
        </w:rPr>
        <w:t>重大行政执法决定的法制审核内容主要包括：</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（一）行政执法主体资格及行政执法人员资格；</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（二）认定的事实、证据；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（三）法律依据及行政裁量权的行使；</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（四）行政执法程序；</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right="0" w:rightChars="0" w:firstLine="640" w:firstLineChars="200"/>
        <w:jc w:val="both"/>
        <w:textAlignment w:val="auto"/>
        <w:outlineLvl w:val="9"/>
        <w:rPr>
          <w:rFonts w:hint="eastAsia" w:ascii="仿宋" w:hAnsi="仿宋" w:eastAsia="仿宋" w:cs="仿宋"/>
          <w:b w:val="0"/>
          <w:bCs w:val="0"/>
          <w:i/>
          <w:iCs/>
          <w:snapToGrid/>
          <w:color w:val="auto"/>
          <w:sz w:val="32"/>
          <w:szCs w:val="32"/>
          <w:u w:val="single" w:color="auto"/>
          <w:shd w:val="clear" w:color="auto" w:fill="FFFFFF"/>
          <w:lang w:val="en-US" w:eastAsia="zh-CN"/>
        </w:rPr>
      </w:pPr>
      <w:r>
        <w:rPr>
          <w:rFonts w:hint="eastAsia" w:ascii="仿宋" w:hAnsi="仿宋" w:eastAsia="仿宋" w:cs="仿宋"/>
          <w:sz w:val="32"/>
          <w:szCs w:val="32"/>
          <w:lang w:val="en-US" w:eastAsia="zh-CN"/>
        </w:rPr>
        <w:t>（五）法律、法规、规章规定的其他内容。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right="0" w:rightChars="0" w:firstLine="640" w:firstLineChars="200"/>
        <w:jc w:val="both"/>
        <w:textAlignment w:val="auto"/>
        <w:outlineLvl w:val="9"/>
        <w:rPr>
          <w:rFonts w:hint="eastAsia" w:ascii="黑体" w:hAnsi="黑体" w:eastAsia="黑体" w:cs="黑体"/>
          <w:b w:val="0"/>
          <w:bCs w:val="0"/>
          <w:i w:val="0"/>
          <w:iCs w:val="0"/>
          <w:snapToGrid/>
          <w:color w:val="auto"/>
          <w:sz w:val="32"/>
          <w:szCs w:val="32"/>
          <w:u w:val="none" w:color="auto"/>
          <w:shd w:val="clear" w:color="auto" w:fill="FFFFFF"/>
          <w:lang w:val="en-US" w:eastAsia="zh-CN"/>
        </w:rPr>
      </w:pPr>
      <w:r>
        <w:rPr>
          <w:rFonts w:hint="eastAsia" w:ascii="Times New Roman" w:hAnsi="Times New Roman" w:eastAsia="黑体" w:cs="Times New Roman"/>
          <w:b w:val="0"/>
          <w:bCs w:val="0"/>
          <w:i w:val="0"/>
          <w:iCs w:val="0"/>
          <w:snapToGrid/>
          <w:color w:val="auto"/>
          <w:sz w:val="32"/>
          <w:szCs w:val="32"/>
          <w:u w:val="none"/>
          <w:shd w:val="clear" w:color="auto" w:fill="FFFFFF"/>
          <w:lang w:val="en-US" w:eastAsia="zh-CN"/>
        </w:rPr>
        <w:t xml:space="preserve">第二十二条 </w:t>
      </w:r>
      <w:r>
        <w:rPr>
          <w:rFonts w:hint="default" w:ascii="Times New Roman" w:hAnsi="Times New Roman" w:eastAsia="黑体" w:cs="Times New Roman"/>
          <w:b w:val="0"/>
          <w:bCs w:val="0"/>
          <w:i w:val="0"/>
          <w:iCs w:val="0"/>
          <w:snapToGrid/>
          <w:color w:val="auto"/>
          <w:sz w:val="32"/>
          <w:szCs w:val="32"/>
          <w:u w:val="none"/>
          <w:shd w:val="clear" w:color="auto" w:fill="FFFFFF"/>
          <w:lang w:val="en-US" w:eastAsia="zh-CN"/>
        </w:rPr>
        <w:t xml:space="preserve"> </w:t>
      </w:r>
      <w:r>
        <w:rPr>
          <w:rFonts w:hint="eastAsia" w:ascii="仿宋_GB2312" w:hAnsi="仿宋_GB2312" w:eastAsia="仿宋_GB2312" w:cs="仿宋_GB2312"/>
          <w:b w:val="0"/>
          <w:bCs w:val="0"/>
          <w:i w:val="0"/>
          <w:iCs w:val="0"/>
          <w:snapToGrid/>
          <w:color w:val="auto"/>
          <w:sz w:val="32"/>
          <w:szCs w:val="32"/>
          <w:u w:val="none" w:color="auto"/>
          <w:shd w:val="clear" w:color="auto" w:fill="auto"/>
          <w:lang w:val="en-US" w:eastAsia="zh-CN"/>
        </w:rPr>
        <w:t>法制审核机构收到</w:t>
      </w:r>
      <w:r>
        <w:rPr>
          <w:rFonts w:hint="eastAsia" w:ascii="仿宋_GB2312" w:hAnsi="仿宋_GB2312" w:eastAsia="仿宋_GB2312" w:cs="仿宋_GB2312"/>
          <w:b w:val="0"/>
          <w:bCs w:val="0"/>
          <w:color w:val="auto"/>
          <w:sz w:val="32"/>
          <w:szCs w:val="32"/>
          <w:shd w:val="clear" w:color="auto" w:fill="auto"/>
        </w:rPr>
        <w:t>送审材料后</w:t>
      </w:r>
      <w:r>
        <w:rPr>
          <w:rFonts w:hint="eastAsia" w:ascii="仿宋_GB2312" w:hAnsi="仿宋_GB2312" w:eastAsia="仿宋_GB2312" w:cs="仿宋_GB2312"/>
          <w:sz w:val="32"/>
          <w:szCs w:val="32"/>
          <w:shd w:val="clear" w:color="auto" w:fill="auto"/>
          <w:lang w:val="en-US" w:eastAsia="zh-CN"/>
        </w:rPr>
        <w:t>，</w:t>
      </w:r>
      <w:r>
        <w:rPr>
          <w:rFonts w:hint="eastAsia" w:ascii="仿宋_GB2312" w:hAnsi="仿宋_GB2312" w:eastAsia="仿宋_GB2312" w:cs="仿宋_GB2312"/>
          <w:b w:val="0"/>
          <w:bCs w:val="0"/>
          <w:i w:val="0"/>
          <w:iCs w:val="0"/>
          <w:color w:val="auto"/>
          <w:sz w:val="32"/>
          <w:szCs w:val="32"/>
          <w:u w:val="none" w:color="auto"/>
          <w:shd w:val="clear" w:color="auto" w:fill="auto"/>
        </w:rPr>
        <w:t>应当在</w:t>
      </w:r>
      <w:r>
        <w:rPr>
          <w:rFonts w:hint="eastAsia" w:ascii="仿宋_GB2312" w:hAnsi="仿宋_GB2312" w:eastAsia="仿宋_GB2312" w:cs="仿宋_GB2312"/>
          <w:b w:val="0"/>
          <w:bCs w:val="0"/>
          <w:i w:val="0"/>
          <w:iCs w:val="0"/>
          <w:color w:val="auto"/>
          <w:sz w:val="32"/>
          <w:szCs w:val="32"/>
          <w:u w:val="none" w:color="auto"/>
          <w:shd w:val="clear" w:color="auto" w:fill="auto"/>
          <w:lang w:val="en-US" w:eastAsia="zh-CN"/>
        </w:rPr>
        <w:t>5个工作</w:t>
      </w:r>
      <w:r>
        <w:rPr>
          <w:rFonts w:hint="eastAsia" w:ascii="仿宋_GB2312" w:hAnsi="仿宋_GB2312" w:eastAsia="仿宋_GB2312" w:cs="仿宋_GB2312"/>
          <w:b w:val="0"/>
          <w:bCs w:val="0"/>
          <w:i w:val="0"/>
          <w:iCs w:val="0"/>
          <w:color w:val="auto"/>
          <w:sz w:val="32"/>
          <w:szCs w:val="32"/>
          <w:u w:val="none" w:color="auto"/>
          <w:shd w:val="clear" w:color="auto" w:fill="auto"/>
        </w:rPr>
        <w:t>日内审核完毕</w:t>
      </w:r>
      <w:r>
        <w:rPr>
          <w:rFonts w:hint="eastAsia" w:ascii="仿宋_GB2312" w:hAnsi="仿宋_GB2312" w:eastAsia="仿宋_GB2312" w:cs="仿宋_GB2312"/>
          <w:b w:val="0"/>
          <w:bCs w:val="0"/>
          <w:i w:val="0"/>
          <w:iCs w:val="0"/>
          <w:color w:val="auto"/>
          <w:sz w:val="32"/>
          <w:szCs w:val="32"/>
          <w:u w:val="none" w:color="auto"/>
          <w:shd w:val="clear" w:color="auto" w:fill="auto"/>
          <w:lang w:eastAsia="zh-CN"/>
        </w:rPr>
        <w:t>；</w:t>
      </w:r>
      <w:r>
        <w:rPr>
          <w:rFonts w:hint="eastAsia" w:ascii="仿宋_GB2312" w:hAnsi="仿宋_GB2312" w:eastAsia="仿宋_GB2312" w:cs="仿宋_GB2312"/>
          <w:b w:val="0"/>
          <w:bCs w:val="0"/>
          <w:i w:val="0"/>
          <w:iCs w:val="0"/>
          <w:snapToGrid/>
          <w:color w:val="auto"/>
          <w:sz w:val="32"/>
          <w:szCs w:val="32"/>
          <w:u w:val="none" w:color="auto"/>
          <w:shd w:val="clear" w:color="auto" w:fill="auto"/>
          <w:lang w:val="en-US" w:eastAsia="zh-CN"/>
        </w:rPr>
        <w:t>案情复杂的，经分管领导批准可以延长3个工作日。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right="0" w:rightChars="0" w:firstLine="640" w:firstLineChars="200"/>
        <w:jc w:val="both"/>
        <w:textAlignment w:val="auto"/>
        <w:outlineLvl w:val="9"/>
        <w:rPr>
          <w:rFonts w:hint="eastAsia" w:ascii="仿宋" w:hAnsi="仿宋" w:eastAsia="仿宋" w:cs="仿宋"/>
          <w:b w:val="0"/>
          <w:bCs w:val="0"/>
          <w:i w:val="0"/>
          <w:iCs w:val="0"/>
          <w:snapToGrid/>
          <w:color w:val="auto"/>
          <w:sz w:val="32"/>
          <w:szCs w:val="32"/>
          <w:u w:val="none" w:color="auto"/>
          <w:shd w:val="clear" w:color="auto" w:fill="auto"/>
          <w:lang w:val="en-US" w:eastAsia="zh-CN"/>
        </w:rPr>
      </w:pPr>
      <w:r>
        <w:rPr>
          <w:rFonts w:hint="eastAsia" w:ascii="黑体" w:hAnsi="黑体" w:eastAsia="黑体" w:cs="黑体"/>
          <w:b w:val="0"/>
          <w:bCs w:val="0"/>
          <w:i w:val="0"/>
          <w:iCs w:val="0"/>
          <w:snapToGrid/>
          <w:color w:val="auto"/>
          <w:sz w:val="32"/>
          <w:szCs w:val="32"/>
          <w:u w:val="none" w:color="auto"/>
          <w:shd w:val="clear" w:color="auto" w:fill="FFFFFF"/>
          <w:lang w:val="en-US" w:eastAsia="zh-CN"/>
        </w:rPr>
        <w:t xml:space="preserve">第二十三条  </w:t>
      </w:r>
      <w:r>
        <w:rPr>
          <w:rFonts w:hint="eastAsia" w:ascii="仿宋" w:hAnsi="仿宋" w:eastAsia="仿宋" w:cs="仿宋"/>
          <w:b w:val="0"/>
          <w:bCs w:val="0"/>
          <w:i w:val="0"/>
          <w:iCs w:val="0"/>
          <w:snapToGrid/>
          <w:color w:val="auto"/>
          <w:sz w:val="32"/>
          <w:szCs w:val="32"/>
          <w:u w:val="none" w:color="auto"/>
          <w:shd w:val="clear" w:color="auto" w:fill="auto"/>
          <w:lang w:val="en-US" w:eastAsia="zh-CN"/>
        </w:rPr>
        <w:t>法制审核机构对拟作出的重大行政执法决定进行法制审核后，提出下列审核意见：</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b w:val="0"/>
          <w:bCs w:val="0"/>
          <w:i w:val="0"/>
          <w:iCs w:val="0"/>
          <w:snapToGrid/>
          <w:color w:val="auto"/>
          <w:kern w:val="2"/>
          <w:sz w:val="32"/>
          <w:szCs w:val="32"/>
          <w:u w:val="none"/>
          <w:shd w:val="clear" w:color="auto" w:fill="auto"/>
          <w:lang w:val="en-US" w:eastAsia="zh-CN"/>
        </w:rPr>
      </w:pPr>
      <w:r>
        <w:rPr>
          <w:rFonts w:hint="eastAsia" w:ascii="仿宋" w:hAnsi="仿宋" w:eastAsia="仿宋" w:cs="仿宋"/>
          <w:b w:val="0"/>
          <w:bCs w:val="0"/>
          <w:i w:val="0"/>
          <w:iCs w:val="0"/>
          <w:snapToGrid/>
          <w:color w:val="auto"/>
          <w:sz w:val="32"/>
          <w:szCs w:val="32"/>
          <w:u w:val="none"/>
          <w:shd w:val="clear" w:color="auto" w:fill="auto"/>
          <w:lang w:val="en-US" w:eastAsia="zh-CN"/>
        </w:rPr>
        <w:t>（一）认为权限合法、事实清楚、证据确凿、法律依据准确、程序合法</w:t>
      </w:r>
      <w:r>
        <w:rPr>
          <w:rFonts w:hint="eastAsia" w:ascii="仿宋" w:hAnsi="仿宋" w:eastAsia="仿宋" w:cs="仿宋"/>
          <w:b w:val="0"/>
          <w:bCs w:val="0"/>
          <w:i w:val="0"/>
          <w:iCs w:val="0"/>
          <w:snapToGrid/>
          <w:color w:val="auto"/>
          <w:kern w:val="2"/>
          <w:sz w:val="32"/>
          <w:szCs w:val="32"/>
          <w:u w:val="none"/>
          <w:shd w:val="clear" w:color="auto" w:fill="auto"/>
          <w:lang w:val="en-US" w:eastAsia="zh-CN"/>
        </w:rPr>
        <w:t>的，提出审核通过的意见。</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b w:val="0"/>
          <w:bCs w:val="0"/>
          <w:i w:val="0"/>
          <w:iCs w:val="0"/>
          <w:snapToGrid/>
          <w:color w:val="auto"/>
          <w:kern w:val="2"/>
          <w:sz w:val="32"/>
          <w:szCs w:val="32"/>
          <w:u w:val="none"/>
          <w:shd w:val="clear" w:color="auto" w:fill="auto"/>
          <w:lang w:val="en-US" w:eastAsia="zh-CN"/>
        </w:rPr>
      </w:pPr>
      <w:r>
        <w:rPr>
          <w:rFonts w:hint="eastAsia" w:ascii="仿宋" w:hAnsi="仿宋" w:eastAsia="仿宋" w:cs="仿宋"/>
          <w:b w:val="0"/>
          <w:bCs w:val="0"/>
          <w:i w:val="0"/>
          <w:iCs w:val="0"/>
          <w:snapToGrid/>
          <w:color w:val="auto"/>
          <w:kern w:val="2"/>
          <w:sz w:val="32"/>
          <w:szCs w:val="32"/>
          <w:u w:val="none"/>
          <w:shd w:val="clear" w:color="auto" w:fill="auto"/>
          <w:lang w:val="en-US" w:eastAsia="zh-CN"/>
        </w:rPr>
        <w:t>（二）认为有下列情形之一的，提出</w:t>
      </w:r>
      <w:r>
        <w:rPr>
          <w:rFonts w:hint="eastAsia" w:ascii="仿宋" w:hAnsi="仿宋" w:eastAsia="仿宋" w:cs="仿宋"/>
          <w:b w:val="0"/>
          <w:bCs w:val="0"/>
          <w:i w:val="0"/>
          <w:iCs w:val="0"/>
          <w:snapToGrid/>
          <w:color w:val="auto"/>
          <w:kern w:val="2"/>
          <w:sz w:val="32"/>
          <w:szCs w:val="32"/>
          <w:u w:val="none" w:color="auto"/>
          <w:shd w:val="clear" w:color="auto" w:fill="auto"/>
          <w:lang w:val="en-US" w:eastAsia="zh-CN"/>
        </w:rPr>
        <w:t>具体</w:t>
      </w:r>
      <w:r>
        <w:rPr>
          <w:rFonts w:hint="eastAsia" w:ascii="仿宋" w:hAnsi="仿宋" w:eastAsia="仿宋" w:cs="仿宋"/>
          <w:b w:val="0"/>
          <w:bCs w:val="0"/>
          <w:i w:val="0"/>
          <w:iCs w:val="0"/>
          <w:snapToGrid/>
          <w:color w:val="auto"/>
          <w:kern w:val="2"/>
          <w:sz w:val="32"/>
          <w:szCs w:val="32"/>
          <w:u w:val="none"/>
          <w:shd w:val="clear" w:color="auto" w:fill="auto"/>
          <w:lang w:val="en-US" w:eastAsia="zh-CN"/>
        </w:rPr>
        <w:t>审核建议，退回承办机构：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b w:val="0"/>
          <w:bCs w:val="0"/>
          <w:i w:val="0"/>
          <w:iCs w:val="0"/>
          <w:snapToGrid/>
          <w:color w:val="auto"/>
          <w:kern w:val="2"/>
          <w:sz w:val="32"/>
          <w:szCs w:val="32"/>
          <w:u w:val="none"/>
          <w:shd w:val="clear" w:color="auto" w:fill="auto"/>
          <w:lang w:val="en-US" w:eastAsia="zh-CN"/>
        </w:rPr>
      </w:pPr>
      <w:r>
        <w:rPr>
          <w:rFonts w:hint="eastAsia" w:ascii="仿宋" w:hAnsi="仿宋" w:eastAsia="仿宋" w:cs="仿宋"/>
          <w:b w:val="0"/>
          <w:bCs w:val="0"/>
          <w:i w:val="0"/>
          <w:iCs w:val="0"/>
          <w:snapToGrid/>
          <w:color w:val="auto"/>
          <w:kern w:val="2"/>
          <w:sz w:val="32"/>
          <w:szCs w:val="32"/>
          <w:u w:val="none"/>
          <w:shd w:val="clear" w:color="auto" w:fill="auto"/>
          <w:lang w:val="en-US" w:eastAsia="zh-CN"/>
        </w:rPr>
        <w:t>1.行政执法主体不合法、行政执法人员不具备执法资格的；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b w:val="0"/>
          <w:bCs w:val="0"/>
          <w:i w:val="0"/>
          <w:iCs w:val="0"/>
          <w:snapToGrid/>
          <w:color w:val="auto"/>
          <w:kern w:val="2"/>
          <w:sz w:val="32"/>
          <w:szCs w:val="32"/>
          <w:u w:val="none"/>
          <w:shd w:val="clear" w:color="auto" w:fill="auto"/>
          <w:lang w:val="en-US" w:eastAsia="zh-CN"/>
        </w:rPr>
      </w:pPr>
      <w:r>
        <w:rPr>
          <w:rFonts w:hint="eastAsia" w:ascii="仿宋" w:hAnsi="仿宋" w:eastAsia="仿宋" w:cs="仿宋"/>
          <w:b w:val="0"/>
          <w:bCs w:val="0"/>
          <w:i w:val="0"/>
          <w:iCs w:val="0"/>
          <w:snapToGrid/>
          <w:color w:val="auto"/>
          <w:kern w:val="2"/>
          <w:sz w:val="32"/>
          <w:szCs w:val="32"/>
          <w:u w:val="none"/>
          <w:shd w:val="clear" w:color="auto" w:fill="auto"/>
          <w:lang w:val="en-US" w:eastAsia="zh-CN"/>
        </w:rPr>
        <w:t>2.主要事实不清、证据不足的；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b w:val="0"/>
          <w:bCs w:val="0"/>
          <w:i w:val="0"/>
          <w:iCs w:val="0"/>
          <w:snapToGrid/>
          <w:color w:val="auto"/>
          <w:kern w:val="2"/>
          <w:sz w:val="32"/>
          <w:szCs w:val="32"/>
          <w:u w:val="none"/>
          <w:shd w:val="clear" w:color="auto" w:fill="auto"/>
          <w:lang w:val="en-US" w:eastAsia="zh-CN"/>
        </w:rPr>
      </w:pPr>
      <w:r>
        <w:rPr>
          <w:rFonts w:hint="eastAsia" w:ascii="仿宋" w:hAnsi="仿宋" w:eastAsia="仿宋" w:cs="仿宋"/>
          <w:b w:val="0"/>
          <w:bCs w:val="0"/>
          <w:i w:val="0"/>
          <w:iCs w:val="0"/>
          <w:snapToGrid/>
          <w:color w:val="auto"/>
          <w:kern w:val="2"/>
          <w:sz w:val="32"/>
          <w:szCs w:val="32"/>
          <w:u w:val="none"/>
          <w:shd w:val="clear" w:color="auto" w:fill="auto"/>
          <w:lang w:val="en-US" w:eastAsia="zh-CN"/>
        </w:rPr>
        <w:t>3.法律依据错误的；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b w:val="0"/>
          <w:bCs w:val="0"/>
          <w:i w:val="0"/>
          <w:iCs w:val="0"/>
          <w:snapToGrid/>
          <w:color w:val="auto"/>
          <w:kern w:val="2"/>
          <w:sz w:val="32"/>
          <w:szCs w:val="32"/>
          <w:u w:val="none"/>
          <w:shd w:val="clear" w:color="auto" w:fill="auto"/>
          <w:lang w:val="en-US" w:eastAsia="zh-CN"/>
        </w:rPr>
      </w:pPr>
      <w:r>
        <w:rPr>
          <w:rFonts w:hint="eastAsia" w:ascii="仿宋" w:hAnsi="仿宋" w:eastAsia="仿宋" w:cs="仿宋"/>
          <w:b w:val="0"/>
          <w:bCs w:val="0"/>
          <w:i w:val="0"/>
          <w:iCs w:val="0"/>
          <w:snapToGrid/>
          <w:color w:val="auto"/>
          <w:kern w:val="2"/>
          <w:sz w:val="32"/>
          <w:szCs w:val="32"/>
          <w:u w:val="none"/>
          <w:shd w:val="clear" w:color="auto" w:fill="auto"/>
          <w:lang w:val="en-US" w:eastAsia="zh-CN"/>
        </w:rPr>
        <w:t>4.违反法定程序的；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b w:val="0"/>
          <w:bCs w:val="0"/>
          <w:i w:val="0"/>
          <w:iCs w:val="0"/>
          <w:snapToGrid/>
          <w:color w:val="auto"/>
          <w:kern w:val="2"/>
          <w:sz w:val="32"/>
          <w:szCs w:val="32"/>
          <w:u w:val="none"/>
          <w:shd w:val="clear" w:color="auto" w:fill="auto"/>
          <w:lang w:val="en-US" w:eastAsia="zh-CN"/>
        </w:rPr>
      </w:pPr>
      <w:r>
        <w:rPr>
          <w:rFonts w:hint="eastAsia" w:ascii="仿宋" w:hAnsi="仿宋" w:eastAsia="仿宋" w:cs="仿宋"/>
          <w:b w:val="0"/>
          <w:bCs w:val="0"/>
          <w:i w:val="0"/>
          <w:iCs w:val="0"/>
          <w:snapToGrid/>
          <w:color w:val="auto"/>
          <w:kern w:val="2"/>
          <w:sz w:val="32"/>
          <w:szCs w:val="32"/>
          <w:u w:val="none"/>
          <w:shd w:val="clear" w:color="auto" w:fill="auto"/>
          <w:lang w:val="en-US" w:eastAsia="zh-CN"/>
        </w:rPr>
        <w:t>5.行政执法决定明显不当的；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b w:val="0"/>
          <w:bCs w:val="0"/>
          <w:i w:val="0"/>
          <w:iCs w:val="0"/>
          <w:snapToGrid/>
          <w:color w:val="auto"/>
          <w:sz w:val="32"/>
          <w:szCs w:val="32"/>
          <w:u w:val="none"/>
          <w:shd w:val="clear" w:color="auto" w:fill="auto"/>
          <w:lang w:val="en-US" w:eastAsia="zh-CN"/>
        </w:rPr>
      </w:pPr>
      <w:r>
        <w:rPr>
          <w:rFonts w:hint="eastAsia" w:ascii="仿宋" w:hAnsi="仿宋" w:eastAsia="仿宋" w:cs="仿宋"/>
          <w:b w:val="0"/>
          <w:bCs w:val="0"/>
          <w:i w:val="0"/>
          <w:iCs w:val="0"/>
          <w:snapToGrid/>
          <w:color w:val="auto"/>
          <w:sz w:val="32"/>
          <w:szCs w:val="32"/>
          <w:u w:val="none"/>
          <w:shd w:val="clear" w:color="auto" w:fill="auto"/>
          <w:lang w:val="en-US" w:eastAsia="zh-CN"/>
        </w:rPr>
        <w:t>6.超越或者滥用职权的；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eastAsia="zh-CN"/>
        </w:rPr>
      </w:pPr>
      <w:r>
        <w:rPr>
          <w:rFonts w:hint="eastAsia" w:ascii="仿宋" w:hAnsi="仿宋" w:eastAsia="仿宋" w:cs="仿宋"/>
          <w:b w:val="0"/>
          <w:bCs w:val="0"/>
          <w:i w:val="0"/>
          <w:iCs w:val="0"/>
          <w:snapToGrid/>
          <w:color w:val="auto"/>
          <w:sz w:val="32"/>
          <w:szCs w:val="32"/>
          <w:u w:val="none"/>
          <w:shd w:val="clear" w:color="auto" w:fill="auto"/>
          <w:lang w:val="en-US" w:eastAsia="zh-CN"/>
        </w:rPr>
        <w:t>7.法律文书不规范的。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shd w:val="clear" w:color="auto" w:fill="auto"/>
          <w:lang w:val="en-US" w:eastAsia="zh-CN" w:bidi="ar-SA"/>
        </w:rPr>
      </w:pPr>
      <w:r>
        <w:rPr>
          <w:rFonts w:hint="eastAsia" w:ascii="仿宋" w:hAnsi="仿宋" w:eastAsia="仿宋" w:cs="仿宋"/>
          <w:b w:val="0"/>
          <w:bCs w:val="0"/>
          <w:i w:val="0"/>
          <w:iCs w:val="0"/>
          <w:snapToGrid/>
          <w:color w:val="auto"/>
          <w:sz w:val="32"/>
          <w:szCs w:val="32"/>
          <w:u w:val="none"/>
          <w:shd w:val="clear" w:color="auto" w:fill="auto"/>
          <w:lang w:val="en-US" w:eastAsia="zh-CN"/>
        </w:rPr>
        <w:t>承办部门或者机构应当对具体审核建议作出相应处理。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right="0" w:rightChars="0" w:firstLine="640" w:firstLineChars="200"/>
        <w:jc w:val="both"/>
        <w:textAlignment w:val="auto"/>
        <w:outlineLvl w:val="9"/>
        <w:rPr>
          <w:rFonts w:hint="eastAsia" w:ascii="仿宋" w:hAnsi="仿宋" w:eastAsia="仿宋" w:cs="仿宋"/>
          <w:sz w:val="32"/>
          <w:szCs w:val="32"/>
          <w:shd w:val="clear" w:color="auto" w:fill="FFFFFF"/>
          <w:lang w:val="en-US" w:eastAsia="zh-CN"/>
        </w:rPr>
      </w:pPr>
      <w:r>
        <w:rPr>
          <w:rFonts w:hint="eastAsia" w:ascii="黑体" w:hAnsi="黑体" w:eastAsia="黑体" w:cs="黑体"/>
          <w:b w:val="0"/>
          <w:bCs w:val="0"/>
          <w:color w:val="auto"/>
          <w:sz w:val="32"/>
          <w:szCs w:val="32"/>
          <w:lang w:eastAsia="zh-CN"/>
        </w:rPr>
        <w:t>第二十四条</w:t>
      </w:r>
      <w:r>
        <w:rPr>
          <w:rFonts w:hint="eastAsia" w:ascii="黑体" w:hAnsi="黑体" w:eastAsia="黑体" w:cs="黑体"/>
          <w:b w:val="0"/>
          <w:bCs w:val="0"/>
          <w:color w:val="auto"/>
          <w:sz w:val="32"/>
          <w:szCs w:val="32"/>
          <w:lang w:val="en-US" w:eastAsia="zh-CN"/>
        </w:rPr>
        <w:t xml:space="preserve">  </w:t>
      </w:r>
      <w:r>
        <w:rPr>
          <w:rFonts w:hint="eastAsia" w:ascii="仿宋" w:hAnsi="仿宋" w:eastAsia="仿宋" w:cs="仿宋"/>
          <w:sz w:val="32"/>
          <w:szCs w:val="32"/>
          <w:shd w:val="clear" w:color="auto" w:fill="auto"/>
          <w:lang w:val="en-US" w:eastAsia="zh-CN"/>
        </w:rPr>
        <w:t xml:space="preserve">法制审核工作人员与审核内容有直接利害关系的，应当回避。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0" w:firstLineChars="0"/>
        <w:jc w:val="center"/>
        <w:outlineLvl w:val="9"/>
        <w:rPr>
          <w:rFonts w:hint="default" w:ascii="Times New Roman" w:hAnsi="Times New Roman" w:eastAsia="黑体" w:cs="Times New Roman"/>
          <w:b w:val="0"/>
          <w:bCs w:val="0"/>
          <w:i w:val="0"/>
          <w:iCs w:val="0"/>
          <w:snapToGrid/>
          <w:color w:val="auto"/>
          <w:sz w:val="32"/>
          <w:szCs w:val="32"/>
          <w:u w:val="none"/>
          <w:shd w:val="clear" w:color="auto" w:fill="FFFFFF"/>
          <w:lang w:val="en-US" w:eastAsia="zh-CN"/>
        </w:rPr>
      </w:pPr>
      <w:r>
        <w:rPr>
          <w:rFonts w:hint="default" w:ascii="Times New Roman" w:hAnsi="Times New Roman" w:eastAsia="黑体" w:cs="Times New Roman"/>
          <w:sz w:val="32"/>
          <w:szCs w:val="32"/>
          <w:shd w:val="clear" w:color="auto" w:fill="FFFFFF"/>
          <w:lang w:val="en-US" w:eastAsia="zh-CN"/>
        </w:rPr>
        <w:t>第四章</w:t>
      </w:r>
      <w:r>
        <w:rPr>
          <w:rFonts w:hint="eastAsia" w:ascii="Times New Roman" w:hAnsi="Times New Roman" w:eastAsia="黑体" w:cs="Times New Roman"/>
          <w:sz w:val="32"/>
          <w:szCs w:val="32"/>
          <w:shd w:val="clear" w:color="auto" w:fill="FFFFFF"/>
          <w:lang w:val="en-US" w:eastAsia="zh-CN"/>
        </w:rPr>
        <w:t xml:space="preserve"> </w:t>
      </w:r>
      <w:r>
        <w:rPr>
          <w:rFonts w:hint="default" w:ascii="Times New Roman" w:hAnsi="Times New Roman" w:eastAsia="黑体" w:cs="Times New Roman"/>
          <w:b w:val="0"/>
          <w:bCs w:val="0"/>
          <w:i w:val="0"/>
          <w:iCs w:val="0"/>
          <w:snapToGrid/>
          <w:color w:val="auto"/>
          <w:sz w:val="32"/>
          <w:szCs w:val="32"/>
          <w:u w:val="none"/>
          <w:shd w:val="clear" w:color="auto" w:fill="FFFFFF"/>
          <w:lang w:val="en-US" w:eastAsia="zh-CN"/>
        </w:rPr>
        <w:t>责任</w:t>
      </w:r>
      <w:r>
        <w:rPr>
          <w:rFonts w:hint="eastAsia" w:ascii="Times New Roman" w:hAnsi="Times New Roman" w:eastAsia="黑体" w:cs="Times New Roman"/>
          <w:b w:val="0"/>
          <w:bCs w:val="0"/>
          <w:i w:val="0"/>
          <w:iCs w:val="0"/>
          <w:snapToGrid/>
          <w:color w:val="auto"/>
          <w:sz w:val="32"/>
          <w:szCs w:val="32"/>
          <w:u w:val="none"/>
          <w:shd w:val="clear" w:color="auto" w:fill="FFFFFF"/>
          <w:lang w:val="en-US" w:eastAsia="zh-CN"/>
        </w:rPr>
        <w:t>追究</w:t>
      </w:r>
    </w:p>
    <w:p>
      <w:pPr>
        <w:pStyle w:val="4"/>
        <w:keepNext w:val="0"/>
        <w:keepLines w:val="0"/>
        <w:pageBreakBefore w:val="0"/>
        <w:widowControl/>
        <w:kinsoku/>
        <w:overflowPunct/>
        <w:topLinePunct w:val="0"/>
        <w:autoSpaceDE/>
        <w:bidi w:val="0"/>
        <w:adjustRightInd/>
        <w:snapToGrid/>
        <w:spacing w:before="0" w:beforeLines="0" w:after="0" w:afterLines="0" w:line="600" w:lineRule="exact"/>
        <w:ind w:right="0" w:rightChars="0" w:firstLine="640" w:firstLineChars="200"/>
        <w:jc w:val="both"/>
        <w:rPr>
          <w:rFonts w:hint="eastAsia" w:ascii="仿宋" w:hAnsi="仿宋" w:eastAsia="仿宋" w:cs="仿宋"/>
          <w:kern w:val="2"/>
          <w:sz w:val="32"/>
          <w:szCs w:val="32"/>
          <w:shd w:val="clear" w:color="auto" w:fill="FFFFFF"/>
        </w:rPr>
      </w:pPr>
      <w:r>
        <w:rPr>
          <w:rFonts w:hint="default" w:ascii="黑体" w:hAnsi="黑体" w:eastAsia="黑体" w:cs="黑体"/>
          <w:snapToGrid/>
          <w:sz w:val="32"/>
          <w:szCs w:val="32"/>
          <w:lang w:val="en-US" w:eastAsia="zh-CN"/>
        </w:rPr>
        <w:t>第二十</w:t>
      </w:r>
      <w:r>
        <w:rPr>
          <w:rFonts w:hint="eastAsia" w:ascii="黑体" w:hAnsi="黑体" w:eastAsia="黑体" w:cs="黑体"/>
          <w:snapToGrid/>
          <w:sz w:val="32"/>
          <w:szCs w:val="32"/>
          <w:lang w:val="en-US" w:eastAsia="zh-CN"/>
        </w:rPr>
        <w:t>五</w:t>
      </w:r>
      <w:r>
        <w:rPr>
          <w:rFonts w:hint="default" w:ascii="黑体" w:hAnsi="黑体" w:eastAsia="黑体" w:cs="黑体"/>
          <w:snapToGrid/>
          <w:sz w:val="32"/>
          <w:szCs w:val="32"/>
          <w:lang w:val="en-US" w:eastAsia="zh-CN"/>
        </w:rPr>
        <w:t>条</w:t>
      </w:r>
      <w:r>
        <w:rPr>
          <w:rFonts w:hint="eastAsia" w:ascii="黑体" w:hAnsi="黑体" w:eastAsia="黑体" w:cs="黑体"/>
          <w:snapToGrid/>
          <w:sz w:val="32"/>
          <w:szCs w:val="32"/>
          <w:lang w:val="en-US" w:eastAsia="zh-CN"/>
        </w:rPr>
        <w:t xml:space="preserve"> </w:t>
      </w:r>
      <w:r>
        <w:rPr>
          <w:rFonts w:hint="default" w:ascii="仿宋_GB2312" w:hAnsi="仿宋_GB2312" w:eastAsia="仿宋_GB2312" w:cs="仿宋_GB2312"/>
          <w:snapToGrid/>
          <w:sz w:val="32"/>
          <w:szCs w:val="32"/>
          <w:lang w:val="en-US" w:eastAsia="zh-CN"/>
        </w:rPr>
        <w:t xml:space="preserve"> </w:t>
      </w:r>
      <w:r>
        <w:rPr>
          <w:rFonts w:hint="eastAsia" w:ascii="仿宋" w:hAnsi="仿宋" w:eastAsia="仿宋" w:cs="仿宋"/>
          <w:kern w:val="2"/>
          <w:sz w:val="32"/>
          <w:szCs w:val="32"/>
          <w:shd w:val="clear" w:color="auto" w:fill="FFFFFF"/>
        </w:rPr>
        <w:t>行政执法主体</w:t>
      </w:r>
      <w:r>
        <w:rPr>
          <w:rFonts w:hint="eastAsia" w:ascii="仿宋" w:hAnsi="仿宋" w:eastAsia="仿宋" w:cs="仿宋"/>
          <w:kern w:val="2"/>
          <w:sz w:val="32"/>
          <w:szCs w:val="32"/>
          <w:shd w:val="clear" w:color="auto" w:fill="FFFFFF"/>
          <w:lang w:eastAsia="zh-CN"/>
        </w:rPr>
        <w:t>及其工作人员</w:t>
      </w:r>
      <w:r>
        <w:rPr>
          <w:rFonts w:hint="eastAsia" w:ascii="仿宋" w:hAnsi="仿宋" w:eastAsia="仿宋" w:cs="仿宋"/>
          <w:kern w:val="2"/>
          <w:sz w:val="32"/>
          <w:szCs w:val="32"/>
          <w:shd w:val="clear" w:color="auto" w:fill="FFFFFF"/>
        </w:rPr>
        <w:t>违反本办法，有下列情形之一的，可以按</w:t>
      </w:r>
      <w:r>
        <w:rPr>
          <w:rFonts w:hint="eastAsia" w:ascii="仿宋" w:hAnsi="仿宋" w:eastAsia="仿宋" w:cs="仿宋"/>
          <w:kern w:val="2"/>
          <w:sz w:val="32"/>
          <w:szCs w:val="32"/>
          <w:shd w:val="clear" w:color="auto" w:fill="FFFFFF"/>
          <w:lang w:eastAsia="zh-CN"/>
        </w:rPr>
        <w:t>照</w:t>
      </w:r>
      <w:r>
        <w:rPr>
          <w:rFonts w:hint="eastAsia" w:ascii="仿宋" w:hAnsi="仿宋" w:eastAsia="仿宋" w:cs="仿宋"/>
          <w:kern w:val="2"/>
          <w:sz w:val="32"/>
          <w:szCs w:val="32"/>
          <w:shd w:val="clear" w:color="auto" w:fill="FFFFFF"/>
        </w:rPr>
        <w:t>《广东省行政执法监督条例》有关规定</w:t>
      </w:r>
      <w:r>
        <w:rPr>
          <w:rFonts w:hint="eastAsia" w:ascii="仿宋" w:hAnsi="仿宋" w:eastAsia="仿宋" w:cs="仿宋"/>
          <w:kern w:val="2"/>
          <w:sz w:val="32"/>
          <w:szCs w:val="32"/>
          <w:shd w:val="clear" w:color="auto" w:fill="FFFFFF"/>
          <w:lang w:eastAsia="zh-CN"/>
        </w:rPr>
        <w:t>，</w:t>
      </w:r>
      <w:r>
        <w:rPr>
          <w:rFonts w:hint="eastAsia" w:ascii="仿宋" w:hAnsi="仿宋" w:eastAsia="仿宋" w:cs="仿宋"/>
          <w:kern w:val="2"/>
          <w:sz w:val="32"/>
          <w:szCs w:val="32"/>
          <w:shd w:val="clear" w:color="auto" w:fill="FFFFFF"/>
        </w:rPr>
        <w:t>对负有直接责任的主管人员和其他直接责任人员责令书面检查、批评教育、通报批评、离岗培训或者暂扣行政执法证；情节严重的，依法撤销行政执法证；涉嫌违反行政纪律的，交由</w:t>
      </w:r>
      <w:r>
        <w:rPr>
          <w:rFonts w:hint="eastAsia" w:ascii="仿宋" w:hAnsi="仿宋" w:eastAsia="仿宋" w:cs="仿宋"/>
          <w:kern w:val="2"/>
          <w:sz w:val="32"/>
          <w:szCs w:val="32"/>
          <w:shd w:val="clear" w:color="auto" w:fill="FFFFFF"/>
          <w:lang w:eastAsia="zh-CN"/>
        </w:rPr>
        <w:t>有权</w:t>
      </w:r>
      <w:r>
        <w:rPr>
          <w:rFonts w:hint="eastAsia" w:ascii="仿宋" w:hAnsi="仿宋" w:eastAsia="仿宋" w:cs="仿宋"/>
          <w:kern w:val="2"/>
          <w:sz w:val="32"/>
          <w:szCs w:val="32"/>
          <w:shd w:val="clear" w:color="auto" w:fill="FFFFFF"/>
        </w:rPr>
        <w:t>机关</w:t>
      </w:r>
      <w:r>
        <w:rPr>
          <w:rFonts w:hint="eastAsia" w:ascii="仿宋" w:hAnsi="仿宋" w:eastAsia="仿宋" w:cs="仿宋"/>
          <w:kern w:val="2"/>
          <w:sz w:val="32"/>
          <w:szCs w:val="32"/>
          <w:shd w:val="clear" w:color="auto" w:fill="FFFFFF"/>
          <w:lang w:eastAsia="zh-CN"/>
        </w:rPr>
        <w:t>处理</w:t>
      </w:r>
      <w:r>
        <w:rPr>
          <w:rFonts w:hint="eastAsia" w:ascii="仿宋" w:hAnsi="仿宋" w:eastAsia="仿宋" w:cs="仿宋"/>
          <w:kern w:val="2"/>
          <w:sz w:val="32"/>
          <w:szCs w:val="32"/>
          <w:shd w:val="clear" w:color="auto" w:fill="FFFFFF"/>
        </w:rPr>
        <w:t>：</w:t>
      </w:r>
    </w:p>
    <w:p>
      <w:pPr>
        <w:pStyle w:val="4"/>
        <w:keepNext w:val="0"/>
        <w:keepLines w:val="0"/>
        <w:pageBreakBefore w:val="0"/>
        <w:widowControl/>
        <w:kinsoku/>
        <w:overflowPunct/>
        <w:topLinePunct w:val="0"/>
        <w:autoSpaceDE/>
        <w:bidi w:val="0"/>
        <w:adjustRightInd/>
        <w:snapToGrid/>
        <w:spacing w:before="0" w:beforeLines="0" w:after="0" w:afterLines="0" w:line="600" w:lineRule="exact"/>
        <w:ind w:right="0" w:rightChars="0" w:firstLine="640" w:firstLineChars="200"/>
        <w:jc w:val="both"/>
        <w:rPr>
          <w:rFonts w:hint="eastAsia" w:ascii="仿宋" w:hAnsi="仿宋" w:eastAsia="仿宋" w:cs="仿宋"/>
          <w:b w:val="0"/>
          <w:bCs w:val="0"/>
          <w:color w:val="auto"/>
          <w:sz w:val="32"/>
          <w:szCs w:val="32"/>
          <w:shd w:val="clear" w:color="auto" w:fill="auto"/>
          <w:lang w:eastAsia="zh-CN"/>
        </w:rPr>
      </w:pPr>
      <w:r>
        <w:rPr>
          <w:rFonts w:hint="eastAsia" w:ascii="仿宋" w:hAnsi="仿宋" w:eastAsia="仿宋" w:cs="仿宋"/>
          <w:kern w:val="2"/>
          <w:sz w:val="32"/>
          <w:szCs w:val="32"/>
          <w:shd w:val="clear" w:color="auto" w:fill="FFFFFF"/>
          <w:lang w:eastAsia="zh-CN"/>
        </w:rPr>
        <w:t>（一）</w:t>
      </w:r>
      <w:r>
        <w:rPr>
          <w:rFonts w:hint="eastAsia" w:ascii="仿宋" w:hAnsi="仿宋" w:eastAsia="仿宋" w:cs="仿宋"/>
          <w:b w:val="0"/>
          <w:bCs w:val="0"/>
          <w:color w:val="auto"/>
          <w:sz w:val="32"/>
          <w:szCs w:val="32"/>
          <w:shd w:val="clear" w:color="auto" w:fill="auto"/>
        </w:rPr>
        <w:t>未</w:t>
      </w:r>
      <w:r>
        <w:rPr>
          <w:rFonts w:hint="eastAsia" w:ascii="仿宋" w:hAnsi="仿宋" w:eastAsia="仿宋" w:cs="仿宋"/>
          <w:b w:val="0"/>
          <w:bCs w:val="0"/>
          <w:color w:val="auto"/>
          <w:sz w:val="32"/>
          <w:szCs w:val="32"/>
          <w:shd w:val="clear" w:color="auto" w:fill="auto"/>
          <w:lang w:eastAsia="zh-CN"/>
        </w:rPr>
        <w:t>经</w:t>
      </w:r>
      <w:r>
        <w:rPr>
          <w:rFonts w:hint="eastAsia" w:ascii="仿宋" w:hAnsi="仿宋" w:eastAsia="仿宋" w:cs="仿宋"/>
          <w:b w:val="0"/>
          <w:bCs w:val="0"/>
          <w:color w:val="auto"/>
          <w:sz w:val="32"/>
          <w:szCs w:val="32"/>
          <w:shd w:val="clear" w:color="auto" w:fill="auto"/>
        </w:rPr>
        <w:t>法制审核</w:t>
      </w:r>
      <w:r>
        <w:rPr>
          <w:rFonts w:hint="eastAsia" w:ascii="仿宋" w:hAnsi="仿宋" w:eastAsia="仿宋" w:cs="仿宋"/>
          <w:b w:val="0"/>
          <w:bCs w:val="0"/>
          <w:color w:val="auto"/>
          <w:sz w:val="32"/>
          <w:szCs w:val="32"/>
          <w:shd w:val="clear" w:color="auto" w:fill="auto"/>
          <w:lang w:eastAsia="zh-CN"/>
        </w:rPr>
        <w:t>或者审核不通过</w:t>
      </w:r>
      <w:r>
        <w:rPr>
          <w:rFonts w:hint="eastAsia" w:ascii="仿宋" w:hAnsi="仿宋" w:eastAsia="仿宋" w:cs="仿宋"/>
          <w:b w:val="0"/>
          <w:bCs w:val="0"/>
          <w:color w:val="auto"/>
          <w:sz w:val="32"/>
          <w:szCs w:val="32"/>
          <w:shd w:val="clear" w:color="auto" w:fill="auto"/>
        </w:rPr>
        <w:t>作出重大行政执法决定</w:t>
      </w:r>
      <w:r>
        <w:rPr>
          <w:rFonts w:hint="eastAsia" w:ascii="仿宋" w:hAnsi="仿宋" w:eastAsia="仿宋" w:cs="仿宋"/>
          <w:b w:val="0"/>
          <w:bCs w:val="0"/>
          <w:color w:val="auto"/>
          <w:sz w:val="32"/>
          <w:szCs w:val="32"/>
          <w:shd w:val="clear" w:color="auto" w:fill="auto"/>
          <w:lang w:eastAsia="zh-CN"/>
        </w:rPr>
        <w:t>的；</w:t>
      </w:r>
    </w:p>
    <w:p>
      <w:pPr>
        <w:pStyle w:val="4"/>
        <w:keepNext w:val="0"/>
        <w:keepLines w:val="0"/>
        <w:pageBreakBefore w:val="0"/>
        <w:widowControl/>
        <w:kinsoku/>
        <w:overflowPunct/>
        <w:topLinePunct w:val="0"/>
        <w:autoSpaceDE/>
        <w:bidi w:val="0"/>
        <w:adjustRightInd/>
        <w:snapToGrid/>
        <w:spacing w:before="0" w:beforeLines="0" w:after="0" w:afterLines="0" w:line="600" w:lineRule="exact"/>
        <w:ind w:right="0" w:rightChars="0" w:firstLine="640" w:firstLineChars="200"/>
        <w:jc w:val="both"/>
        <w:rPr>
          <w:rFonts w:hint="eastAsia" w:ascii="仿宋" w:hAnsi="仿宋" w:eastAsia="仿宋" w:cs="仿宋"/>
          <w:b w:val="0"/>
          <w:bCs w:val="0"/>
          <w:snapToGrid/>
          <w:color w:val="auto"/>
          <w:sz w:val="32"/>
          <w:szCs w:val="32"/>
          <w:lang w:val="en-US" w:eastAsia="zh-CN"/>
        </w:rPr>
      </w:pPr>
      <w:r>
        <w:rPr>
          <w:rFonts w:hint="eastAsia" w:ascii="仿宋" w:hAnsi="仿宋" w:eastAsia="仿宋" w:cs="仿宋"/>
          <w:b w:val="0"/>
          <w:bCs w:val="0"/>
          <w:color w:val="auto"/>
          <w:sz w:val="32"/>
          <w:szCs w:val="32"/>
          <w:shd w:val="clear" w:color="auto" w:fill="auto"/>
          <w:lang w:eastAsia="zh-CN"/>
        </w:rPr>
        <w:t>（二）</w:t>
      </w:r>
      <w:r>
        <w:rPr>
          <w:rFonts w:hint="eastAsia" w:ascii="仿宋" w:hAnsi="仿宋" w:eastAsia="仿宋" w:cs="仿宋"/>
          <w:b w:val="0"/>
          <w:bCs w:val="0"/>
          <w:snapToGrid/>
          <w:color w:val="auto"/>
          <w:sz w:val="32"/>
          <w:szCs w:val="32"/>
          <w:lang w:val="en-US" w:eastAsia="zh-CN"/>
        </w:rPr>
        <w:t>行政执法承办部门或者机构未按照本办法第十三条、第十四条规定提交法制审核材料</w:t>
      </w:r>
      <w:r>
        <w:rPr>
          <w:rFonts w:hint="eastAsia" w:ascii="仿宋" w:hAnsi="仿宋" w:eastAsia="仿宋" w:cs="仿宋"/>
          <w:b w:val="0"/>
          <w:bCs w:val="0"/>
          <w:snapToGrid/>
          <w:color w:val="auto"/>
          <w:sz w:val="32"/>
          <w:szCs w:val="32"/>
          <w:shd w:val="clear" w:color="auto" w:fill="FFFFFF"/>
          <w:lang w:val="en-US" w:eastAsia="zh-CN"/>
        </w:rPr>
        <w:t>，或者提交的材料弄虚作假</w:t>
      </w:r>
      <w:r>
        <w:rPr>
          <w:rFonts w:hint="eastAsia" w:ascii="仿宋" w:hAnsi="仿宋" w:eastAsia="仿宋" w:cs="仿宋"/>
          <w:b w:val="0"/>
          <w:bCs w:val="0"/>
          <w:snapToGrid/>
          <w:color w:val="auto"/>
          <w:sz w:val="32"/>
          <w:szCs w:val="32"/>
          <w:lang w:val="en-US" w:eastAsia="zh-CN"/>
        </w:rPr>
        <w:t>的；</w:t>
      </w:r>
    </w:p>
    <w:p>
      <w:pPr>
        <w:pStyle w:val="4"/>
        <w:keepNext w:val="0"/>
        <w:keepLines w:val="0"/>
        <w:pageBreakBefore w:val="0"/>
        <w:widowControl/>
        <w:kinsoku/>
        <w:overflowPunct/>
        <w:topLinePunct w:val="0"/>
        <w:autoSpaceDE/>
        <w:bidi w:val="0"/>
        <w:adjustRightInd/>
        <w:snapToGrid/>
        <w:spacing w:before="0" w:beforeLines="0" w:after="0" w:afterLines="0" w:line="600" w:lineRule="exact"/>
        <w:ind w:right="0" w:rightChars="0" w:firstLine="640" w:firstLineChars="200"/>
        <w:jc w:val="both"/>
        <w:rPr>
          <w:rFonts w:hint="eastAsia" w:ascii="仿宋" w:hAnsi="仿宋" w:eastAsia="仿宋" w:cs="仿宋"/>
          <w:b w:val="0"/>
          <w:bCs w:val="0"/>
          <w:snapToGrid/>
          <w:color w:val="auto"/>
          <w:sz w:val="32"/>
          <w:szCs w:val="32"/>
          <w:lang w:val="en-US" w:eastAsia="zh-CN"/>
        </w:rPr>
      </w:pPr>
      <w:r>
        <w:rPr>
          <w:rFonts w:hint="eastAsia" w:ascii="仿宋" w:hAnsi="仿宋" w:eastAsia="仿宋" w:cs="仿宋"/>
          <w:b w:val="0"/>
          <w:bCs w:val="0"/>
          <w:snapToGrid/>
          <w:color w:val="auto"/>
          <w:sz w:val="32"/>
          <w:szCs w:val="32"/>
          <w:lang w:val="en-US" w:eastAsia="zh-CN"/>
        </w:rPr>
        <w:t>（三）法制审核机构未按照本规定对重大行政执法决定进行法制审核造成严重后果的。</w:t>
      </w:r>
    </w:p>
    <w:p>
      <w:pPr>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200" w:lineRule="exact"/>
        <w:ind w:left="0" w:right="0" w:rightChars="0" w:firstLine="640" w:firstLineChars="200"/>
        <w:jc w:val="both"/>
        <w:textAlignment w:val="auto"/>
        <w:outlineLvl w:val="9"/>
        <w:rPr>
          <w:rFonts w:hint="default" w:ascii="Times New Roman" w:hAnsi="Times New Roman" w:eastAsia="黑体" w:cs="Times New Roman"/>
          <w:b w:val="0"/>
          <w:bCs w:val="0"/>
          <w:snapToGrid/>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600" w:lineRule="exact"/>
        <w:ind w:left="0" w:leftChars="0" w:right="0" w:rightChars="0" w:firstLine="0" w:firstLineChars="0"/>
        <w:jc w:val="center"/>
        <w:outlineLvl w:val="9"/>
        <w:rPr>
          <w:rFonts w:hint="default" w:ascii="Times New Roman" w:hAnsi="Times New Roman" w:eastAsia="黑体" w:cs="Times New Roman"/>
          <w:b w:val="0"/>
          <w:bCs w:val="0"/>
          <w:snapToGrid/>
          <w:color w:val="auto"/>
          <w:sz w:val="32"/>
          <w:szCs w:val="32"/>
          <w:lang w:val="en-US" w:eastAsia="zh-CN"/>
        </w:rPr>
      </w:pPr>
      <w:r>
        <w:rPr>
          <w:rFonts w:hint="eastAsia" w:ascii="Times New Roman" w:hAnsi="Times New Roman" w:eastAsia="黑体" w:cs="Times New Roman"/>
          <w:b w:val="0"/>
          <w:bCs w:val="0"/>
          <w:snapToGrid/>
          <w:color w:val="auto"/>
          <w:sz w:val="32"/>
          <w:szCs w:val="32"/>
          <w:lang w:val="en-US" w:eastAsia="zh-CN"/>
        </w:rPr>
        <w:t xml:space="preserve">第五章  </w:t>
      </w:r>
      <w:r>
        <w:rPr>
          <w:rFonts w:hint="default" w:ascii="Times New Roman" w:hAnsi="Times New Roman" w:eastAsia="黑体" w:cs="Times New Roman"/>
          <w:b w:val="0"/>
          <w:bCs w:val="0"/>
          <w:snapToGrid/>
          <w:color w:val="auto"/>
          <w:sz w:val="32"/>
          <w:szCs w:val="32"/>
          <w:lang w:val="en-US" w:eastAsia="zh-CN"/>
        </w:rPr>
        <w:t>附</w:t>
      </w:r>
      <w:r>
        <w:rPr>
          <w:rFonts w:hint="eastAsia" w:ascii="Times New Roman" w:hAnsi="Times New Roman" w:eastAsia="黑体" w:cs="Times New Roman"/>
          <w:b w:val="0"/>
          <w:bCs w:val="0"/>
          <w:snapToGrid/>
          <w:color w:val="auto"/>
          <w:sz w:val="32"/>
          <w:szCs w:val="32"/>
          <w:lang w:val="en-US" w:eastAsia="zh-CN"/>
        </w:rPr>
        <w:t xml:space="preserve"> </w:t>
      </w:r>
      <w:r>
        <w:rPr>
          <w:rFonts w:hint="default" w:ascii="Times New Roman" w:hAnsi="Times New Roman" w:eastAsia="黑体" w:cs="Times New Roman"/>
          <w:b w:val="0"/>
          <w:bCs w:val="0"/>
          <w:snapToGrid/>
          <w:color w:val="auto"/>
          <w:sz w:val="32"/>
          <w:szCs w:val="32"/>
          <w:lang w:val="en-US" w:eastAsia="zh-CN"/>
        </w:rPr>
        <w:t>则</w:t>
      </w:r>
    </w:p>
    <w:p>
      <w:pPr>
        <w:keepNext w:val="0"/>
        <w:keepLines w:val="0"/>
        <w:pageBreakBefore w:val="0"/>
        <w:kinsoku/>
        <w:overflowPunct/>
        <w:topLinePunct w:val="0"/>
        <w:autoSpaceDE/>
        <w:autoSpaceDN w:val="0"/>
        <w:bidi w:val="0"/>
        <w:adjustRightInd/>
        <w:snapToGrid/>
        <w:spacing w:beforeLines="0" w:afterLines="0" w:line="600" w:lineRule="exact"/>
        <w:ind w:right="0" w:rightChars="0" w:firstLine="640" w:firstLineChars="200"/>
        <w:textAlignment w:val="auto"/>
        <w:rPr>
          <w:rFonts w:hint="eastAsia" w:ascii="仿宋" w:hAnsi="仿宋" w:eastAsia="仿宋" w:cs="仿宋"/>
          <w:b w:val="0"/>
          <w:bCs w:val="0"/>
          <w:snapToGrid/>
          <w:color w:val="auto"/>
          <w:sz w:val="32"/>
          <w:szCs w:val="32"/>
          <w:shd w:val="clear" w:color="auto" w:fill="FFFFFF"/>
        </w:rPr>
      </w:pPr>
      <w:r>
        <w:rPr>
          <w:rFonts w:hint="default" w:ascii="Times New Roman" w:hAnsi="Times New Roman" w:eastAsia="黑体" w:cs="Times New Roman"/>
          <w:b w:val="0"/>
          <w:bCs w:val="0"/>
          <w:snapToGrid/>
          <w:color w:val="auto"/>
          <w:sz w:val="32"/>
          <w:szCs w:val="32"/>
          <w:lang w:val="en-US" w:eastAsia="zh-CN"/>
        </w:rPr>
        <w:t>第二十</w:t>
      </w:r>
      <w:r>
        <w:rPr>
          <w:rFonts w:hint="eastAsia" w:ascii="Times New Roman" w:hAnsi="Times New Roman" w:eastAsia="黑体" w:cs="Times New Roman"/>
          <w:b w:val="0"/>
          <w:bCs w:val="0"/>
          <w:snapToGrid/>
          <w:color w:val="auto"/>
          <w:sz w:val="32"/>
          <w:szCs w:val="32"/>
          <w:lang w:val="en-US" w:eastAsia="zh-CN"/>
        </w:rPr>
        <w:t>六</w:t>
      </w:r>
      <w:r>
        <w:rPr>
          <w:rFonts w:hint="default" w:ascii="Times New Roman" w:hAnsi="Times New Roman" w:eastAsia="黑体" w:cs="Times New Roman"/>
          <w:b w:val="0"/>
          <w:bCs w:val="0"/>
          <w:snapToGrid/>
          <w:color w:val="auto"/>
          <w:sz w:val="32"/>
          <w:szCs w:val="32"/>
          <w:lang w:val="en-US" w:eastAsia="zh-CN"/>
        </w:rPr>
        <w:t>条</w:t>
      </w:r>
      <w:r>
        <w:rPr>
          <w:rFonts w:hint="eastAsia" w:ascii="Times New Roman" w:hAnsi="Times New Roman" w:eastAsia="黑体" w:cs="Times New Roman"/>
          <w:b w:val="0"/>
          <w:bCs w:val="0"/>
          <w:snapToGrid/>
          <w:color w:val="auto"/>
          <w:sz w:val="32"/>
          <w:szCs w:val="32"/>
          <w:lang w:val="en-US" w:eastAsia="zh-CN"/>
        </w:rPr>
        <w:t xml:space="preserve"> </w:t>
      </w:r>
      <w:r>
        <w:rPr>
          <w:rFonts w:hint="eastAsia" w:ascii="黑体" w:hAnsi="黑体" w:eastAsia="黑体" w:cs="黑体"/>
          <w:b w:val="0"/>
          <w:bCs w:val="0"/>
          <w:snapToGrid/>
          <w:color w:val="auto"/>
          <w:sz w:val="32"/>
          <w:szCs w:val="32"/>
          <w:lang w:val="en-US" w:eastAsia="zh-CN"/>
        </w:rPr>
        <w:t xml:space="preserve"> </w:t>
      </w:r>
      <w:r>
        <w:rPr>
          <w:rFonts w:hint="eastAsia" w:ascii="仿宋" w:hAnsi="仿宋" w:eastAsia="仿宋" w:cs="仿宋"/>
          <w:kern w:val="2"/>
          <w:sz w:val="32"/>
          <w:szCs w:val="32"/>
          <w:shd w:val="clear" w:color="auto" w:fill="FFFFFF"/>
        </w:rPr>
        <w:t>受委托实施行政执法的组织的</w:t>
      </w:r>
      <w:r>
        <w:rPr>
          <w:rFonts w:hint="eastAsia" w:ascii="仿宋" w:hAnsi="仿宋" w:eastAsia="仿宋" w:cs="仿宋"/>
          <w:kern w:val="2"/>
          <w:sz w:val="32"/>
          <w:szCs w:val="32"/>
          <w:shd w:val="clear" w:color="auto" w:fill="FFFFFF"/>
          <w:lang w:eastAsia="zh-CN"/>
        </w:rPr>
        <w:t>重大</w:t>
      </w:r>
      <w:r>
        <w:rPr>
          <w:rFonts w:hint="eastAsia" w:ascii="仿宋" w:hAnsi="仿宋" w:eastAsia="仿宋" w:cs="仿宋"/>
          <w:kern w:val="2"/>
          <w:sz w:val="32"/>
          <w:szCs w:val="32"/>
          <w:shd w:val="clear" w:color="auto" w:fill="FFFFFF"/>
        </w:rPr>
        <w:t>行政执法</w:t>
      </w:r>
      <w:r>
        <w:rPr>
          <w:rFonts w:hint="eastAsia" w:ascii="仿宋" w:hAnsi="仿宋" w:eastAsia="仿宋" w:cs="仿宋"/>
          <w:kern w:val="2"/>
          <w:sz w:val="32"/>
          <w:szCs w:val="32"/>
          <w:shd w:val="clear" w:color="auto" w:fill="FFFFFF"/>
          <w:lang w:eastAsia="zh-CN"/>
        </w:rPr>
        <w:t>决定法制审核</w:t>
      </w:r>
      <w:r>
        <w:rPr>
          <w:rFonts w:hint="eastAsia" w:ascii="仿宋" w:hAnsi="仿宋" w:eastAsia="仿宋" w:cs="仿宋"/>
          <w:kern w:val="2"/>
          <w:sz w:val="32"/>
          <w:szCs w:val="32"/>
          <w:shd w:val="clear" w:color="auto" w:fill="FFFFFF"/>
        </w:rPr>
        <w:t>，</w:t>
      </w:r>
      <w:r>
        <w:rPr>
          <w:rFonts w:hint="eastAsia" w:ascii="仿宋" w:hAnsi="仿宋" w:eastAsia="仿宋" w:cs="仿宋"/>
          <w:kern w:val="2"/>
          <w:sz w:val="32"/>
          <w:szCs w:val="32"/>
          <w:shd w:val="clear" w:color="auto" w:fill="FFFFFF"/>
          <w:lang w:eastAsia="zh-CN"/>
        </w:rPr>
        <w:t>适用</w:t>
      </w:r>
      <w:r>
        <w:rPr>
          <w:rFonts w:hint="eastAsia" w:ascii="仿宋" w:hAnsi="仿宋" w:eastAsia="仿宋" w:cs="仿宋"/>
          <w:kern w:val="2"/>
          <w:sz w:val="32"/>
          <w:szCs w:val="32"/>
          <w:shd w:val="clear" w:color="auto" w:fill="FFFFFF"/>
        </w:rPr>
        <w:t>本办法。</w:t>
      </w:r>
    </w:p>
    <w:p>
      <w:pPr>
        <w:ind w:firstLine="640" w:firstLineChars="200"/>
        <w:rPr>
          <w:rFonts w:hint="eastAsia" w:ascii="仿宋" w:hAnsi="仿宋" w:eastAsia="仿宋" w:cs="仿宋"/>
        </w:rPr>
      </w:pPr>
      <w:r>
        <w:rPr>
          <w:rFonts w:hint="default" w:ascii="Times New Roman" w:hAnsi="Times New Roman" w:eastAsia="黑体" w:cs="Times New Roman"/>
          <w:b w:val="0"/>
          <w:bCs w:val="0"/>
          <w:snapToGrid/>
          <w:color w:val="auto"/>
          <w:sz w:val="32"/>
          <w:szCs w:val="32"/>
          <w:shd w:val="clear" w:color="auto" w:fill="FFFFFF"/>
        </w:rPr>
        <w:t>第</w:t>
      </w:r>
      <w:r>
        <w:rPr>
          <w:rFonts w:hint="default" w:ascii="Times New Roman" w:hAnsi="Times New Roman" w:eastAsia="黑体" w:cs="Times New Roman"/>
          <w:b w:val="0"/>
          <w:bCs w:val="0"/>
          <w:snapToGrid/>
          <w:color w:val="auto"/>
          <w:sz w:val="32"/>
          <w:szCs w:val="32"/>
          <w:shd w:val="clear" w:color="auto" w:fill="FFFFFF"/>
          <w:lang w:val="en-US" w:eastAsia="zh-CN"/>
        </w:rPr>
        <w:t>二十</w:t>
      </w:r>
      <w:r>
        <w:rPr>
          <w:rFonts w:hint="eastAsia" w:ascii="Times New Roman" w:hAnsi="Times New Roman" w:eastAsia="黑体" w:cs="Times New Roman"/>
          <w:b w:val="0"/>
          <w:bCs w:val="0"/>
          <w:snapToGrid/>
          <w:color w:val="auto"/>
          <w:sz w:val="32"/>
          <w:szCs w:val="32"/>
          <w:shd w:val="clear" w:color="auto" w:fill="FFFFFF"/>
          <w:lang w:val="en-US" w:eastAsia="zh-CN"/>
        </w:rPr>
        <w:t>七</w:t>
      </w:r>
      <w:r>
        <w:rPr>
          <w:rFonts w:hint="default" w:ascii="Times New Roman" w:hAnsi="Times New Roman" w:eastAsia="黑体" w:cs="Times New Roman"/>
          <w:b w:val="0"/>
          <w:bCs w:val="0"/>
          <w:snapToGrid/>
          <w:color w:val="auto"/>
          <w:sz w:val="32"/>
          <w:szCs w:val="32"/>
          <w:shd w:val="clear" w:color="auto" w:fill="FFFFFF"/>
        </w:rPr>
        <w:t>条</w:t>
      </w:r>
      <w:r>
        <w:rPr>
          <w:rFonts w:hint="default" w:ascii="Times New Roman" w:hAnsi="Times New Roman" w:eastAsia="仿宋_GB2312" w:cs="Times New Roman"/>
          <w:b w:val="0"/>
          <w:bCs w:val="0"/>
          <w:snapToGrid/>
          <w:color w:val="auto"/>
          <w:sz w:val="32"/>
          <w:szCs w:val="32"/>
          <w:shd w:val="clear" w:color="auto" w:fill="FFFFFF"/>
        </w:rPr>
        <w:t xml:space="preserve"> </w:t>
      </w:r>
      <w:r>
        <w:rPr>
          <w:rFonts w:hint="eastAsia" w:ascii="Times New Roman" w:hAnsi="Times New Roman" w:cs="Times New Roman"/>
          <w:b w:val="0"/>
          <w:bCs w:val="0"/>
          <w:snapToGrid/>
          <w:color w:val="auto"/>
          <w:sz w:val="32"/>
          <w:szCs w:val="32"/>
          <w:shd w:val="clear" w:color="auto" w:fill="FFFFFF"/>
          <w:lang w:val="en-US" w:eastAsia="zh-CN"/>
        </w:rPr>
        <w:t xml:space="preserve"> </w:t>
      </w:r>
      <w:r>
        <w:rPr>
          <w:rFonts w:hint="eastAsia" w:ascii="仿宋" w:hAnsi="仿宋" w:eastAsia="仿宋" w:cs="仿宋"/>
          <w:kern w:val="2"/>
          <w:sz w:val="32"/>
          <w:szCs w:val="32"/>
          <w:shd w:val="clear" w:color="auto" w:fill="FFFFFF"/>
        </w:rPr>
        <w:t>本办法自</w:t>
      </w:r>
      <w:r>
        <w:rPr>
          <w:rFonts w:hint="eastAsia" w:ascii="仿宋" w:hAnsi="仿宋" w:eastAsia="仿宋" w:cs="仿宋"/>
          <w:kern w:val="2"/>
          <w:sz w:val="32"/>
          <w:szCs w:val="32"/>
          <w:shd w:val="clear" w:color="auto" w:fill="FFFFFF"/>
          <w:lang w:val="en-US" w:eastAsia="zh-CN"/>
        </w:rPr>
        <w:t>2018</w:t>
      </w:r>
      <w:r>
        <w:rPr>
          <w:rFonts w:hint="eastAsia" w:ascii="仿宋" w:hAnsi="仿宋" w:eastAsia="仿宋" w:cs="仿宋"/>
          <w:kern w:val="2"/>
          <w:sz w:val="32"/>
          <w:szCs w:val="32"/>
          <w:shd w:val="clear" w:color="auto" w:fill="FFFFFF"/>
        </w:rPr>
        <w:t>年</w:t>
      </w:r>
      <w:r>
        <w:rPr>
          <w:rFonts w:hint="eastAsia" w:ascii="仿宋" w:hAnsi="仿宋" w:eastAsia="仿宋" w:cs="仿宋"/>
          <w:kern w:val="2"/>
          <w:sz w:val="32"/>
          <w:szCs w:val="32"/>
          <w:shd w:val="clear" w:color="auto" w:fill="FFFFFF"/>
          <w:lang w:val="en-US" w:eastAsia="zh-CN"/>
        </w:rPr>
        <w:t xml:space="preserve"> </w:t>
      </w:r>
      <w:r>
        <w:rPr>
          <w:rFonts w:hint="eastAsia" w:ascii="仿宋" w:hAnsi="仿宋" w:eastAsia="仿宋" w:cs="仿宋"/>
          <w:kern w:val="2"/>
          <w:sz w:val="32"/>
          <w:szCs w:val="32"/>
          <w:shd w:val="clear" w:color="auto" w:fill="FFFFFF"/>
        </w:rPr>
        <w:t>月</w:t>
      </w:r>
      <w:r>
        <w:rPr>
          <w:rFonts w:hint="eastAsia" w:ascii="仿宋" w:hAnsi="仿宋" w:eastAsia="仿宋" w:cs="仿宋"/>
          <w:kern w:val="2"/>
          <w:sz w:val="32"/>
          <w:szCs w:val="32"/>
          <w:shd w:val="clear" w:color="auto" w:fill="FFFFFF"/>
          <w:lang w:val="en-US" w:eastAsia="zh-CN"/>
        </w:rPr>
        <w:t xml:space="preserve"> </w:t>
      </w:r>
      <w:r>
        <w:rPr>
          <w:rFonts w:hint="eastAsia" w:ascii="仿宋" w:hAnsi="仿宋" w:eastAsia="仿宋" w:cs="仿宋"/>
          <w:kern w:val="2"/>
          <w:sz w:val="32"/>
          <w:szCs w:val="32"/>
          <w:shd w:val="clear" w:color="auto" w:fill="FFFFFF"/>
        </w:rPr>
        <w:t>日起施行</w:t>
      </w:r>
      <w:r>
        <w:rPr>
          <w:rFonts w:hint="eastAsia" w:ascii="仿宋" w:hAnsi="仿宋" w:eastAsia="仿宋" w:cs="仿宋"/>
          <w:b w:val="0"/>
          <w:bCs w:val="0"/>
          <w:snapToGrid/>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b/>
          <w:sz w:val="32"/>
          <w:szCs w:val="32"/>
        </w:rPr>
      </w:pPr>
    </w:p>
    <w:sectPr>
      <w:footerReference r:id="rId3" w:type="default"/>
      <w:pgSz w:w="11906" w:h="16838"/>
      <w:pgMar w:top="1440" w:right="1587" w:bottom="1440"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创艺简标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Theme="minorEastAsia"/>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2"/>
                      <w:rPr>
                        <w:rFonts w:hint="eastAsia" w:eastAsiaTheme="minorEastAsia"/>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06"/>
    <w:rsid w:val="001B2D33"/>
    <w:rsid w:val="0024554E"/>
    <w:rsid w:val="00260706"/>
    <w:rsid w:val="00277AB6"/>
    <w:rsid w:val="002927A1"/>
    <w:rsid w:val="00297D82"/>
    <w:rsid w:val="002B0EE5"/>
    <w:rsid w:val="002D526C"/>
    <w:rsid w:val="003D0307"/>
    <w:rsid w:val="003D77F1"/>
    <w:rsid w:val="004301A9"/>
    <w:rsid w:val="004656EF"/>
    <w:rsid w:val="00583C09"/>
    <w:rsid w:val="00653DF2"/>
    <w:rsid w:val="00657700"/>
    <w:rsid w:val="006E44DA"/>
    <w:rsid w:val="007503FF"/>
    <w:rsid w:val="007C112D"/>
    <w:rsid w:val="0087169F"/>
    <w:rsid w:val="009C7812"/>
    <w:rsid w:val="00A96C6C"/>
    <w:rsid w:val="00BB1B00"/>
    <w:rsid w:val="00C27900"/>
    <w:rsid w:val="00D43388"/>
    <w:rsid w:val="00D6265D"/>
    <w:rsid w:val="00D973E6"/>
    <w:rsid w:val="00DA6222"/>
    <w:rsid w:val="00DD4BE9"/>
    <w:rsid w:val="00E72933"/>
    <w:rsid w:val="00E7710C"/>
    <w:rsid w:val="00EA644E"/>
    <w:rsid w:val="01461959"/>
    <w:rsid w:val="019A107F"/>
    <w:rsid w:val="02327D52"/>
    <w:rsid w:val="04087737"/>
    <w:rsid w:val="072679E9"/>
    <w:rsid w:val="08530EA4"/>
    <w:rsid w:val="0A8038A4"/>
    <w:rsid w:val="0CDB667D"/>
    <w:rsid w:val="0D431371"/>
    <w:rsid w:val="0DEB26AA"/>
    <w:rsid w:val="1062750C"/>
    <w:rsid w:val="11750B4F"/>
    <w:rsid w:val="141E15B2"/>
    <w:rsid w:val="14A106CC"/>
    <w:rsid w:val="155D01E1"/>
    <w:rsid w:val="158F01C0"/>
    <w:rsid w:val="1616442F"/>
    <w:rsid w:val="18CA262F"/>
    <w:rsid w:val="1B4325A2"/>
    <w:rsid w:val="1D0267C8"/>
    <w:rsid w:val="1D0712B6"/>
    <w:rsid w:val="27333475"/>
    <w:rsid w:val="27374E35"/>
    <w:rsid w:val="28A22225"/>
    <w:rsid w:val="2DB97C0E"/>
    <w:rsid w:val="2DD87CEB"/>
    <w:rsid w:val="2F5C7FF2"/>
    <w:rsid w:val="31821819"/>
    <w:rsid w:val="35E61185"/>
    <w:rsid w:val="37E97DA1"/>
    <w:rsid w:val="38423F68"/>
    <w:rsid w:val="384243A0"/>
    <w:rsid w:val="38734AE2"/>
    <w:rsid w:val="389E768A"/>
    <w:rsid w:val="38C92903"/>
    <w:rsid w:val="3A1311AB"/>
    <w:rsid w:val="3B840F49"/>
    <w:rsid w:val="41545805"/>
    <w:rsid w:val="42CA0F93"/>
    <w:rsid w:val="430E0D6C"/>
    <w:rsid w:val="43187460"/>
    <w:rsid w:val="452F5DFD"/>
    <w:rsid w:val="45607D32"/>
    <w:rsid w:val="46C22DEC"/>
    <w:rsid w:val="4B4B64F4"/>
    <w:rsid w:val="4B5A5F82"/>
    <w:rsid w:val="4B6D060D"/>
    <w:rsid w:val="4CF30AC4"/>
    <w:rsid w:val="4D3F2E4D"/>
    <w:rsid w:val="4FDC4806"/>
    <w:rsid w:val="513640FA"/>
    <w:rsid w:val="51B44A9B"/>
    <w:rsid w:val="56DC7D6B"/>
    <w:rsid w:val="56F66B78"/>
    <w:rsid w:val="600B402B"/>
    <w:rsid w:val="62F61017"/>
    <w:rsid w:val="630537BF"/>
    <w:rsid w:val="641B7EAF"/>
    <w:rsid w:val="65C95772"/>
    <w:rsid w:val="67F3051C"/>
    <w:rsid w:val="6A1673EF"/>
    <w:rsid w:val="6D270DC6"/>
    <w:rsid w:val="707934F0"/>
    <w:rsid w:val="725C3D40"/>
    <w:rsid w:val="76837221"/>
    <w:rsid w:val="7736056E"/>
    <w:rsid w:val="775662F9"/>
    <w:rsid w:val="7873130B"/>
    <w:rsid w:val="7E6B6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paragraph" w:customStyle="1" w:styleId="7">
    <w:name w:val="正文 New"/>
    <w:qFormat/>
    <w:uiPriority w:val="0"/>
    <w:pPr>
      <w:widowControl w:val="0"/>
      <w:spacing w:line="580" w:lineRule="exact"/>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261</Words>
  <Characters>1492</Characters>
  <Lines>12</Lines>
  <Paragraphs>3</Paragraphs>
  <TotalTime>285</TotalTime>
  <ScaleCrop>false</ScaleCrop>
  <LinksUpToDate>false</LinksUpToDate>
  <CharactersWithSpaces>1750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2018-01-09T01:02:00Z</dcterms:created>
  <dc:creator>xbany</dc:creator>
  <cp:lastModifiedBy>Administrator</cp:lastModifiedBy>
  <cp:lastPrinted>2018-11-23T01:27:00Z</cp:lastPrinted>
  <dcterms:modified xsi:type="dcterms:W3CDTF">2018-11-23T02:39:04Z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